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929" w:rsidRPr="00CD3C6E" w:rsidRDefault="00E17929" w:rsidP="00E17929">
      <w:pPr>
        <w:spacing w:line="360" w:lineRule="auto"/>
        <w:jc w:val="both"/>
        <w:rPr>
          <w:rFonts w:ascii="Arial" w:hAnsi="Arial" w:cs="Arial"/>
          <w:b/>
          <w:color w:val="000000" w:themeColor="text1"/>
          <w:szCs w:val="22"/>
        </w:rPr>
      </w:pPr>
    </w:p>
    <w:p w:rsidR="00E17929" w:rsidRPr="00CD3C6E" w:rsidRDefault="00E17929" w:rsidP="00E17929">
      <w:pPr>
        <w:spacing w:line="276" w:lineRule="auto"/>
        <w:rPr>
          <w:rFonts w:ascii="Arial" w:hAnsi="Arial" w:cs="Arial"/>
          <w:b/>
          <w:color w:val="000000" w:themeColor="text1"/>
          <w:szCs w:val="22"/>
        </w:rPr>
      </w:pPr>
    </w:p>
    <w:p w:rsidR="00E17929" w:rsidRPr="00CD3C6E" w:rsidRDefault="00E17929" w:rsidP="00E17929">
      <w:pPr>
        <w:spacing w:line="276" w:lineRule="auto"/>
        <w:jc w:val="center"/>
        <w:rPr>
          <w:rFonts w:ascii="Arial" w:hAnsi="Arial" w:cs="Arial"/>
          <w:b/>
          <w:color w:val="000000" w:themeColor="text1"/>
          <w:sz w:val="28"/>
          <w:szCs w:val="22"/>
        </w:rPr>
      </w:pPr>
      <w:r w:rsidRPr="00CD3C6E">
        <w:rPr>
          <w:rFonts w:ascii="Arial" w:hAnsi="Arial" w:cs="Arial"/>
          <w:b/>
          <w:color w:val="000000" w:themeColor="text1"/>
          <w:sz w:val="28"/>
          <w:szCs w:val="22"/>
        </w:rPr>
        <w:t xml:space="preserve">National </w:t>
      </w:r>
      <w:r>
        <w:rPr>
          <w:rFonts w:ascii="Arial" w:hAnsi="Arial" w:cs="Arial"/>
          <w:b/>
          <w:color w:val="000000" w:themeColor="text1"/>
          <w:sz w:val="28"/>
          <w:szCs w:val="22"/>
        </w:rPr>
        <w:t>Vocational Diploma</w:t>
      </w:r>
      <w:r w:rsidRPr="00CD3C6E">
        <w:rPr>
          <w:rFonts w:ascii="Arial" w:hAnsi="Arial" w:cs="Arial"/>
          <w:b/>
          <w:color w:val="000000" w:themeColor="text1"/>
          <w:sz w:val="28"/>
          <w:szCs w:val="22"/>
        </w:rPr>
        <w:t xml:space="preserve"> Level -5 </w:t>
      </w:r>
      <w:r>
        <w:rPr>
          <w:rFonts w:ascii="Arial" w:hAnsi="Arial" w:cs="Arial"/>
          <w:b/>
          <w:color w:val="000000" w:themeColor="text1"/>
          <w:sz w:val="28"/>
          <w:szCs w:val="22"/>
        </w:rPr>
        <w:t>in</w:t>
      </w:r>
      <w:r w:rsidRPr="00CD3C6E">
        <w:rPr>
          <w:rFonts w:ascii="Arial" w:hAnsi="Arial" w:cs="Arial"/>
          <w:b/>
          <w:color w:val="000000" w:themeColor="text1"/>
          <w:sz w:val="28"/>
          <w:szCs w:val="22"/>
        </w:rPr>
        <w:t xml:space="preserve"> </w:t>
      </w:r>
      <w:r>
        <w:rPr>
          <w:rFonts w:ascii="Arial" w:hAnsi="Arial" w:cs="Arial"/>
          <w:b/>
          <w:color w:val="000000" w:themeColor="text1"/>
          <w:sz w:val="28"/>
          <w:szCs w:val="22"/>
        </w:rPr>
        <w:t>“</w:t>
      </w:r>
      <w:r w:rsidRPr="00CD3C6E">
        <w:rPr>
          <w:rFonts w:ascii="Arial" w:hAnsi="Arial" w:cs="Arial"/>
          <w:b/>
          <w:color w:val="000000" w:themeColor="text1"/>
          <w:sz w:val="28"/>
          <w:szCs w:val="22"/>
        </w:rPr>
        <w:t>Electronics Technology</w:t>
      </w:r>
      <w:r>
        <w:rPr>
          <w:rFonts w:ascii="Arial" w:hAnsi="Arial" w:cs="Arial"/>
          <w:b/>
          <w:color w:val="000000" w:themeColor="text1"/>
          <w:sz w:val="28"/>
          <w:szCs w:val="22"/>
        </w:rPr>
        <w:t>” (Associate Engineer /</w:t>
      </w:r>
      <w:r w:rsidR="00125F4F">
        <w:rPr>
          <w:rFonts w:ascii="Arial" w:hAnsi="Arial" w:cs="Arial"/>
          <w:b/>
          <w:color w:val="000000" w:themeColor="text1"/>
          <w:sz w:val="28"/>
          <w:szCs w:val="22"/>
        </w:rPr>
        <w:t xml:space="preserve">Electronics </w:t>
      </w:r>
      <w:r>
        <w:rPr>
          <w:rFonts w:ascii="Arial" w:hAnsi="Arial" w:cs="Arial"/>
          <w:b/>
          <w:color w:val="000000" w:themeColor="text1"/>
          <w:sz w:val="28"/>
          <w:szCs w:val="22"/>
        </w:rPr>
        <w:t>Supervisor)</w:t>
      </w:r>
    </w:p>
    <w:p w:rsidR="00E17929" w:rsidRPr="00414754" w:rsidRDefault="00E17929" w:rsidP="00E17929">
      <w:pPr>
        <w:spacing w:line="360" w:lineRule="auto"/>
        <w:ind w:firstLine="720"/>
        <w:jc w:val="center"/>
        <w:rPr>
          <w:rFonts w:ascii="Arial" w:hAnsi="Arial" w:cs="Arial"/>
          <w:b/>
          <w:color w:val="000000" w:themeColor="text1"/>
          <w:sz w:val="22"/>
          <w:szCs w:val="22"/>
        </w:rPr>
      </w:pPr>
    </w:p>
    <w:p w:rsidR="00E17929" w:rsidRPr="00414754" w:rsidRDefault="00E17929" w:rsidP="00E17929">
      <w:pPr>
        <w:spacing w:line="360" w:lineRule="auto"/>
        <w:ind w:firstLine="720"/>
        <w:jc w:val="center"/>
        <w:rPr>
          <w:rFonts w:ascii="Arial" w:hAnsi="Arial" w:cs="Arial"/>
          <w:b/>
          <w:color w:val="000000" w:themeColor="text1"/>
          <w:sz w:val="22"/>
          <w:szCs w:val="22"/>
        </w:rPr>
      </w:pPr>
    </w:p>
    <w:p w:rsidR="00E17929" w:rsidRPr="00414754" w:rsidRDefault="00E17929" w:rsidP="00E17929">
      <w:pPr>
        <w:spacing w:line="360" w:lineRule="auto"/>
        <w:jc w:val="both"/>
        <w:rPr>
          <w:rFonts w:ascii="Arial" w:hAnsi="Arial" w:cs="Arial"/>
          <w:b/>
          <w:color w:val="000000" w:themeColor="text1"/>
          <w:sz w:val="22"/>
          <w:szCs w:val="22"/>
        </w:rPr>
      </w:pPr>
      <w:r w:rsidRPr="00414754">
        <w:rPr>
          <w:rFonts w:ascii="Arial" w:hAnsi="Arial" w:cs="Arial"/>
          <w:b/>
          <w:noProof/>
          <w:color w:val="000000" w:themeColor="text1"/>
          <w:sz w:val="22"/>
          <w:szCs w:val="22"/>
        </w:rPr>
        <w:drawing>
          <wp:inline distT="0" distB="0" distL="0" distR="0" wp14:anchorId="793042E9" wp14:editId="4B83CF6B">
            <wp:extent cx="5606415" cy="31534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4370.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606415" cy="3153410"/>
                    </a:xfrm>
                    <a:prstGeom prst="rect">
                      <a:avLst/>
                    </a:prstGeom>
                  </pic:spPr>
                </pic:pic>
              </a:graphicData>
            </a:graphic>
          </wp:inline>
        </w:drawing>
      </w:r>
      <w:r w:rsidRPr="00414754">
        <w:rPr>
          <w:rFonts w:ascii="Arial" w:hAnsi="Arial" w:cs="Arial"/>
          <w:b/>
          <w:noProof/>
          <w:color w:val="000000" w:themeColor="text1"/>
          <w:sz w:val="22"/>
          <w:szCs w:val="22"/>
        </w:rPr>
        <w:drawing>
          <wp:inline distT="0" distB="0" distL="0" distR="0" wp14:anchorId="1AB90F92" wp14:editId="48970365">
            <wp:extent cx="5606415" cy="31534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umb-1920-38804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606415" cy="3153410"/>
                    </a:xfrm>
                    <a:prstGeom prst="rect">
                      <a:avLst/>
                    </a:prstGeom>
                  </pic:spPr>
                </pic:pic>
              </a:graphicData>
            </a:graphic>
          </wp:inline>
        </w:drawing>
      </w:r>
    </w:p>
    <w:p w:rsidR="00E17929" w:rsidRPr="00396581" w:rsidRDefault="00E17929" w:rsidP="00E17929">
      <w:pPr>
        <w:spacing w:line="276" w:lineRule="auto"/>
        <w:rPr>
          <w:rFonts w:ascii="Arial" w:hAnsi="Arial" w:cs="Arial"/>
          <w:b/>
          <w:color w:val="000000" w:themeColor="text1"/>
          <w:szCs w:val="22"/>
        </w:rPr>
      </w:pPr>
    </w:p>
    <w:p w:rsidR="00E17929" w:rsidRPr="00CD3C6E" w:rsidRDefault="00E17929" w:rsidP="00E17929">
      <w:pPr>
        <w:spacing w:line="276" w:lineRule="auto"/>
        <w:jc w:val="center"/>
        <w:rPr>
          <w:rFonts w:ascii="Arial" w:hAnsi="Arial" w:cs="Arial"/>
          <w:b/>
          <w:color w:val="000000" w:themeColor="text1"/>
          <w:sz w:val="28"/>
          <w:szCs w:val="22"/>
        </w:rPr>
      </w:pPr>
      <w:r w:rsidRPr="00CD3C6E">
        <w:rPr>
          <w:rFonts w:ascii="Arial" w:hAnsi="Arial" w:cs="Arial"/>
          <w:b/>
          <w:color w:val="000000" w:themeColor="text1"/>
          <w:sz w:val="28"/>
          <w:szCs w:val="22"/>
        </w:rPr>
        <w:t xml:space="preserve">National Vocational and Technical Training Commission (NAVTTC), </w:t>
      </w:r>
    </w:p>
    <w:p w:rsidR="00E17929" w:rsidRPr="00CD3C6E" w:rsidRDefault="00E17929" w:rsidP="00E17929">
      <w:pPr>
        <w:spacing w:line="276" w:lineRule="auto"/>
        <w:jc w:val="center"/>
        <w:rPr>
          <w:rFonts w:ascii="Arial" w:hAnsi="Arial" w:cs="Arial"/>
          <w:b/>
          <w:color w:val="000000" w:themeColor="text1"/>
          <w:sz w:val="28"/>
          <w:szCs w:val="22"/>
        </w:rPr>
      </w:pPr>
      <w:r w:rsidRPr="00CD3C6E">
        <w:rPr>
          <w:rFonts w:ascii="Arial" w:hAnsi="Arial" w:cs="Arial"/>
          <w:b/>
          <w:color w:val="000000" w:themeColor="text1"/>
          <w:sz w:val="28"/>
          <w:szCs w:val="22"/>
        </w:rPr>
        <w:t>Government of Pakistan</w:t>
      </w:r>
    </w:p>
    <w:p w:rsidR="00E17929" w:rsidRDefault="00E17929" w:rsidP="00E17929">
      <w:pPr>
        <w:jc w:val="both"/>
        <w:rPr>
          <w:rFonts w:ascii="Arial" w:hAnsi="Arial" w:cs="Arial"/>
          <w:b/>
          <w:color w:val="000000" w:themeColor="text1"/>
          <w:sz w:val="22"/>
          <w:szCs w:val="22"/>
        </w:rPr>
      </w:pPr>
      <w:r>
        <w:rPr>
          <w:rFonts w:ascii="Arial" w:hAnsi="Arial" w:cs="Arial"/>
          <w:b/>
          <w:color w:val="000000" w:themeColor="text1"/>
          <w:sz w:val="22"/>
          <w:szCs w:val="22"/>
        </w:rPr>
        <w:br w:type="page"/>
      </w:r>
    </w:p>
    <w:p w:rsidR="00E17929" w:rsidRPr="0005558A" w:rsidRDefault="00E17929" w:rsidP="00E17929">
      <w:pPr>
        <w:pStyle w:val="Heading1"/>
        <w:keepNext w:val="0"/>
        <w:widowControl w:val="0"/>
        <w:autoSpaceDE w:val="0"/>
        <w:autoSpaceDN w:val="0"/>
        <w:spacing w:before="19" w:after="0" w:line="360" w:lineRule="auto"/>
        <w:jc w:val="center"/>
        <w:rPr>
          <w:rFonts w:ascii="Arial" w:eastAsia="Arial" w:hAnsi="Arial" w:cs="Arial"/>
          <w:bCs/>
          <w:sz w:val="22"/>
          <w:szCs w:val="22"/>
          <w:lang w:val="en-GB" w:eastAsia="en-GB" w:bidi="en-GB"/>
        </w:rPr>
      </w:pPr>
      <w:bookmarkStart w:id="0" w:name="_Toc109729516"/>
      <w:bookmarkStart w:id="1" w:name="_Toc123117542"/>
      <w:bookmarkStart w:id="2" w:name="_Toc123119566"/>
      <w:r w:rsidRPr="0005558A">
        <w:rPr>
          <w:rFonts w:ascii="Arial" w:eastAsia="Arial" w:hAnsi="Arial" w:cs="Arial"/>
          <w:bCs/>
          <w:sz w:val="22"/>
          <w:szCs w:val="22"/>
          <w:lang w:val="en-GB" w:eastAsia="en-GB" w:bidi="en-GB"/>
        </w:rPr>
        <w:lastRenderedPageBreak/>
        <w:t>ACKNOWLEDGEMENTS</w:t>
      </w:r>
      <w:bookmarkEnd w:id="0"/>
      <w:bookmarkEnd w:id="1"/>
      <w:bookmarkEnd w:id="2"/>
    </w:p>
    <w:p w:rsidR="00E17929" w:rsidRPr="0005558A" w:rsidRDefault="00E17929" w:rsidP="00E17929">
      <w:pPr>
        <w:spacing w:line="360" w:lineRule="auto"/>
        <w:jc w:val="center"/>
        <w:rPr>
          <w:rFonts w:ascii="Arial" w:eastAsia="Book Antiqua" w:hAnsi="Arial" w:cs="Arial"/>
          <w:b/>
          <w:smallCaps/>
          <w:sz w:val="22"/>
          <w:szCs w:val="22"/>
        </w:rPr>
      </w:pPr>
    </w:p>
    <w:p w:rsidR="00E17929" w:rsidRPr="0005558A" w:rsidRDefault="00E17929" w:rsidP="00E17929">
      <w:pPr>
        <w:spacing w:before="240" w:line="360" w:lineRule="auto"/>
        <w:jc w:val="both"/>
        <w:rPr>
          <w:rFonts w:ascii="Arial" w:eastAsia="Book Antiqua" w:hAnsi="Arial" w:cs="Arial"/>
          <w:color w:val="000000"/>
          <w:sz w:val="22"/>
          <w:szCs w:val="22"/>
        </w:rPr>
      </w:pPr>
      <w:bookmarkStart w:id="3" w:name="_gjdgxs" w:colFirst="0" w:colLast="0"/>
      <w:bookmarkEnd w:id="3"/>
      <w:r w:rsidRPr="0005558A">
        <w:rPr>
          <w:rFonts w:ascii="Arial" w:eastAsia="Book Antiqua" w:hAnsi="Arial" w:cs="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05558A">
        <w:rPr>
          <w:rFonts w:ascii="Arial" w:hAnsi="Arial" w:cs="Arial"/>
          <w:sz w:val="22"/>
          <w:szCs w:val="22"/>
        </w:rPr>
        <w:t xml:space="preserve">This work would not have been possible without the financial and technical support of the TVET Sector Support Programme co-funded by European Union, Germans and Norwegian and German Governments implemented by GIZ Pakistan. NAVTTC is especially indebted to </w:t>
      </w:r>
      <w:r w:rsidRPr="0005558A">
        <w:rPr>
          <w:rFonts w:ascii="Arial" w:eastAsia="Book Antiqua" w:hAnsi="Arial" w:cs="Arial"/>
          <w:i/>
          <w:color w:val="000000"/>
          <w:sz w:val="22"/>
          <w:szCs w:val="22"/>
        </w:rPr>
        <w:t>Dr. Muqeem ul Islam,</w:t>
      </w:r>
      <w:r w:rsidRPr="0005558A">
        <w:rPr>
          <w:rFonts w:ascii="Arial" w:eastAsia="Book Antiqua" w:hAnsi="Arial" w:cs="Arial"/>
          <w:color w:val="000000"/>
          <w:sz w:val="22"/>
          <w:szCs w:val="22"/>
        </w:rPr>
        <w:t xml:space="preserve"> who lead the project from the front. The core team was comprised on:</w:t>
      </w:r>
    </w:p>
    <w:p w:rsidR="00E17929" w:rsidRPr="0005558A" w:rsidRDefault="00E17929" w:rsidP="002B0A29">
      <w:pPr>
        <w:pStyle w:val="ListParagraph"/>
        <w:numPr>
          <w:ilvl w:val="0"/>
          <w:numId w:val="137"/>
        </w:numPr>
        <w:spacing w:before="240" w:after="200" w:line="360" w:lineRule="auto"/>
        <w:jc w:val="both"/>
        <w:rPr>
          <w:rFonts w:ascii="Arial" w:eastAsia="Book Antiqua" w:hAnsi="Arial" w:cs="Arial"/>
          <w:color w:val="000000"/>
          <w:sz w:val="22"/>
          <w:szCs w:val="22"/>
        </w:rPr>
      </w:pPr>
      <w:r w:rsidRPr="0005558A">
        <w:rPr>
          <w:rFonts w:ascii="Arial" w:eastAsia="Book Antiqua" w:hAnsi="Arial" w:cs="Arial"/>
          <w:i/>
          <w:color w:val="000000"/>
          <w:sz w:val="22"/>
          <w:szCs w:val="22"/>
        </w:rPr>
        <w:t>Dr. Muqeem ul Islam,</w:t>
      </w:r>
      <w:r w:rsidRPr="0005558A">
        <w:rPr>
          <w:rFonts w:ascii="Arial" w:eastAsia="Book Antiqua" w:hAnsi="Arial" w:cs="Arial"/>
          <w:color w:val="000000"/>
          <w:sz w:val="22"/>
          <w:szCs w:val="22"/>
        </w:rPr>
        <w:t xml:space="preserve"> Director General (Skills Standards and Curricula) NAVTTC </w:t>
      </w:r>
    </w:p>
    <w:p w:rsidR="00E17929" w:rsidRPr="0005558A" w:rsidRDefault="00E17929" w:rsidP="00E17929">
      <w:pPr>
        <w:pStyle w:val="ListParagraph"/>
        <w:spacing w:before="240" w:line="360" w:lineRule="auto"/>
        <w:jc w:val="both"/>
        <w:rPr>
          <w:rFonts w:ascii="Arial" w:eastAsia="Book Antiqua" w:hAnsi="Arial" w:cs="Arial"/>
          <w:color w:val="000000"/>
          <w:sz w:val="22"/>
          <w:szCs w:val="22"/>
        </w:rPr>
      </w:pPr>
    </w:p>
    <w:p w:rsidR="00E17929" w:rsidRPr="0005558A" w:rsidRDefault="00E17929" w:rsidP="002B0A29">
      <w:pPr>
        <w:pStyle w:val="ListParagraph"/>
        <w:numPr>
          <w:ilvl w:val="0"/>
          <w:numId w:val="137"/>
        </w:numP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Mr. Muhammad Naeem Akhtar</w:t>
      </w:r>
      <w:r w:rsidRPr="0005558A">
        <w:rPr>
          <w:rFonts w:ascii="Arial" w:eastAsia="Book Antiqua" w:hAnsi="Arial" w:cs="Arial"/>
          <w:color w:val="000000"/>
          <w:sz w:val="22"/>
          <w:szCs w:val="22"/>
        </w:rPr>
        <w:t xml:space="preserve">, Senior Technical Advisor TSSP-GIZ, </w:t>
      </w:r>
    </w:p>
    <w:p w:rsidR="00E17929" w:rsidRPr="0005558A" w:rsidRDefault="00E17929" w:rsidP="002B0A29">
      <w:pPr>
        <w:numPr>
          <w:ilvl w:val="0"/>
          <w:numId w:val="136"/>
        </w:numPr>
        <w:pBdr>
          <w:top w:val="nil"/>
          <w:left w:val="nil"/>
          <w:bottom w:val="nil"/>
          <w:right w:val="nil"/>
          <w:between w:val="nil"/>
        </w:pBd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Mr. Muhammad Yasir</w:t>
      </w:r>
      <w:r w:rsidRPr="0005558A">
        <w:rPr>
          <w:rFonts w:ascii="Arial" w:eastAsia="Book Antiqua" w:hAnsi="Arial" w:cs="Arial"/>
          <w:color w:val="000000"/>
          <w:sz w:val="22"/>
          <w:szCs w:val="22"/>
        </w:rPr>
        <w:t>, Deputy Director (SS&amp;C Wing) NAVTTC</w:t>
      </w:r>
    </w:p>
    <w:p w:rsidR="00E17929" w:rsidRPr="0005558A" w:rsidRDefault="00E17929" w:rsidP="002B0A29">
      <w:pPr>
        <w:numPr>
          <w:ilvl w:val="0"/>
          <w:numId w:val="136"/>
        </w:numPr>
        <w:pBdr>
          <w:top w:val="nil"/>
          <w:left w:val="nil"/>
          <w:bottom w:val="nil"/>
          <w:right w:val="nil"/>
          <w:between w:val="nil"/>
        </w:pBd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Mr. Muhammad Ishaq,</w:t>
      </w:r>
      <w:r w:rsidRPr="0005558A">
        <w:rPr>
          <w:rFonts w:ascii="Arial" w:eastAsia="Book Antiqua" w:hAnsi="Arial" w:cs="Arial"/>
          <w:color w:val="000000"/>
          <w:sz w:val="22"/>
          <w:szCs w:val="22"/>
        </w:rPr>
        <w:t xml:space="preserve"> Deputy Director (SS&amp;C Wing) NAVTTC</w:t>
      </w:r>
    </w:p>
    <w:p w:rsidR="00E17929" w:rsidRPr="0005558A" w:rsidRDefault="00E17929" w:rsidP="002B0A29">
      <w:pPr>
        <w:numPr>
          <w:ilvl w:val="0"/>
          <w:numId w:val="136"/>
        </w:numPr>
        <w:pBdr>
          <w:top w:val="nil"/>
          <w:left w:val="nil"/>
          <w:bottom w:val="nil"/>
          <w:right w:val="nil"/>
          <w:between w:val="nil"/>
        </w:pBd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Mr. Muhammad Fayaz Soomro,</w:t>
      </w:r>
      <w:r w:rsidRPr="0005558A">
        <w:rPr>
          <w:rFonts w:ascii="Arial" w:eastAsia="Book Antiqua" w:hAnsi="Arial" w:cs="Arial"/>
          <w:color w:val="000000"/>
          <w:sz w:val="22"/>
          <w:szCs w:val="22"/>
        </w:rPr>
        <w:t xml:space="preserve"> Deputy Director (SS&amp;C Wing) NAVTTC</w:t>
      </w:r>
    </w:p>
    <w:p w:rsidR="00E17929" w:rsidRPr="0005558A" w:rsidRDefault="00E17929" w:rsidP="00E17929">
      <w:pPr>
        <w:spacing w:before="240" w:line="360" w:lineRule="auto"/>
        <w:jc w:val="both"/>
        <w:rPr>
          <w:rFonts w:ascii="Arial" w:eastAsia="Book Antiqua" w:hAnsi="Arial" w:cs="Arial"/>
          <w:sz w:val="22"/>
          <w:szCs w:val="22"/>
        </w:rPr>
      </w:pPr>
      <w:r w:rsidRPr="0005558A">
        <w:rPr>
          <w:rFonts w:ascii="Arial" w:eastAsia="Book Antiqua" w:hAnsi="Arial" w:cs="Arial"/>
          <w:sz w:val="22"/>
          <w:szCs w:val="22"/>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equipped the Pakistani youth with skills set as per requirement of the global trends. These skills have been made integral part of all the 27 diplomas.</w:t>
      </w:r>
    </w:p>
    <w:p w:rsidR="00E17929" w:rsidRPr="0005558A" w:rsidRDefault="00E17929" w:rsidP="00E17929">
      <w:pPr>
        <w:spacing w:before="240" w:line="360" w:lineRule="auto"/>
        <w:jc w:val="both"/>
        <w:rPr>
          <w:rFonts w:ascii="Arial" w:eastAsia="Book Antiqua" w:hAnsi="Arial" w:cs="Arial"/>
          <w:sz w:val="22"/>
          <w:szCs w:val="22"/>
        </w:rPr>
      </w:pPr>
      <w:r w:rsidRPr="0005558A">
        <w:rPr>
          <w:rFonts w:ascii="Arial" w:hAnsi="Arial" w:cs="Arial"/>
          <w:sz w:val="22"/>
          <w:szCs w:val="22"/>
        </w:rPr>
        <w:t xml:space="preserve">Nobody has been more important in the pursuit of this project than </w:t>
      </w:r>
      <w:r w:rsidRPr="0005558A">
        <w:rPr>
          <w:rFonts w:ascii="Arial" w:eastAsia="Book Antiqua" w:hAnsi="Arial" w:cs="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rsidR="00E17929" w:rsidRPr="0005558A" w:rsidRDefault="00E17929" w:rsidP="00E17929">
      <w:pPr>
        <w:spacing w:line="360" w:lineRule="auto"/>
        <w:rPr>
          <w:rFonts w:ascii="Arial" w:eastAsia="Book Antiqua" w:hAnsi="Arial" w:cs="Arial"/>
          <w:sz w:val="22"/>
          <w:szCs w:val="22"/>
        </w:rPr>
      </w:pPr>
    </w:p>
    <w:p w:rsidR="00E17929" w:rsidRPr="0005558A" w:rsidRDefault="00E17929" w:rsidP="00E17929">
      <w:pPr>
        <w:tabs>
          <w:tab w:val="left" w:pos="7369"/>
        </w:tabs>
        <w:spacing w:line="360" w:lineRule="auto"/>
        <w:rPr>
          <w:rFonts w:ascii="Arial" w:hAnsi="Arial" w:cs="Arial"/>
          <w:sz w:val="22"/>
          <w:szCs w:val="22"/>
        </w:rPr>
      </w:pPr>
    </w:p>
    <w:p w:rsidR="00E17929" w:rsidRDefault="00E17929" w:rsidP="00E17929">
      <w:pPr>
        <w:jc w:val="both"/>
        <w:rPr>
          <w:rFonts w:ascii="Arial" w:hAnsi="Arial" w:cs="Arial"/>
          <w:b/>
          <w:color w:val="000000" w:themeColor="text1"/>
          <w:sz w:val="22"/>
          <w:szCs w:val="22"/>
        </w:rPr>
      </w:pPr>
    </w:p>
    <w:p w:rsidR="00E17929" w:rsidRPr="00414754" w:rsidRDefault="00E17929" w:rsidP="00E17929">
      <w:pPr>
        <w:jc w:val="both"/>
        <w:rPr>
          <w:rFonts w:ascii="Arial" w:hAnsi="Arial" w:cs="Arial"/>
          <w:b/>
          <w:color w:val="000000" w:themeColor="text1"/>
          <w:sz w:val="22"/>
          <w:szCs w:val="22"/>
        </w:rPr>
      </w:pPr>
    </w:p>
    <w:p w:rsidR="00E17929" w:rsidRPr="00414754" w:rsidRDefault="00E17929" w:rsidP="00E17929">
      <w:pPr>
        <w:spacing w:line="360" w:lineRule="auto"/>
        <w:jc w:val="both"/>
        <w:rPr>
          <w:rFonts w:ascii="Arial" w:hAnsi="Arial" w:cs="Arial"/>
          <w:b/>
          <w:color w:val="000000" w:themeColor="text1"/>
          <w:sz w:val="22"/>
          <w:szCs w:val="22"/>
        </w:rPr>
      </w:pPr>
    </w:p>
    <w:p w:rsidR="00E17929" w:rsidRPr="00414754" w:rsidRDefault="00E17929" w:rsidP="00E17929">
      <w:pPr>
        <w:spacing w:line="360" w:lineRule="auto"/>
        <w:jc w:val="center"/>
        <w:rPr>
          <w:rFonts w:ascii="Arial" w:hAnsi="Arial" w:cs="Arial"/>
          <w:b/>
          <w:color w:val="000000" w:themeColor="text1"/>
          <w:sz w:val="22"/>
          <w:szCs w:val="22"/>
        </w:rPr>
      </w:pPr>
      <w:r w:rsidRPr="00414754">
        <w:rPr>
          <w:rFonts w:ascii="Arial" w:hAnsi="Arial" w:cs="Arial"/>
          <w:b/>
          <w:color w:val="000000" w:themeColor="text1"/>
          <w:sz w:val="22"/>
          <w:szCs w:val="22"/>
        </w:rPr>
        <w:t>CONTENTS</w:t>
      </w:r>
    </w:p>
    <w:bookmarkStart w:id="4" w:name="_Toc10048295" w:displacedByCustomXml="next"/>
    <w:bookmarkStart w:id="5" w:name="_Toc10047453" w:displacedByCustomXml="next"/>
    <w:bookmarkStart w:id="6" w:name="_Toc10034005" w:displacedByCustomXml="next"/>
    <w:sdt>
      <w:sdtPr>
        <w:rPr>
          <w:rFonts w:ascii="Arial" w:eastAsiaTheme="minorEastAsia" w:hAnsi="Arial" w:cs="Arial"/>
          <w:b w:val="0"/>
          <w:bCs w:val="0"/>
          <w:color w:val="000000" w:themeColor="text1"/>
          <w:sz w:val="22"/>
          <w:szCs w:val="22"/>
          <w:lang w:eastAsia="en-US"/>
        </w:rPr>
        <w:id w:val="1578636767"/>
        <w:docPartObj>
          <w:docPartGallery w:val="Table of Contents"/>
          <w:docPartUnique/>
        </w:docPartObj>
      </w:sdtPr>
      <w:sdtEndPr>
        <w:rPr>
          <w:noProof/>
        </w:rPr>
      </w:sdtEndPr>
      <w:sdtContent>
        <w:p w:rsidR="00CA5B25" w:rsidRDefault="00E17929" w:rsidP="00D85B33">
          <w:pPr>
            <w:pStyle w:val="TOCHeading"/>
            <w:spacing w:line="360" w:lineRule="auto"/>
            <w:rPr>
              <w:noProof/>
            </w:rPr>
          </w:pPr>
          <w:r w:rsidRPr="00D85B33">
            <w:rPr>
              <w:rFonts w:asciiTheme="minorBidi" w:hAnsiTheme="minorBidi" w:cstheme="minorBidi"/>
              <w:color w:val="000000" w:themeColor="text1"/>
              <w:sz w:val="22"/>
              <w:szCs w:val="22"/>
            </w:rPr>
            <w:t>Contents</w:t>
          </w:r>
          <w:r w:rsidRPr="00D85B33">
            <w:rPr>
              <w:rFonts w:asciiTheme="minorBidi" w:hAnsiTheme="minorBidi" w:cstheme="minorBidi"/>
              <w:b w:val="0"/>
              <w:bCs w:val="0"/>
              <w:color w:val="000000" w:themeColor="text1"/>
              <w:sz w:val="22"/>
              <w:szCs w:val="22"/>
            </w:rPr>
            <w:fldChar w:fldCharType="begin"/>
          </w:r>
          <w:r w:rsidRPr="00D85B33">
            <w:rPr>
              <w:rFonts w:asciiTheme="minorBidi" w:hAnsiTheme="minorBidi" w:cstheme="minorBidi"/>
              <w:color w:val="000000" w:themeColor="text1"/>
              <w:sz w:val="22"/>
              <w:szCs w:val="22"/>
            </w:rPr>
            <w:instrText xml:space="preserve"> TOC \o "1-3" \h \z \u </w:instrText>
          </w:r>
          <w:r w:rsidRPr="00D85B33">
            <w:rPr>
              <w:rFonts w:asciiTheme="minorBidi" w:hAnsiTheme="minorBidi" w:cstheme="minorBidi"/>
              <w:b w:val="0"/>
              <w:bCs w:val="0"/>
              <w:color w:val="000000" w:themeColor="text1"/>
              <w:sz w:val="22"/>
              <w:szCs w:val="22"/>
            </w:rPr>
            <w:fldChar w:fldCharType="separate"/>
          </w:r>
        </w:p>
        <w:p w:rsidR="00CA5B25" w:rsidRPr="00CA5B25" w:rsidRDefault="00CA5B25" w:rsidP="00CA5B25">
          <w:pPr>
            <w:pStyle w:val="TOC1"/>
            <w:spacing w:line="360" w:lineRule="auto"/>
            <w:rPr>
              <w:rFonts w:asciiTheme="minorBidi" w:hAnsiTheme="minorBidi" w:cstheme="minorBidi"/>
              <w:sz w:val="22"/>
              <w:szCs w:val="22"/>
            </w:rPr>
          </w:pPr>
          <w:hyperlink w:anchor="_Toc123119566" w:history="1">
            <w:r w:rsidRPr="00CA5B25">
              <w:rPr>
                <w:rStyle w:val="Hyperlink"/>
                <w:rFonts w:asciiTheme="minorBidi" w:eastAsia="Arial" w:hAnsiTheme="minorBidi" w:cstheme="minorBidi"/>
                <w:sz w:val="22"/>
                <w:szCs w:val="22"/>
                <w:lang w:val="en-GB" w:eastAsia="en-GB" w:bidi="en-GB"/>
              </w:rPr>
              <w:t>ACKNOWLEDGEMENTS</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_Toc123119566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2</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67" w:history="1">
            <w:r w:rsidRPr="00CA5B25">
              <w:rPr>
                <w:rStyle w:val="Hyperlink"/>
                <w:rFonts w:asciiTheme="minorBidi" w:hAnsiTheme="minorBidi" w:cstheme="minorBidi"/>
                <w:sz w:val="22"/>
                <w:szCs w:val="22"/>
              </w:rPr>
              <w:t>1.</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INTRODUCTION</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_Toc123119567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8</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68" w:history="1">
            <w:r w:rsidRPr="00CA5B25">
              <w:rPr>
                <w:rStyle w:val="Hyperlink"/>
                <w:rFonts w:asciiTheme="minorBidi" w:hAnsiTheme="minorBidi" w:cstheme="minorBidi"/>
                <w:sz w:val="22"/>
                <w:szCs w:val="22"/>
              </w:rPr>
              <w:t>2.</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PURPOSE OF THE QUALIFICATION</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_Toc123119568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9</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69" w:history="1">
            <w:r w:rsidRPr="00CA5B25">
              <w:rPr>
                <w:rStyle w:val="Hyperlink"/>
                <w:rFonts w:asciiTheme="minorBidi" w:hAnsiTheme="minorBidi" w:cstheme="minorBidi"/>
                <w:sz w:val="22"/>
                <w:szCs w:val="22"/>
              </w:rPr>
              <w:t>3.</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COMMON COURSES WITH RESPECTIVE LEVELS</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_Toc123119569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9</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70" w:history="1">
            <w:r w:rsidRPr="00CA5B25">
              <w:rPr>
                <w:rStyle w:val="Hyperlink"/>
                <w:rFonts w:asciiTheme="minorBidi" w:hAnsiTheme="minorBidi" w:cstheme="minorBidi"/>
                <w:sz w:val="22"/>
                <w:szCs w:val="22"/>
              </w:rPr>
              <w:t>4.</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MAPPING OF THE QUALIFICATION</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_Toc123119570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11</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71" w:history="1">
            <w:r w:rsidRPr="00CA5B25">
              <w:rPr>
                <w:rStyle w:val="Hyperlink"/>
                <w:rFonts w:asciiTheme="minorBidi" w:hAnsiTheme="minorBidi" w:cstheme="minorBidi"/>
                <w:sz w:val="22"/>
                <w:szCs w:val="22"/>
              </w:rPr>
              <w:t>5.</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DATE OF VALIDATION</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_Toc123119571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12</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72" w:history="1">
            <w:r w:rsidRPr="00CA5B25">
              <w:rPr>
                <w:rStyle w:val="Hyperlink"/>
                <w:rFonts w:asciiTheme="minorBidi" w:hAnsiTheme="minorBidi" w:cstheme="minorBidi"/>
                <w:sz w:val="22"/>
                <w:szCs w:val="22"/>
              </w:rPr>
              <w:t>6.</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DATE OF REVIEW</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_Toc123119572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12</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73" w:history="1">
            <w:r w:rsidRPr="00CA5B25">
              <w:rPr>
                <w:rStyle w:val="Hyperlink"/>
                <w:rFonts w:asciiTheme="minorBidi" w:hAnsiTheme="minorBidi" w:cstheme="minorBidi"/>
                <w:sz w:val="22"/>
                <w:szCs w:val="22"/>
              </w:rPr>
              <w:t>7.</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CODE OF QUALIFICATION</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_Toc123119573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12</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74" w:history="1">
            <w:r w:rsidRPr="00CA5B25">
              <w:rPr>
                <w:rStyle w:val="Hyperlink"/>
                <w:rFonts w:asciiTheme="minorBidi" w:hAnsiTheme="minorBidi" w:cstheme="minorBidi"/>
                <w:sz w:val="22"/>
                <w:szCs w:val="22"/>
              </w:rPr>
              <w:t>8.</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QUALIFICATIONS DEVELOPMENT COMMITTEE</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_Toc123119574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13</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75" w:history="1">
            <w:r w:rsidRPr="00CA5B25">
              <w:rPr>
                <w:rStyle w:val="Hyperlink"/>
                <w:rFonts w:asciiTheme="minorBidi" w:hAnsiTheme="minorBidi" w:cstheme="minorBidi"/>
                <w:sz w:val="22"/>
                <w:szCs w:val="22"/>
              </w:rPr>
              <w:t>9.</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QUALIFICATION VALIDATION COMMITTEE</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_Toc123119575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14</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76" w:history="1">
            <w:r w:rsidRPr="00CA5B25">
              <w:rPr>
                <w:rStyle w:val="Hyperlink"/>
                <w:rFonts w:asciiTheme="minorBidi" w:hAnsiTheme="minorBidi" w:cstheme="minorBidi"/>
                <w:sz w:val="22"/>
                <w:szCs w:val="22"/>
              </w:rPr>
              <w:t>10.</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ENTRY REQUIREMENTS</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_Toc123119576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15</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77" w:history="1">
            <w:r w:rsidRPr="00CA5B25">
              <w:rPr>
                <w:rStyle w:val="Hyperlink"/>
                <w:rFonts w:asciiTheme="minorBidi" w:hAnsiTheme="minorBidi" w:cstheme="minorBidi"/>
                <w:sz w:val="22"/>
                <w:szCs w:val="22"/>
              </w:rPr>
              <w:t>11.</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OCCUPATION PROFILE LEVEL PACKAGING CHART</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_Toc123119577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15</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78" w:history="1">
            <w:r w:rsidRPr="00CA5B25">
              <w:rPr>
                <w:rStyle w:val="Hyperlink"/>
                <w:rFonts w:asciiTheme="minorBidi" w:hAnsiTheme="minorBidi" w:cstheme="minorBidi"/>
                <w:sz w:val="22"/>
                <w:szCs w:val="22"/>
              </w:rPr>
              <w:t>12.</w:t>
            </w:r>
            <w:r w:rsidRPr="00CA5B25">
              <w:rPr>
                <w:rFonts w:asciiTheme="minorBidi" w:hAnsiTheme="minorBidi" w:cstheme="minorBidi"/>
                <w:sz w:val="22"/>
                <w:szCs w:val="22"/>
              </w:rPr>
              <w:tab/>
            </w:r>
            <w:r w:rsidRPr="00CA5B25">
              <w:rPr>
                <w:rStyle w:val="Hyperlink"/>
                <w:rFonts w:asciiTheme="minorBidi" w:hAnsiTheme="minorBidi" w:cstheme="minorBidi"/>
                <w:sz w:val="22"/>
                <w:szCs w:val="22"/>
              </w:rPr>
              <w:t>PACKAGING OF QUALIFICATION</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_Toc123119578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16</w:t>
            </w:r>
            <w:r w:rsidRPr="00CA5B25">
              <w:rPr>
                <w:rFonts w:asciiTheme="minorBidi" w:hAnsiTheme="minorBidi" w:cstheme="minorBidi"/>
                <w:webHidden/>
                <w:sz w:val="22"/>
                <w:szCs w:val="22"/>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79" w:history="1">
            <w:r w:rsidRPr="00CA5B25">
              <w:rPr>
                <w:rStyle w:val="Hyperlink"/>
                <w:rFonts w:asciiTheme="minorBidi" w:hAnsiTheme="minorBidi" w:cstheme="minorBidi"/>
                <w:sz w:val="22"/>
                <w:szCs w:val="22"/>
              </w:rPr>
              <w:t>Soft Skills</w:t>
            </w:r>
            <w:r>
              <w:rPr>
                <w:rStyle w:val="Hyperlink"/>
                <w:rFonts w:asciiTheme="minorBidi" w:hAnsiTheme="minorBidi" w:cstheme="minorBidi"/>
                <w:sz w:val="22"/>
                <w:szCs w:val="22"/>
              </w:rPr>
              <w:t>………………...</w:t>
            </w:r>
            <w:bookmarkStart w:id="7" w:name="_GoBack"/>
            <w:bookmarkEnd w:id="7"/>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_Toc123119579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19</w:t>
            </w:r>
            <w:r w:rsidRPr="00CA5B25">
              <w:rPr>
                <w:rFonts w:asciiTheme="minorBidi" w:hAnsiTheme="minorBidi" w:cstheme="minorBidi"/>
                <w:webHidden/>
                <w:sz w:val="22"/>
                <w:szCs w:val="22"/>
              </w:rPr>
              <w:fldChar w:fldCharType="end"/>
            </w:r>
          </w:hyperlink>
        </w:p>
        <w:p w:rsidR="00CA5B25" w:rsidRPr="00CA5B25" w:rsidRDefault="00CA5B25" w:rsidP="00CA5B25">
          <w:pPr>
            <w:pStyle w:val="TOC3"/>
            <w:spacing w:line="360" w:lineRule="auto"/>
            <w:rPr>
              <w:rFonts w:asciiTheme="minorBidi" w:hAnsiTheme="minorBidi"/>
              <w:b w:val="0"/>
            </w:rPr>
          </w:pPr>
          <w:hyperlink w:anchor="_Toc123119580" w:history="1">
            <w:r w:rsidRPr="00CA5B25">
              <w:rPr>
                <w:rStyle w:val="Hyperlink"/>
                <w:rFonts w:asciiTheme="minorBidi" w:hAnsiTheme="minorBidi"/>
                <w:b w:val="0"/>
              </w:rPr>
              <w:t>Develop workplace policy and procedures for sustainability</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_Toc123119580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19</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81" w:history="1">
            <w:r w:rsidRPr="00CA5B25">
              <w:rPr>
                <w:rStyle w:val="Hyperlink"/>
                <w:rFonts w:asciiTheme="minorBidi" w:hAnsiTheme="minorBidi"/>
                <w:b w:val="0"/>
              </w:rPr>
              <w:t>Maintain professionalism in the workplace</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_Toc123119581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21</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82" w:history="1">
            <w:r w:rsidRPr="00CA5B25">
              <w:rPr>
                <w:rStyle w:val="Hyperlink"/>
                <w:rFonts w:asciiTheme="minorBidi" w:hAnsiTheme="minorBidi"/>
                <w:b w:val="0"/>
              </w:rPr>
              <w:t>Manage personal work priorities and Professional development</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_Toc123119582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22</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83" w:history="1">
            <w:r w:rsidRPr="00CA5B25">
              <w:rPr>
                <w:rStyle w:val="Hyperlink"/>
                <w:rFonts w:asciiTheme="minorBidi" w:hAnsiTheme="minorBidi"/>
                <w:b w:val="0"/>
              </w:rPr>
              <w:t>Manage workforce planning</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_Toc123119583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24</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84" w:history="1">
            <w:r w:rsidRPr="00CA5B25">
              <w:rPr>
                <w:rStyle w:val="Hyperlink"/>
                <w:rFonts w:asciiTheme="minorBidi" w:hAnsiTheme="minorBidi"/>
                <w:b w:val="0"/>
              </w:rPr>
              <w:t>Undertake project work</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_Toc123119584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27</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85" w:history="1">
            <w:r w:rsidRPr="00CA5B25">
              <w:rPr>
                <w:rStyle w:val="Hyperlink"/>
                <w:rFonts w:asciiTheme="minorBidi" w:hAnsiTheme="minorBidi"/>
                <w:b w:val="0"/>
              </w:rPr>
              <w:t>Prepare and implement negotiation</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_Toc123119585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30</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86" w:history="1">
            <w:r w:rsidRPr="00CA5B25">
              <w:rPr>
                <w:rStyle w:val="Hyperlink"/>
                <w:rFonts w:asciiTheme="minorBidi" w:hAnsiTheme="minorBidi"/>
                <w:b w:val="0"/>
              </w:rPr>
              <w:t>Manage meetings</w:t>
            </w:r>
            <w:r w:rsidRPr="00CA5B25">
              <w:rPr>
                <w:rFonts w:asciiTheme="minorBidi" w:hAnsiTheme="minorBidi"/>
                <w:b w:val="0"/>
                <w:webHidden/>
              </w:rPr>
              <w:tab/>
            </w:r>
            <w:r>
              <w:rPr>
                <w:rFonts w:asciiTheme="minorBidi" w:hAnsiTheme="minorBidi"/>
                <w:b w:val="0"/>
                <w:webHidden/>
              </w:rPr>
              <w:t>………………………………………………………………………………..</w:t>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_Toc123119586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33</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87" w:history="1">
            <w:r w:rsidRPr="00CA5B25">
              <w:rPr>
                <w:rStyle w:val="Hyperlink"/>
                <w:rFonts w:asciiTheme="minorBidi" w:hAnsiTheme="minorBidi"/>
                <w:b w:val="0"/>
              </w:rPr>
              <w:t>Organize schedules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_Toc123119587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35</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88" w:history="1">
            <w:r w:rsidRPr="00CA5B25">
              <w:rPr>
                <w:rStyle w:val="Hyperlink"/>
                <w:rFonts w:asciiTheme="minorBidi" w:hAnsiTheme="minorBidi"/>
                <w:b w:val="0"/>
              </w:rPr>
              <w:t>Identify and Communicate Trends in Career Development</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_Toc123119588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37</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89" w:history="1">
            <w:r w:rsidRPr="00CA5B25">
              <w:rPr>
                <w:rStyle w:val="Hyperlink"/>
                <w:rFonts w:asciiTheme="minorBidi" w:hAnsiTheme="minorBidi"/>
                <w:b w:val="0"/>
              </w:rPr>
              <w:t>Apply Specialist Interpersonal and Counselling Interview Skills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_Toc123119589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40</w:t>
            </w:r>
            <w:r w:rsidRPr="00CA5B25">
              <w:rPr>
                <w:rFonts w:asciiTheme="minorBidi" w:hAnsiTheme="minorBidi"/>
                <w:b w:val="0"/>
                <w:webHidden/>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90" w:history="1">
            <w:r w:rsidRPr="00CA5B25">
              <w:rPr>
                <w:rStyle w:val="Hyperlink"/>
                <w:rFonts w:asciiTheme="minorBidi" w:eastAsiaTheme="minorHAnsi" w:hAnsiTheme="minorBidi" w:cstheme="minorBidi"/>
                <w:sz w:val="22"/>
                <w:szCs w:val="22"/>
              </w:rPr>
              <w:t>0714E&amp;A35</w:t>
            </w:r>
            <w:r w:rsidRPr="00CA5B25">
              <w:rPr>
                <w:rFonts w:asciiTheme="minorBidi" w:hAnsiTheme="minorBidi" w:cstheme="minorBidi"/>
                <w:sz w:val="22"/>
                <w:szCs w:val="22"/>
              </w:rPr>
              <w:tab/>
            </w:r>
            <w:r w:rsidRPr="00CA5B25">
              <w:rPr>
                <w:rStyle w:val="Hyperlink"/>
                <w:rFonts w:asciiTheme="minorBidi" w:eastAsiaTheme="minorHAnsi" w:hAnsiTheme="minorBidi" w:cstheme="minorBidi"/>
                <w:sz w:val="22"/>
                <w:szCs w:val="22"/>
              </w:rPr>
              <w:t>Digital Electronics</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_Toc123119590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44</w:t>
            </w:r>
            <w:r w:rsidRPr="00CA5B25">
              <w:rPr>
                <w:rFonts w:asciiTheme="minorBidi" w:hAnsiTheme="minorBidi" w:cstheme="minorBidi"/>
                <w:webHidden/>
                <w:sz w:val="22"/>
                <w:szCs w:val="22"/>
              </w:rPr>
              <w:fldChar w:fldCharType="end"/>
            </w:r>
          </w:hyperlink>
        </w:p>
        <w:p w:rsidR="00CA5B25" w:rsidRPr="00CA5B25" w:rsidRDefault="00CA5B25" w:rsidP="00CA5B25">
          <w:pPr>
            <w:pStyle w:val="TOC3"/>
            <w:spacing w:line="360" w:lineRule="auto"/>
            <w:rPr>
              <w:rFonts w:asciiTheme="minorBidi" w:hAnsiTheme="minorBidi"/>
              <w:b w:val="0"/>
            </w:rPr>
          </w:pPr>
          <w:hyperlink w:anchor="_Toc123119591" w:history="1">
            <w:r w:rsidRPr="00CA5B25">
              <w:rPr>
                <w:rStyle w:val="Hyperlink"/>
                <w:rFonts w:asciiTheme="minorBidi" w:hAnsiTheme="minorBidi"/>
                <w:b w:val="0"/>
              </w:rPr>
              <w:t>Manipulate the Number System</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_Toc123119591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44</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92" w:history="1">
            <w:r w:rsidRPr="00CA5B25">
              <w:rPr>
                <w:rStyle w:val="Hyperlink"/>
                <w:rFonts w:asciiTheme="minorBidi" w:hAnsiTheme="minorBidi"/>
                <w:b w:val="0"/>
              </w:rPr>
              <w:t>Verify Truth tables of Digital Logic Gates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_Toc123119592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46</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93" w:history="1">
            <w:r w:rsidRPr="00CA5B25">
              <w:rPr>
                <w:rStyle w:val="Hyperlink"/>
                <w:rFonts w:asciiTheme="minorBidi" w:hAnsiTheme="minorBidi"/>
                <w:b w:val="0"/>
              </w:rPr>
              <w:t>Construct &amp; Verify the Combinational Logic Circuit</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_Toc123119593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48</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94" w:history="1">
            <w:r w:rsidRPr="00CA5B25">
              <w:rPr>
                <w:rStyle w:val="Hyperlink"/>
                <w:rFonts w:asciiTheme="minorBidi" w:hAnsiTheme="minorBidi"/>
                <w:b w:val="0"/>
              </w:rPr>
              <w:t>Construct Shift Registers and Counters Using Flip Flops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_Toc123119594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51</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95" w:history="1">
            <w:r w:rsidRPr="00CA5B25">
              <w:rPr>
                <w:rStyle w:val="Hyperlink"/>
                <w:rFonts w:asciiTheme="minorBidi" w:hAnsiTheme="minorBidi"/>
                <w:b w:val="0"/>
              </w:rPr>
              <w:t>Use 555 Timer IC as Multi-Vibrator</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_Toc123119595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53</w:t>
            </w:r>
            <w:r w:rsidRPr="00CA5B25">
              <w:rPr>
                <w:rFonts w:asciiTheme="minorBidi" w:hAnsiTheme="minorBidi"/>
                <w:b w:val="0"/>
                <w:webHidden/>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596" w:history="1">
            <w:r w:rsidRPr="00CA5B25">
              <w:rPr>
                <w:rStyle w:val="Hyperlink"/>
                <w:rFonts w:asciiTheme="minorBidi" w:hAnsiTheme="minorBidi" w:cstheme="minorBidi"/>
                <w:sz w:val="22"/>
                <w:szCs w:val="22"/>
              </w:rPr>
              <w:t>Communication systems</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_Toc123119596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54</w:t>
            </w:r>
            <w:r w:rsidRPr="00CA5B25">
              <w:rPr>
                <w:rFonts w:asciiTheme="minorBidi" w:hAnsiTheme="minorBidi" w:cstheme="minorBidi"/>
                <w:webHidden/>
                <w:sz w:val="22"/>
                <w:szCs w:val="22"/>
              </w:rPr>
              <w:fldChar w:fldCharType="end"/>
            </w:r>
          </w:hyperlink>
        </w:p>
        <w:p w:rsidR="00CA5B25" w:rsidRPr="00CA5B25" w:rsidRDefault="00CA5B25" w:rsidP="00CA5B25">
          <w:pPr>
            <w:pStyle w:val="TOC3"/>
            <w:spacing w:line="360" w:lineRule="auto"/>
            <w:rPr>
              <w:rFonts w:asciiTheme="minorBidi" w:hAnsiTheme="minorBidi"/>
              <w:b w:val="0"/>
            </w:rPr>
          </w:pPr>
          <w:hyperlink w:anchor="_Toc123119597" w:history="1">
            <w:r w:rsidRPr="00CA5B25">
              <w:rPr>
                <w:rStyle w:val="Hyperlink"/>
                <w:rFonts w:asciiTheme="minorBidi" w:hAnsiTheme="minorBidi"/>
                <w:b w:val="0"/>
              </w:rPr>
              <w:t>Identify the parts of Analog&amp; digital telephone set &amp; verify their functions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_Toc123119597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54</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98" w:history="1">
            <w:r w:rsidRPr="00CA5B25">
              <w:rPr>
                <w:rStyle w:val="Hyperlink"/>
                <w:rFonts w:asciiTheme="minorBidi" w:hAnsiTheme="minorBidi"/>
                <w:b w:val="0"/>
              </w:rPr>
              <w:t>Construct the AM / FM Transmitter &amp; Receiver &amp; verify their functionality</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_Toc123119598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56</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599" w:history="1">
            <w:r w:rsidRPr="00CA5B25">
              <w:rPr>
                <w:rStyle w:val="Hyperlink"/>
                <w:rFonts w:asciiTheme="minorBidi" w:hAnsiTheme="minorBidi"/>
                <w:b w:val="0"/>
              </w:rPr>
              <w:t>Demonstrate modulation, demodulation, multiplexing &amp; de-multiplexing</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_Toc123119599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58</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00" w:history="1">
            <w:r w:rsidRPr="00CA5B25">
              <w:rPr>
                <w:rStyle w:val="Hyperlink"/>
                <w:rFonts w:asciiTheme="minorBidi" w:hAnsiTheme="minorBidi"/>
                <w:b w:val="0"/>
              </w:rPr>
              <w:t>Install Chord less telephone, PABX, Fax machine &amp; satellite dish system</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_Toc123119600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61</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01" w:history="1">
            <w:r w:rsidRPr="00CA5B25">
              <w:rPr>
                <w:rStyle w:val="Hyperlink"/>
                <w:rFonts w:asciiTheme="minorBidi" w:hAnsiTheme="minorBidi"/>
                <w:b w:val="0"/>
              </w:rPr>
              <w:t>Apply different concepts of propagation of waves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_Toc123119601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62</w:t>
            </w:r>
            <w:r w:rsidRPr="00CA5B25">
              <w:rPr>
                <w:rFonts w:asciiTheme="minorBidi" w:hAnsiTheme="minorBidi"/>
                <w:b w:val="0"/>
                <w:webHidden/>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602" w:history="1">
            <w:r w:rsidRPr="00CA5B25">
              <w:rPr>
                <w:rStyle w:val="Hyperlink"/>
                <w:rFonts w:asciiTheme="minorBidi" w:hAnsiTheme="minorBidi" w:cstheme="minorBidi"/>
                <w:sz w:val="22"/>
                <w:szCs w:val="22"/>
              </w:rPr>
              <w:t>Power Electronics</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_Toc123119602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63</w:t>
            </w:r>
            <w:r w:rsidRPr="00CA5B25">
              <w:rPr>
                <w:rFonts w:asciiTheme="minorBidi" w:hAnsiTheme="minorBidi" w:cstheme="minorBidi"/>
                <w:webHidden/>
                <w:sz w:val="22"/>
                <w:szCs w:val="22"/>
              </w:rPr>
              <w:fldChar w:fldCharType="end"/>
            </w:r>
          </w:hyperlink>
        </w:p>
        <w:p w:rsidR="00CA5B25" w:rsidRPr="00CA5B25" w:rsidRDefault="00CA5B25" w:rsidP="00CA5B25">
          <w:pPr>
            <w:pStyle w:val="TOC3"/>
            <w:spacing w:line="360" w:lineRule="auto"/>
            <w:rPr>
              <w:rFonts w:asciiTheme="minorBidi" w:hAnsiTheme="minorBidi"/>
              <w:b w:val="0"/>
            </w:rPr>
          </w:pPr>
          <w:hyperlink w:anchor="_Toc123119603" w:history="1">
            <w:r w:rsidRPr="00CA5B25">
              <w:rPr>
                <w:rStyle w:val="Hyperlink"/>
                <w:rFonts w:asciiTheme="minorBidi" w:hAnsiTheme="minorBidi"/>
                <w:b w:val="0"/>
              </w:rPr>
              <w:t>Design Electronic Control circuits using Power Diodes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_Toc123119603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63</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04" w:history="1">
            <w:r w:rsidRPr="00CA5B25">
              <w:rPr>
                <w:rStyle w:val="Hyperlink"/>
                <w:rFonts w:asciiTheme="minorBidi" w:hAnsiTheme="minorBidi"/>
                <w:b w:val="0"/>
              </w:rPr>
              <w:t>Design Single Phase and Three Phase Converters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_Toc123119604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66</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05" w:history="1">
            <w:r w:rsidRPr="00CA5B25">
              <w:rPr>
                <w:rStyle w:val="Hyperlink"/>
                <w:rFonts w:asciiTheme="minorBidi" w:hAnsiTheme="minorBidi"/>
                <w:b w:val="0"/>
              </w:rPr>
              <w:t>Design the Inverters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_Toc123119605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69</w:t>
            </w:r>
            <w:r w:rsidRPr="00CA5B25">
              <w:rPr>
                <w:rFonts w:asciiTheme="minorBidi" w:hAnsiTheme="minorBidi"/>
                <w:b w:val="0"/>
                <w:webHidden/>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606" w:history="1">
            <w:r w:rsidRPr="00CA5B25">
              <w:rPr>
                <w:rStyle w:val="Hyperlink"/>
                <w:rFonts w:asciiTheme="minorBidi" w:hAnsiTheme="minorBidi" w:cstheme="minorBidi"/>
                <w:sz w:val="22"/>
                <w:szCs w:val="22"/>
              </w:rPr>
              <w:t>Industrial Electronics</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_Toc123119606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71</w:t>
            </w:r>
            <w:r w:rsidRPr="00CA5B25">
              <w:rPr>
                <w:rFonts w:asciiTheme="minorBidi" w:hAnsiTheme="minorBidi" w:cstheme="minorBidi"/>
                <w:webHidden/>
                <w:sz w:val="22"/>
                <w:szCs w:val="22"/>
              </w:rPr>
              <w:fldChar w:fldCharType="end"/>
            </w:r>
          </w:hyperlink>
        </w:p>
        <w:p w:rsidR="00CA5B25" w:rsidRPr="00CA5B25" w:rsidRDefault="00CA5B25" w:rsidP="00CA5B25">
          <w:pPr>
            <w:pStyle w:val="TOC3"/>
            <w:spacing w:line="360" w:lineRule="auto"/>
            <w:rPr>
              <w:rFonts w:asciiTheme="minorBidi" w:hAnsiTheme="minorBidi"/>
              <w:b w:val="0"/>
            </w:rPr>
          </w:pPr>
          <w:hyperlink w:anchor="_Toc123119607" w:history="1">
            <w:r w:rsidRPr="00CA5B25">
              <w:rPr>
                <w:rStyle w:val="Hyperlink"/>
                <w:rFonts w:asciiTheme="minorBidi" w:hAnsiTheme="minorBidi"/>
                <w:b w:val="0"/>
              </w:rPr>
              <w:t>Carry Out System Automation Using Sensors and Transducers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_Toc123119607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71</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08" w:history="1">
            <w:r w:rsidRPr="00CA5B25">
              <w:rPr>
                <w:rStyle w:val="Hyperlink"/>
                <w:rFonts w:asciiTheme="minorBidi" w:hAnsiTheme="minorBidi"/>
                <w:b w:val="0"/>
              </w:rPr>
              <w:t>Carry out Industrial Automation Using PLC</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_Toc123119608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75</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09" w:history="1">
            <w:r w:rsidRPr="00CA5B25">
              <w:rPr>
                <w:rStyle w:val="Hyperlink"/>
                <w:rFonts w:asciiTheme="minorBidi" w:hAnsiTheme="minorBidi"/>
                <w:b w:val="0"/>
              </w:rPr>
              <w:t>Carry out System Automation using Linear Control system</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_Toc123119609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80</w:t>
            </w:r>
            <w:r w:rsidRPr="00CA5B25">
              <w:rPr>
                <w:rFonts w:asciiTheme="minorBidi" w:hAnsiTheme="minorBidi"/>
                <w:b w:val="0"/>
                <w:webHidden/>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610" w:history="1">
            <w:r w:rsidRPr="00CA5B25">
              <w:rPr>
                <w:rStyle w:val="Hyperlink"/>
                <w:rFonts w:asciiTheme="minorBidi" w:hAnsiTheme="minorBidi" w:cstheme="minorBidi"/>
                <w:sz w:val="22"/>
                <w:szCs w:val="22"/>
              </w:rPr>
              <w:t>Microcontroller Programming and Applications</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_Toc123119610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81</w:t>
            </w:r>
            <w:r w:rsidRPr="00CA5B25">
              <w:rPr>
                <w:rFonts w:asciiTheme="minorBidi" w:hAnsiTheme="minorBidi" w:cstheme="minorBidi"/>
                <w:webHidden/>
                <w:sz w:val="22"/>
                <w:szCs w:val="22"/>
              </w:rPr>
              <w:fldChar w:fldCharType="end"/>
            </w:r>
          </w:hyperlink>
        </w:p>
        <w:p w:rsidR="00CA5B25" w:rsidRPr="00CA5B25" w:rsidRDefault="00CA5B25" w:rsidP="00CA5B25">
          <w:pPr>
            <w:pStyle w:val="TOC3"/>
            <w:spacing w:line="360" w:lineRule="auto"/>
            <w:rPr>
              <w:rFonts w:asciiTheme="minorBidi" w:hAnsiTheme="minorBidi"/>
              <w:b w:val="0"/>
            </w:rPr>
          </w:pPr>
          <w:hyperlink w:anchor="_Toc123119611" w:history="1">
            <w:r w:rsidRPr="00CA5B25">
              <w:rPr>
                <w:rStyle w:val="Hyperlink"/>
                <w:rFonts w:asciiTheme="minorBidi" w:hAnsiTheme="minorBidi"/>
                <w:b w:val="0"/>
              </w:rPr>
              <w:t>Carryout Microcontroller Applications.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_Toc123119611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81</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12" w:history="1">
            <w:r w:rsidRPr="00CA5B25">
              <w:rPr>
                <w:rStyle w:val="Hyperlink"/>
                <w:rFonts w:asciiTheme="minorBidi" w:hAnsiTheme="minorBidi"/>
                <w:b w:val="0"/>
              </w:rPr>
              <w:t>Apply Microcontroller to build Control System.</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_Toc123119612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83</w:t>
            </w:r>
            <w:r w:rsidRPr="00CA5B25">
              <w:rPr>
                <w:rFonts w:asciiTheme="minorBidi" w:hAnsiTheme="minorBidi"/>
                <w:b w:val="0"/>
                <w:webHidden/>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613" w:history="1">
            <w:r w:rsidRPr="00CA5B25">
              <w:rPr>
                <w:rStyle w:val="Hyperlink"/>
                <w:rFonts w:asciiTheme="minorBidi" w:hAnsiTheme="minorBidi" w:cstheme="minorBidi"/>
                <w:sz w:val="22"/>
                <w:szCs w:val="22"/>
              </w:rPr>
              <w:t>Equipment Maintenance and Servicing</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_Toc123119613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85</w:t>
            </w:r>
            <w:r w:rsidRPr="00CA5B25">
              <w:rPr>
                <w:rFonts w:asciiTheme="minorBidi" w:hAnsiTheme="minorBidi" w:cstheme="minorBidi"/>
                <w:webHidden/>
                <w:sz w:val="22"/>
                <w:szCs w:val="22"/>
              </w:rPr>
              <w:fldChar w:fldCharType="end"/>
            </w:r>
          </w:hyperlink>
        </w:p>
        <w:p w:rsidR="00CA5B25" w:rsidRPr="00CA5B25" w:rsidRDefault="00CA5B25" w:rsidP="00CA5B25">
          <w:pPr>
            <w:pStyle w:val="TOC3"/>
            <w:spacing w:line="360" w:lineRule="auto"/>
            <w:rPr>
              <w:rFonts w:asciiTheme="minorBidi" w:hAnsiTheme="minorBidi"/>
              <w:b w:val="0"/>
            </w:rPr>
          </w:pPr>
          <w:hyperlink w:anchor="_Toc123119614" w:history="1">
            <w:r w:rsidRPr="00CA5B25">
              <w:rPr>
                <w:rStyle w:val="Hyperlink"/>
                <w:rFonts w:asciiTheme="minorBidi" w:hAnsiTheme="minorBidi"/>
                <w:b w:val="0"/>
              </w:rPr>
              <w:t>Repair/service different Home Appliance</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_Toc123119614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85</w:t>
            </w:r>
            <w:r w:rsidRPr="00CA5B25">
              <w:rPr>
                <w:rFonts w:asciiTheme="minorBidi" w:hAnsiTheme="minorBidi"/>
                <w:b w:val="0"/>
                <w:webHidden/>
              </w:rPr>
              <w:fldChar w:fldCharType="end"/>
            </w:r>
          </w:hyperlink>
        </w:p>
        <w:p w:rsidR="00CA5B25" w:rsidRPr="00CA5B25" w:rsidRDefault="00CA5B25" w:rsidP="00CA5B25">
          <w:pPr>
            <w:pStyle w:val="TOC1"/>
            <w:spacing w:line="360" w:lineRule="auto"/>
            <w:rPr>
              <w:rFonts w:asciiTheme="minorBidi" w:hAnsiTheme="minorBidi" w:cstheme="minorBidi"/>
              <w:sz w:val="22"/>
              <w:szCs w:val="22"/>
            </w:rPr>
          </w:pPr>
          <w:hyperlink w:anchor="_Toc123119615" w:history="1">
            <w:r w:rsidRPr="00CA5B25">
              <w:rPr>
                <w:rStyle w:val="Hyperlink"/>
                <w:rFonts w:asciiTheme="minorBidi" w:hAnsiTheme="minorBidi" w:cstheme="minorBidi"/>
                <w:sz w:val="22"/>
                <w:szCs w:val="22"/>
              </w:rPr>
              <w:t>Entrepreneurial Skills</w:t>
            </w:r>
            <w:r w:rsidRPr="00CA5B25">
              <w:rPr>
                <w:rFonts w:asciiTheme="minorBidi" w:hAnsiTheme="minorBidi" w:cstheme="minorBidi"/>
                <w:webHidden/>
                <w:sz w:val="22"/>
                <w:szCs w:val="22"/>
              </w:rPr>
              <w:tab/>
            </w:r>
            <w:r w:rsidRPr="00CA5B25">
              <w:rPr>
                <w:rFonts w:asciiTheme="minorBidi" w:hAnsiTheme="minorBidi" w:cstheme="minorBidi"/>
                <w:webHidden/>
                <w:sz w:val="22"/>
                <w:szCs w:val="22"/>
              </w:rPr>
              <w:fldChar w:fldCharType="begin"/>
            </w:r>
            <w:r w:rsidRPr="00CA5B25">
              <w:rPr>
                <w:rFonts w:asciiTheme="minorBidi" w:hAnsiTheme="minorBidi" w:cstheme="minorBidi"/>
                <w:webHidden/>
                <w:sz w:val="22"/>
                <w:szCs w:val="22"/>
              </w:rPr>
              <w:instrText xml:space="preserve"> PAGEREF _Toc123119615 \h </w:instrText>
            </w:r>
            <w:r w:rsidRPr="00CA5B25">
              <w:rPr>
                <w:rFonts w:asciiTheme="minorBidi" w:hAnsiTheme="minorBidi" w:cstheme="minorBidi"/>
                <w:webHidden/>
                <w:sz w:val="22"/>
                <w:szCs w:val="22"/>
              </w:rPr>
            </w:r>
            <w:r w:rsidRPr="00CA5B25">
              <w:rPr>
                <w:rFonts w:asciiTheme="minorBidi" w:hAnsiTheme="minorBidi" w:cstheme="minorBidi"/>
                <w:webHidden/>
                <w:sz w:val="22"/>
                <w:szCs w:val="22"/>
              </w:rPr>
              <w:fldChar w:fldCharType="separate"/>
            </w:r>
            <w:r w:rsidRPr="00CA5B25">
              <w:rPr>
                <w:rFonts w:asciiTheme="minorBidi" w:hAnsiTheme="minorBidi" w:cstheme="minorBidi"/>
                <w:webHidden/>
                <w:sz w:val="22"/>
                <w:szCs w:val="22"/>
              </w:rPr>
              <w:t>90</w:t>
            </w:r>
            <w:r w:rsidRPr="00CA5B25">
              <w:rPr>
                <w:rFonts w:asciiTheme="minorBidi" w:hAnsiTheme="minorBidi" w:cstheme="minorBidi"/>
                <w:webHidden/>
                <w:sz w:val="22"/>
                <w:szCs w:val="22"/>
              </w:rPr>
              <w:fldChar w:fldCharType="end"/>
            </w:r>
          </w:hyperlink>
        </w:p>
        <w:p w:rsidR="00CA5B25" w:rsidRPr="00CA5B25" w:rsidRDefault="00CA5B25" w:rsidP="00CA5B25">
          <w:pPr>
            <w:pStyle w:val="TOC3"/>
            <w:spacing w:line="360" w:lineRule="auto"/>
            <w:rPr>
              <w:rFonts w:asciiTheme="minorBidi" w:hAnsiTheme="minorBidi"/>
              <w:b w:val="0"/>
            </w:rPr>
          </w:pPr>
          <w:hyperlink w:anchor="_Toc123119616" w:history="1">
            <w:r w:rsidRPr="00CA5B25">
              <w:rPr>
                <w:rStyle w:val="Hyperlink"/>
                <w:rFonts w:asciiTheme="minorBidi" w:hAnsiTheme="minorBidi"/>
                <w:b w:val="0"/>
              </w:rPr>
              <w:t>Develop a Marketing Plan</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_Toc123119616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90</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17" w:history="1">
            <w:r w:rsidRPr="00CA5B25">
              <w:rPr>
                <w:rStyle w:val="Hyperlink"/>
                <w:rFonts w:asciiTheme="minorBidi" w:hAnsiTheme="minorBidi"/>
                <w:b w:val="0"/>
              </w:rPr>
              <w:t>Develop and Review a Business Plan.</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_Toc123119617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94</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18" w:history="1">
            <w:r w:rsidRPr="00CA5B25">
              <w:rPr>
                <w:rStyle w:val="Hyperlink"/>
                <w:rFonts w:asciiTheme="minorBidi" w:hAnsiTheme="minorBidi"/>
                <w:b w:val="0"/>
              </w:rPr>
              <w:t>Manage Human Resources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_Toc123119618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97</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19" w:history="1">
            <w:r w:rsidRPr="00CA5B25">
              <w:rPr>
                <w:rStyle w:val="Hyperlink"/>
                <w:rFonts w:asciiTheme="minorBidi" w:hAnsiTheme="minorBidi"/>
                <w:b w:val="0"/>
              </w:rPr>
              <w:t>Negotiate for Resolving Business Issues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_Toc123119619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100</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20" w:history="1">
            <w:r w:rsidRPr="00CA5B25">
              <w:rPr>
                <w:rStyle w:val="Hyperlink"/>
                <w:rFonts w:asciiTheme="minorBidi" w:hAnsiTheme="minorBidi"/>
                <w:b w:val="0"/>
              </w:rPr>
              <w:t>Manage Personal Finances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_Toc123119620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102</w:t>
            </w:r>
            <w:r w:rsidRPr="00CA5B25">
              <w:rPr>
                <w:rFonts w:asciiTheme="minorBidi" w:hAnsiTheme="minorBidi"/>
                <w:b w:val="0"/>
                <w:webHidden/>
              </w:rPr>
              <w:fldChar w:fldCharType="end"/>
            </w:r>
          </w:hyperlink>
        </w:p>
        <w:p w:rsidR="00CA5B25" w:rsidRPr="00CA5B25" w:rsidRDefault="00CA5B25" w:rsidP="00CA5B25">
          <w:pPr>
            <w:pStyle w:val="TOC3"/>
            <w:spacing w:line="360" w:lineRule="auto"/>
            <w:rPr>
              <w:rFonts w:asciiTheme="minorBidi" w:hAnsiTheme="minorBidi"/>
              <w:b w:val="0"/>
            </w:rPr>
          </w:pPr>
          <w:hyperlink w:anchor="_Toc123119621" w:history="1">
            <w:r w:rsidRPr="00CA5B25">
              <w:rPr>
                <w:rStyle w:val="Hyperlink"/>
                <w:rFonts w:asciiTheme="minorBidi" w:hAnsiTheme="minorBidi"/>
                <w:b w:val="0"/>
              </w:rPr>
              <w:t>Lead Small Teams….</w:t>
            </w:r>
            <w:r w:rsidRPr="00CA5B25">
              <w:rPr>
                <w:rFonts w:asciiTheme="minorBidi" w:hAnsiTheme="minorBidi"/>
                <w:b w:val="0"/>
                <w:webHidden/>
              </w:rPr>
              <w:tab/>
            </w:r>
            <w:r w:rsidRPr="00CA5B25">
              <w:rPr>
                <w:rFonts w:asciiTheme="minorBidi" w:hAnsiTheme="minorBidi"/>
                <w:b w:val="0"/>
                <w:webHidden/>
              </w:rPr>
              <w:fldChar w:fldCharType="begin"/>
            </w:r>
            <w:r w:rsidRPr="00CA5B25">
              <w:rPr>
                <w:rFonts w:asciiTheme="minorBidi" w:hAnsiTheme="minorBidi"/>
                <w:b w:val="0"/>
                <w:webHidden/>
              </w:rPr>
              <w:instrText xml:space="preserve"> PAGEREF _Toc123119621 \h </w:instrText>
            </w:r>
            <w:r w:rsidRPr="00CA5B25">
              <w:rPr>
                <w:rFonts w:asciiTheme="minorBidi" w:hAnsiTheme="minorBidi"/>
                <w:b w:val="0"/>
                <w:webHidden/>
              </w:rPr>
            </w:r>
            <w:r w:rsidRPr="00CA5B25">
              <w:rPr>
                <w:rFonts w:asciiTheme="minorBidi" w:hAnsiTheme="minorBidi"/>
                <w:b w:val="0"/>
                <w:webHidden/>
              </w:rPr>
              <w:fldChar w:fldCharType="separate"/>
            </w:r>
            <w:r w:rsidRPr="00CA5B25">
              <w:rPr>
                <w:rFonts w:asciiTheme="minorBidi" w:hAnsiTheme="minorBidi"/>
                <w:b w:val="0"/>
                <w:webHidden/>
              </w:rPr>
              <w:t>104</w:t>
            </w:r>
            <w:r w:rsidRPr="00CA5B25">
              <w:rPr>
                <w:rFonts w:asciiTheme="minorBidi" w:hAnsiTheme="minorBidi"/>
                <w:b w:val="0"/>
                <w:webHidden/>
              </w:rPr>
              <w:fldChar w:fldCharType="end"/>
            </w:r>
          </w:hyperlink>
        </w:p>
        <w:p w:rsidR="00E17929" w:rsidRPr="00414754" w:rsidRDefault="00E17929" w:rsidP="00D85B33">
          <w:pPr>
            <w:tabs>
              <w:tab w:val="left" w:pos="990"/>
              <w:tab w:val="right" w:leader="dot" w:pos="8730"/>
            </w:tabs>
            <w:spacing w:line="360" w:lineRule="auto"/>
            <w:ind w:left="1710" w:hanging="1710"/>
            <w:rPr>
              <w:rFonts w:ascii="Arial" w:hAnsi="Arial" w:cs="Arial"/>
              <w:color w:val="000000" w:themeColor="text1"/>
              <w:sz w:val="22"/>
              <w:szCs w:val="22"/>
            </w:rPr>
          </w:pPr>
          <w:r w:rsidRPr="00D85B33">
            <w:rPr>
              <w:rFonts w:asciiTheme="minorBidi" w:hAnsiTheme="minorBidi"/>
              <w:b/>
              <w:bCs/>
              <w:noProof/>
              <w:color w:val="000000" w:themeColor="text1"/>
              <w:sz w:val="22"/>
              <w:szCs w:val="22"/>
            </w:rPr>
            <w:fldChar w:fldCharType="end"/>
          </w:r>
        </w:p>
      </w:sdtContent>
    </w:sdt>
    <w:p w:rsidR="00E17929" w:rsidRPr="00414754" w:rsidRDefault="00E17929" w:rsidP="00E17929">
      <w:pPr>
        <w:rPr>
          <w:rFonts w:ascii="Arial" w:hAnsi="Arial" w:cs="Arial"/>
          <w:color w:val="000000" w:themeColor="text1"/>
          <w:sz w:val="22"/>
          <w:szCs w:val="22"/>
          <w:lang w:val="en-AU"/>
        </w:rPr>
      </w:pPr>
      <w:bookmarkStart w:id="8" w:name="_Toc10111689"/>
      <w:bookmarkStart w:id="9" w:name="_Toc10112017"/>
      <w:bookmarkStart w:id="10" w:name="_Toc10112265"/>
      <w:bookmarkStart w:id="11" w:name="_Toc10119140"/>
      <w:bookmarkStart w:id="12" w:name="_Toc10119387"/>
      <w:bookmarkStart w:id="13" w:name="_Toc10151193"/>
      <w:bookmarkStart w:id="14" w:name="_Toc10151552"/>
      <w:bookmarkStart w:id="15" w:name="_Toc10902362"/>
      <w:bookmarkStart w:id="16" w:name="_Toc11023022"/>
      <w:bookmarkStart w:id="17" w:name="_Toc11024007"/>
      <w:bookmarkStart w:id="18" w:name="_Toc11024716"/>
    </w:p>
    <w:p w:rsidR="00E17929" w:rsidRPr="00414754" w:rsidRDefault="00E17929" w:rsidP="00E17929">
      <w:pPr>
        <w:rPr>
          <w:rFonts w:ascii="Arial" w:hAnsi="Arial" w:cs="Arial"/>
          <w:color w:val="000000" w:themeColor="text1"/>
          <w:sz w:val="22"/>
          <w:szCs w:val="22"/>
        </w:rPr>
      </w:pPr>
    </w:p>
    <w:p w:rsidR="00E17929" w:rsidRPr="00414754" w:rsidRDefault="00E17929" w:rsidP="00E17929">
      <w:pPr>
        <w:rPr>
          <w:rFonts w:ascii="Arial" w:hAnsi="Arial" w:cs="Arial"/>
          <w:color w:val="000000" w:themeColor="text1"/>
        </w:rPr>
      </w:pPr>
    </w:p>
    <w:p w:rsidR="00E17929" w:rsidRPr="00414754" w:rsidRDefault="00E17929" w:rsidP="00E17929">
      <w:pPr>
        <w:rPr>
          <w:rFonts w:ascii="Arial" w:hAnsi="Arial" w:cs="Arial"/>
          <w:color w:val="000000" w:themeColor="text1"/>
        </w:rPr>
      </w:pPr>
    </w:p>
    <w:p w:rsidR="00E17929" w:rsidRPr="00414754" w:rsidRDefault="00E17929" w:rsidP="00E17929">
      <w:pPr>
        <w:rPr>
          <w:rFonts w:ascii="Arial" w:eastAsia="Times New Roman" w:hAnsi="Arial" w:cs="Arial"/>
          <w:color w:val="000000" w:themeColor="text1"/>
          <w:lang w:val="en-AU"/>
        </w:rPr>
      </w:pPr>
      <w:r w:rsidRPr="00414754">
        <w:rPr>
          <w:rFonts w:ascii="Arial" w:hAnsi="Arial" w:cs="Arial"/>
          <w:color w:val="000000" w:themeColor="text1"/>
        </w:rPr>
        <w:br w:type="page"/>
      </w:r>
    </w:p>
    <w:p w:rsidR="00E17929" w:rsidRPr="00414754" w:rsidRDefault="00E17929" w:rsidP="00E17929">
      <w:pPr>
        <w:pStyle w:val="Heading1"/>
        <w:numPr>
          <w:ilvl w:val="0"/>
          <w:numId w:val="12"/>
        </w:numPr>
        <w:shd w:val="clear" w:color="auto" w:fill="C6D9F1" w:themeFill="text2" w:themeFillTint="33"/>
        <w:spacing w:before="0" w:after="0" w:line="360" w:lineRule="auto"/>
        <w:ind w:left="180" w:right="9" w:firstLine="0"/>
        <w:jc w:val="both"/>
        <w:rPr>
          <w:rFonts w:ascii="Arial" w:hAnsi="Arial" w:cs="Arial"/>
          <w:color w:val="000000" w:themeColor="text1"/>
          <w:sz w:val="24"/>
          <w:szCs w:val="24"/>
        </w:rPr>
      </w:pPr>
      <w:bookmarkStart w:id="19" w:name="_Toc123119567"/>
      <w:r w:rsidRPr="00414754">
        <w:rPr>
          <w:rFonts w:ascii="Arial" w:hAnsi="Arial" w:cs="Arial"/>
          <w:color w:val="000000" w:themeColor="text1"/>
          <w:sz w:val="24"/>
          <w:szCs w:val="24"/>
        </w:rPr>
        <w:lastRenderedPageBreak/>
        <w:t>INTRODUCTION</w:t>
      </w:r>
      <w:bookmarkEnd w:id="6"/>
      <w:bookmarkEnd w:id="5"/>
      <w:bookmarkEnd w:id="4"/>
      <w:bookmarkEnd w:id="8"/>
      <w:bookmarkEnd w:id="9"/>
      <w:bookmarkEnd w:id="10"/>
      <w:bookmarkEnd w:id="11"/>
      <w:bookmarkEnd w:id="12"/>
      <w:bookmarkEnd w:id="13"/>
      <w:bookmarkEnd w:id="14"/>
      <w:bookmarkEnd w:id="15"/>
      <w:bookmarkEnd w:id="16"/>
      <w:bookmarkEnd w:id="17"/>
      <w:bookmarkEnd w:id="18"/>
      <w:bookmarkEnd w:id="19"/>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r w:rsidRPr="00414754">
        <w:rPr>
          <w:rFonts w:ascii="Arial" w:hAnsi="Arial" w:cs="Arial"/>
          <w:bCs/>
          <w:color w:val="000000" w:themeColor="text1"/>
          <w:sz w:val="22"/>
          <w:szCs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414754">
        <w:rPr>
          <w:rFonts w:ascii="Arial" w:hAnsi="Arial" w:cs="Arial"/>
          <w:color w:val="000000" w:themeColor="text1"/>
          <w:sz w:val="22"/>
          <w:szCs w:val="22"/>
          <w:shd w:val="clear" w:color="auto" w:fill="FFFFFF"/>
        </w:rPr>
        <w:t>Scope and demand of</w:t>
      </w:r>
      <w:r>
        <w:rPr>
          <w:rFonts w:ascii="Arial" w:hAnsi="Arial" w:cs="Arial"/>
          <w:color w:val="000000" w:themeColor="text1"/>
          <w:sz w:val="22"/>
          <w:szCs w:val="22"/>
          <w:shd w:val="clear" w:color="auto" w:fill="FFFFFF"/>
        </w:rPr>
        <w:t xml:space="preserve"> Electronics engineers, Supervisors, Operators and T</w:t>
      </w:r>
      <w:r w:rsidRPr="00414754">
        <w:rPr>
          <w:rFonts w:ascii="Arial" w:hAnsi="Arial" w:cs="Arial"/>
          <w:color w:val="000000" w:themeColor="text1"/>
          <w:sz w:val="22"/>
          <w:szCs w:val="22"/>
          <w:shd w:val="clear" w:color="auto" w:fill="FFFFFF"/>
        </w:rPr>
        <w:t>echnician</w:t>
      </w:r>
      <w:r>
        <w:rPr>
          <w:rFonts w:ascii="Arial" w:hAnsi="Arial" w:cs="Arial"/>
          <w:color w:val="000000" w:themeColor="text1"/>
          <w:sz w:val="22"/>
          <w:szCs w:val="22"/>
          <w:shd w:val="clear" w:color="auto" w:fill="FFFFFF"/>
        </w:rPr>
        <w:t>s</w:t>
      </w:r>
      <w:r w:rsidRPr="00414754">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 xml:space="preserve">is </w:t>
      </w:r>
      <w:r w:rsidRPr="00414754">
        <w:rPr>
          <w:rFonts w:ascii="Arial" w:hAnsi="Arial" w:cs="Arial"/>
          <w:color w:val="000000" w:themeColor="text1"/>
          <w:sz w:val="22"/>
          <w:szCs w:val="22"/>
          <w:shd w:val="clear" w:color="auto" w:fill="FFFFFF"/>
        </w:rPr>
        <w:t xml:space="preserve">now increasing day by day in </w:t>
      </w:r>
      <w:r>
        <w:rPr>
          <w:rFonts w:ascii="Arial" w:hAnsi="Arial" w:cs="Arial"/>
          <w:color w:val="000000" w:themeColor="text1"/>
          <w:sz w:val="22"/>
          <w:szCs w:val="22"/>
          <w:shd w:val="clear" w:color="auto" w:fill="FFFFFF"/>
        </w:rPr>
        <w:t xml:space="preserve">the </w:t>
      </w:r>
      <w:r w:rsidRPr="00414754">
        <w:rPr>
          <w:rFonts w:ascii="Arial" w:hAnsi="Arial" w:cs="Arial"/>
          <w:color w:val="000000" w:themeColor="text1"/>
          <w:sz w:val="22"/>
          <w:szCs w:val="22"/>
          <w:shd w:val="clear" w:color="auto" w:fill="FFFFFF"/>
        </w:rPr>
        <w:t xml:space="preserve">industry. </w:t>
      </w:r>
      <w:r w:rsidRPr="00414754">
        <w:rPr>
          <w:rFonts w:ascii="Arial" w:hAnsi="Arial" w:cs="Arial"/>
          <w:color w:val="000000" w:themeColor="text1"/>
          <w:sz w:val="22"/>
          <w:szCs w:val="22"/>
        </w:rPr>
        <w:t>This qualification is designed so as to inculcate the competencies of basic design and construction of electronic circuits, identification and implementation of certain electronic components, linkage between the components and their industrial workability. The fundamental concepts of digital systems, the practical aspects of digital system design will be covered using hardware which is widely used in industry. Students will gain hands on experience in designing, Servicing and implementing a number of digital systems.</w:t>
      </w:r>
    </w:p>
    <w:p w:rsidR="00E17929" w:rsidRPr="00414754" w:rsidRDefault="00E17929" w:rsidP="00E17929">
      <w:pPr>
        <w:spacing w:line="360" w:lineRule="auto"/>
        <w:ind w:left="180" w:right="9"/>
        <w:jc w:val="both"/>
        <w:rPr>
          <w:rFonts w:ascii="Arial" w:hAnsi="Arial" w:cs="Arial"/>
          <w:color w:val="000000" w:themeColor="text1"/>
          <w:sz w:val="22"/>
          <w:szCs w:val="22"/>
          <w:shd w:val="clear" w:color="auto" w:fill="FFFFFF"/>
        </w:rPr>
      </w:pPr>
    </w:p>
    <w:p w:rsidR="00E17929" w:rsidRPr="00414754" w:rsidRDefault="00E17929" w:rsidP="00E17929">
      <w:pPr>
        <w:spacing w:line="360" w:lineRule="auto"/>
        <w:ind w:left="180" w:right="9"/>
        <w:jc w:val="both"/>
        <w:rPr>
          <w:rFonts w:ascii="Arial" w:hAnsi="Arial" w:cs="Arial"/>
          <w:color w:val="000000" w:themeColor="text1"/>
          <w:sz w:val="22"/>
          <w:szCs w:val="22"/>
          <w:shd w:val="clear" w:color="auto" w:fill="FFFFFF"/>
        </w:rPr>
      </w:pPr>
      <w:r w:rsidRPr="00414754">
        <w:rPr>
          <w:rFonts w:ascii="Arial" w:hAnsi="Arial" w:cs="Arial"/>
          <w:color w:val="000000" w:themeColor="text1"/>
          <w:sz w:val="22"/>
          <w:szCs w:val="22"/>
          <w:shd w:val="clear" w:color="auto" w:fill="FFFFFF"/>
        </w:rPr>
        <w:t>Electronics Diploma is further sub-divided into many other fields including electronics, computer engineering, power engineering, telecommunications, control systems, and microelectronics. Many of these sub disciplines overlap with other engineering branches, spanning a huge number of specializations such as hardware engineering, power electronics, avionics, mechatronics and nanotechnology.</w:t>
      </w: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 </w:t>
      </w:r>
    </w:p>
    <w:p w:rsidR="00E17929" w:rsidRPr="00414754" w:rsidRDefault="00E17929" w:rsidP="00E17929">
      <w:pPr>
        <w:pStyle w:val="ReportBullet"/>
        <w:numPr>
          <w:ilvl w:val="0"/>
          <w:numId w:val="0"/>
        </w:numPr>
        <w:spacing w:before="0" w:after="0" w:line="360" w:lineRule="auto"/>
        <w:ind w:left="180" w:right="9"/>
        <w:jc w:val="both"/>
        <w:rPr>
          <w:color w:val="000000" w:themeColor="text1"/>
        </w:rPr>
      </w:pPr>
      <w:r w:rsidRPr="00414754">
        <w:rPr>
          <w:color w:val="000000" w:themeColor="text1"/>
        </w:rPr>
        <w:tab/>
      </w:r>
      <w:r w:rsidRPr="00414754">
        <w:rPr>
          <w:color w:val="000000" w:themeColor="text1"/>
        </w:rPr>
        <w:tab/>
        <w:t xml:space="preserve">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w:t>
      </w:r>
      <w:r w:rsidRPr="00414754">
        <w:rPr>
          <w:iCs/>
          <w:color w:val="000000" w:themeColor="text1"/>
        </w:rPr>
        <w:t xml:space="preserve">knowledge </w:t>
      </w:r>
      <w:r w:rsidRPr="00414754">
        <w:rPr>
          <w:color w:val="000000" w:themeColor="text1"/>
        </w:rPr>
        <w:t xml:space="preserve">and </w:t>
      </w:r>
      <w:r w:rsidRPr="00414754">
        <w:rPr>
          <w:iCs/>
          <w:color w:val="000000" w:themeColor="text1"/>
        </w:rPr>
        <w:t xml:space="preserve">competencies </w:t>
      </w:r>
      <w:r w:rsidRPr="00414754">
        <w:rPr>
          <w:color w:val="000000" w:themeColor="text1"/>
        </w:rPr>
        <w:t xml:space="preserve">an individual need to succeed in the workplace. </w:t>
      </w:r>
    </w:p>
    <w:p w:rsidR="00E17929" w:rsidRPr="00414754" w:rsidRDefault="00E17929" w:rsidP="00E17929">
      <w:pPr>
        <w:ind w:left="180" w:right="9"/>
        <w:jc w:val="both"/>
        <w:rPr>
          <w:rFonts w:ascii="Arial" w:eastAsia="Times New Roman" w:hAnsi="Arial" w:cs="Arial"/>
          <w:color w:val="000000" w:themeColor="text1"/>
          <w:sz w:val="22"/>
          <w:szCs w:val="22"/>
          <w:lang w:val="en-GB" w:eastAsia="zh-CN"/>
        </w:rPr>
      </w:pPr>
      <w:r w:rsidRPr="00414754">
        <w:rPr>
          <w:rFonts w:ascii="Arial" w:hAnsi="Arial" w:cs="Arial"/>
          <w:color w:val="000000" w:themeColor="text1"/>
        </w:rPr>
        <w:br w:type="page"/>
      </w:r>
    </w:p>
    <w:p w:rsidR="00E17929" w:rsidRPr="00414754" w:rsidRDefault="00E17929" w:rsidP="00E17929">
      <w:pPr>
        <w:pStyle w:val="ReportBullet"/>
        <w:numPr>
          <w:ilvl w:val="0"/>
          <w:numId w:val="0"/>
        </w:numPr>
        <w:spacing w:before="0" w:after="0" w:line="360" w:lineRule="auto"/>
        <w:ind w:left="180" w:right="9"/>
        <w:jc w:val="both"/>
        <w:rPr>
          <w:color w:val="000000" w:themeColor="text1"/>
        </w:rPr>
      </w:pPr>
    </w:p>
    <w:p w:rsidR="00E17929" w:rsidRPr="00414754" w:rsidRDefault="00E17929" w:rsidP="00E17929">
      <w:pPr>
        <w:pStyle w:val="Heading1"/>
        <w:numPr>
          <w:ilvl w:val="0"/>
          <w:numId w:val="12"/>
        </w:numPr>
        <w:shd w:val="clear" w:color="auto" w:fill="C6D9F1" w:themeFill="text2" w:themeFillTint="33"/>
        <w:spacing w:before="0" w:after="0" w:line="360" w:lineRule="auto"/>
        <w:ind w:left="180" w:right="9" w:firstLine="0"/>
        <w:jc w:val="both"/>
        <w:rPr>
          <w:rFonts w:ascii="Arial" w:hAnsi="Arial" w:cs="Arial"/>
          <w:color w:val="000000" w:themeColor="text1"/>
          <w:sz w:val="24"/>
          <w:szCs w:val="24"/>
        </w:rPr>
      </w:pPr>
      <w:bookmarkStart w:id="20" w:name="_Toc10034006"/>
      <w:bookmarkStart w:id="21" w:name="_Toc10047454"/>
      <w:bookmarkStart w:id="22" w:name="_Toc10048296"/>
      <w:bookmarkStart w:id="23" w:name="_Toc10111690"/>
      <w:bookmarkStart w:id="24" w:name="_Toc10112018"/>
      <w:bookmarkStart w:id="25" w:name="_Toc10112266"/>
      <w:bookmarkStart w:id="26" w:name="_Toc10119141"/>
      <w:bookmarkStart w:id="27" w:name="_Toc10119388"/>
      <w:bookmarkStart w:id="28" w:name="_Toc10151194"/>
      <w:bookmarkStart w:id="29" w:name="_Toc10151553"/>
      <w:bookmarkStart w:id="30" w:name="_Toc10902363"/>
      <w:bookmarkStart w:id="31" w:name="_Toc11023023"/>
      <w:bookmarkStart w:id="32" w:name="_Toc11024008"/>
      <w:bookmarkStart w:id="33" w:name="_Toc11024717"/>
      <w:bookmarkStart w:id="34" w:name="_Toc123119568"/>
      <w:r w:rsidRPr="00414754">
        <w:rPr>
          <w:rFonts w:ascii="Arial" w:hAnsi="Arial" w:cs="Arial"/>
          <w:color w:val="000000" w:themeColor="text1"/>
          <w:sz w:val="24"/>
          <w:szCs w:val="24"/>
        </w:rPr>
        <w:t>PURPOSE OF THE QUALIFICATION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E17929" w:rsidRPr="00414754" w:rsidRDefault="00E17929" w:rsidP="00E17929">
      <w:pPr>
        <w:ind w:left="180" w:right="9"/>
        <w:rPr>
          <w:rFonts w:ascii="Arial" w:hAnsi="Arial" w:cs="Arial"/>
          <w:color w:val="000000" w:themeColor="text1"/>
          <w:sz w:val="22"/>
          <w:szCs w:val="22"/>
        </w:rPr>
      </w:pPr>
      <w:bookmarkStart w:id="35" w:name="_Toc10034008"/>
      <w:bookmarkStart w:id="36" w:name="_Toc10047456"/>
      <w:bookmarkStart w:id="37" w:name="_Toc10048298"/>
      <w:bookmarkStart w:id="38" w:name="_Toc10111692"/>
      <w:bookmarkStart w:id="39" w:name="_Toc10112019"/>
      <w:bookmarkStart w:id="40" w:name="_Toc10112267"/>
      <w:bookmarkStart w:id="41" w:name="_Toc10119142"/>
      <w:bookmarkStart w:id="42" w:name="_Toc10119389"/>
      <w:bookmarkStart w:id="43" w:name="_Toc10151195"/>
      <w:bookmarkStart w:id="44" w:name="_Toc10151554"/>
      <w:bookmarkStart w:id="45" w:name="_Toc10902364"/>
      <w:bookmarkStart w:id="46" w:name="_Toc11023024"/>
      <w:bookmarkStart w:id="47" w:name="_Toc11024009"/>
      <w:bookmarkStart w:id="48" w:name="_Toc11024718"/>
      <w:r w:rsidRPr="00414754">
        <w:rPr>
          <w:rFonts w:ascii="Arial" w:hAnsi="Arial" w:cs="Arial"/>
          <w:color w:val="000000" w:themeColor="text1"/>
          <w:sz w:val="22"/>
          <w:szCs w:val="22"/>
        </w:rPr>
        <w:t>This qualification will equip the students with knowledge of how the industry works, as well as giving them the technological knowledge and technical skills which are needed to design, assess and improve electrical and electronic systems.</w:t>
      </w:r>
    </w:p>
    <w:p w:rsidR="00E17929" w:rsidRPr="00414754" w:rsidRDefault="00E17929" w:rsidP="00E17929">
      <w:pPr>
        <w:ind w:left="180" w:right="9"/>
        <w:rPr>
          <w:rFonts w:ascii="Arial" w:hAnsi="Arial" w:cs="Arial"/>
          <w:color w:val="000000" w:themeColor="text1"/>
          <w:sz w:val="22"/>
          <w:szCs w:val="22"/>
        </w:rPr>
      </w:pPr>
    </w:p>
    <w:p w:rsidR="00E17929" w:rsidRDefault="00E17929" w:rsidP="00E17929">
      <w:pPr>
        <w:ind w:left="180" w:right="9"/>
        <w:rPr>
          <w:rFonts w:ascii="Arial" w:hAnsi="Arial" w:cs="Arial"/>
          <w:color w:val="000000" w:themeColor="text1"/>
          <w:sz w:val="22"/>
          <w:szCs w:val="22"/>
        </w:rPr>
      </w:pPr>
      <w:r w:rsidRPr="00414754">
        <w:rPr>
          <w:rFonts w:ascii="Arial" w:hAnsi="Arial" w:cs="Arial"/>
          <w:color w:val="000000" w:themeColor="text1"/>
          <w:sz w:val="22"/>
          <w:szCs w:val="22"/>
        </w:rPr>
        <w:t>This qualification will help candidate to design and construct the electronic circuits, identify and implement certain electronic components, elaborate linkage between the components and their industrial workability &amp; maintenance of various electronic devices.</w:t>
      </w:r>
    </w:p>
    <w:p w:rsidR="00E17929" w:rsidRDefault="00E17929" w:rsidP="00E17929">
      <w:pPr>
        <w:ind w:left="180" w:right="9"/>
        <w:rPr>
          <w:rFonts w:ascii="Arial" w:hAnsi="Arial" w:cs="Arial"/>
          <w:color w:val="000000" w:themeColor="text1"/>
          <w:sz w:val="22"/>
          <w:szCs w:val="22"/>
        </w:rPr>
      </w:pPr>
    </w:p>
    <w:p w:rsidR="00E17929" w:rsidRDefault="00E17929" w:rsidP="00E17929">
      <w:pPr>
        <w:ind w:left="180" w:right="9"/>
        <w:rPr>
          <w:rFonts w:ascii="Arial" w:hAnsi="Arial" w:cs="Arial"/>
          <w:color w:val="000000" w:themeColor="text1"/>
          <w:sz w:val="22"/>
          <w:szCs w:val="22"/>
        </w:rPr>
      </w:pPr>
    </w:p>
    <w:p w:rsidR="00E17929" w:rsidRDefault="00E17929" w:rsidP="00E17929">
      <w:pPr>
        <w:ind w:left="180" w:right="9"/>
        <w:rPr>
          <w:rFonts w:ascii="Arial" w:hAnsi="Arial" w:cs="Arial"/>
          <w:color w:val="000000" w:themeColor="text1"/>
          <w:sz w:val="22"/>
          <w:szCs w:val="22"/>
        </w:rPr>
      </w:pPr>
    </w:p>
    <w:p w:rsidR="00E17929" w:rsidRDefault="00E17929" w:rsidP="00E17929">
      <w:pPr>
        <w:ind w:left="180" w:right="9"/>
        <w:rPr>
          <w:rFonts w:ascii="Arial" w:hAnsi="Arial" w:cs="Arial"/>
          <w:color w:val="000000" w:themeColor="text1"/>
          <w:sz w:val="22"/>
          <w:szCs w:val="22"/>
        </w:rPr>
      </w:pPr>
    </w:p>
    <w:p w:rsidR="00E17929" w:rsidRPr="00414754" w:rsidRDefault="00E17929" w:rsidP="00E17929">
      <w:pPr>
        <w:ind w:left="180" w:right="9"/>
        <w:rPr>
          <w:rFonts w:ascii="Arial" w:hAnsi="Arial" w:cs="Arial"/>
          <w:color w:val="000000" w:themeColor="text1"/>
          <w:sz w:val="22"/>
          <w:szCs w:val="22"/>
        </w:rPr>
      </w:pPr>
    </w:p>
    <w:p w:rsidR="00E17929" w:rsidRPr="00414754" w:rsidRDefault="00E17929" w:rsidP="00E17929">
      <w:pPr>
        <w:pStyle w:val="Heading1"/>
        <w:numPr>
          <w:ilvl w:val="0"/>
          <w:numId w:val="12"/>
        </w:numPr>
        <w:shd w:val="clear" w:color="auto" w:fill="C6D9F1" w:themeFill="text2" w:themeFillTint="33"/>
        <w:spacing w:before="0" w:after="0" w:line="360" w:lineRule="auto"/>
        <w:ind w:left="450"/>
        <w:jc w:val="both"/>
        <w:rPr>
          <w:rFonts w:ascii="Arial" w:hAnsi="Arial" w:cs="Arial"/>
          <w:color w:val="000000" w:themeColor="text1"/>
          <w:sz w:val="24"/>
          <w:szCs w:val="24"/>
        </w:rPr>
      </w:pPr>
      <w:bookmarkStart w:id="49" w:name="_Toc123119569"/>
      <w:r w:rsidRPr="00414754">
        <w:rPr>
          <w:rFonts w:ascii="Arial" w:hAnsi="Arial" w:cs="Arial"/>
          <w:color w:val="000000" w:themeColor="text1"/>
          <w:sz w:val="24"/>
          <w:szCs w:val="24"/>
        </w:rPr>
        <w:t>COMMON COURSES WITH RESPECTIVE LEVELS</w:t>
      </w:r>
      <w:bookmarkEnd w:id="49"/>
    </w:p>
    <w:p w:rsidR="00E17929" w:rsidRDefault="00E17929" w:rsidP="00E17929">
      <w:pPr>
        <w:ind w:right="-360"/>
        <w:rPr>
          <w:rFonts w:ascii="Arial" w:hAnsi="Arial" w:cs="Arial"/>
        </w:rPr>
      </w:pPr>
      <w:r w:rsidRPr="00414754">
        <w:rPr>
          <w:rFonts w:ascii="Arial" w:hAnsi="Arial" w:cs="Arial"/>
          <w:noProof/>
        </w:rPr>
        <w:drawing>
          <wp:inline distT="0" distB="0" distL="0" distR="0" wp14:anchorId="0C727A5B" wp14:editId="1ECCBBA5">
            <wp:extent cx="3028208" cy="2838203"/>
            <wp:effectExtent l="0" t="0" r="0" b="1968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r w:rsidRPr="00414754">
        <w:rPr>
          <w:rFonts w:ascii="Arial" w:hAnsi="Arial" w:cs="Arial"/>
        </w:rPr>
        <w:t xml:space="preserve">        </w:t>
      </w:r>
      <w:r w:rsidRPr="00414754">
        <w:rPr>
          <w:rFonts w:ascii="Arial" w:hAnsi="Arial" w:cs="Arial"/>
          <w:noProof/>
        </w:rPr>
        <w:drawing>
          <wp:inline distT="0" distB="0" distL="0" distR="0" wp14:anchorId="2F476077" wp14:editId="604C7F8F">
            <wp:extent cx="2446316" cy="2196935"/>
            <wp:effectExtent l="0" t="38100" r="0" b="1333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E17929" w:rsidRPr="00414754" w:rsidRDefault="009A10A3" w:rsidP="00E17929">
      <w:pPr>
        <w:ind w:right="-360"/>
        <w:rPr>
          <w:rFonts w:ascii="Arial" w:hAnsi="Arial" w:cs="Arial"/>
        </w:rPr>
      </w:pPr>
      <w:r w:rsidRPr="00414754">
        <w:rPr>
          <w:rFonts w:ascii="Arial" w:hAnsi="Arial" w:cs="Arial"/>
          <w:noProof/>
        </w:rPr>
        <mc:AlternateContent>
          <mc:Choice Requires="wps">
            <w:drawing>
              <wp:anchor distT="0" distB="0" distL="114300" distR="114300" simplePos="0" relativeHeight="251652608" behindDoc="0" locked="0" layoutInCell="1" allowOverlap="1" wp14:anchorId="6B664606" wp14:editId="4D99482B">
                <wp:simplePos x="0" y="0"/>
                <wp:positionH relativeFrom="column">
                  <wp:posOffset>636270</wp:posOffset>
                </wp:positionH>
                <wp:positionV relativeFrom="paragraph">
                  <wp:posOffset>50165</wp:posOffset>
                </wp:positionV>
                <wp:extent cx="878205" cy="344170"/>
                <wp:effectExtent l="76200" t="38100" r="93345" b="113030"/>
                <wp:wrapNone/>
                <wp:docPr id="8" name="Text Box 8"/>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E17929" w:rsidRDefault="00E17929" w:rsidP="00E17929">
                            <w:r>
                              <w:t>LEVEL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664606" id="_x0000_t202" coordsize="21600,21600" o:spt="202" path="m,l,21600r21600,l21600,xe">
                <v:stroke joinstyle="miter"/>
                <v:path gradientshapeok="t" o:connecttype="rect"/>
              </v:shapetype>
              <v:shape id="Text Box 8" o:spid="_x0000_s1026" type="#_x0000_t202" style="position:absolute;margin-left:50.1pt;margin-top:3.95pt;width:69.15pt;height:27.1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" fillcolor="#dbe5f1 [660]" stroked="f" strokeweight="2pt">
                <v:shadow on="t" color="black" opacity="20971f" offset="0,2.2pt"/>
                <v:textbox>
                  <w:txbxContent>
                    <w:p w:rsidR="00E17929" w:rsidRDefault="00E17929" w:rsidP="00E17929">
                      <w:r>
                        <w:t>LEVEL 2</w:t>
                      </w:r>
                    </w:p>
                  </w:txbxContent>
                </v:textbox>
              </v:shape>
            </w:pict>
          </mc:Fallback>
        </mc:AlternateContent>
      </w:r>
      <w:r w:rsidRPr="00414754">
        <w:rPr>
          <w:rFonts w:ascii="Arial" w:hAnsi="Arial" w:cs="Arial"/>
          <w:noProof/>
        </w:rPr>
        <mc:AlternateContent>
          <mc:Choice Requires="wps">
            <w:drawing>
              <wp:anchor distT="0" distB="0" distL="114300" distR="114300" simplePos="0" relativeHeight="251655680" behindDoc="0" locked="0" layoutInCell="1" allowOverlap="1" wp14:anchorId="646A0BBC" wp14:editId="53512787">
                <wp:simplePos x="0" y="0"/>
                <wp:positionH relativeFrom="column">
                  <wp:posOffset>4269105</wp:posOffset>
                </wp:positionH>
                <wp:positionV relativeFrom="paragraph">
                  <wp:posOffset>51435</wp:posOffset>
                </wp:positionV>
                <wp:extent cx="878205" cy="344170"/>
                <wp:effectExtent l="76200" t="38100" r="93345" b="113030"/>
                <wp:wrapNone/>
                <wp:docPr id="9" name="Text Box 9"/>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E17929" w:rsidRDefault="00E17929" w:rsidP="00E17929">
                            <w:r>
                              <w:t>LEVEL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46A0BBC" id="Text Box 9" o:spid="_x0000_s1027" type="#_x0000_t202" style="position:absolute;margin-left:336.15pt;margin-top:4.05pt;width:69.15pt;height:27.1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" fillcolor="#dbe5f1 [660]" stroked="f" strokeweight="2pt">
                <v:shadow on="t" color="black" opacity="20971f" offset="0,2.2pt"/>
                <v:textbox>
                  <w:txbxContent>
                    <w:p w:rsidR="00E17929" w:rsidRDefault="00E17929" w:rsidP="00E17929">
                      <w:r>
                        <w:t>LEVEL 3</w:t>
                      </w:r>
                    </w:p>
                  </w:txbxContent>
                </v:textbox>
              </v:shape>
            </w:pict>
          </mc:Fallback>
        </mc:AlternateContent>
      </w:r>
    </w:p>
    <w:p w:rsidR="00E17929" w:rsidRPr="00414754" w:rsidRDefault="00E17929" w:rsidP="00E17929">
      <w:pPr>
        <w:rPr>
          <w:rFonts w:ascii="Arial" w:hAnsi="Arial" w:cs="Arial"/>
        </w:rPr>
      </w:pPr>
      <w:r w:rsidRPr="00414754">
        <w:rPr>
          <w:rFonts w:ascii="Arial" w:hAnsi="Arial" w:cs="Arial"/>
        </w:rPr>
        <w:t xml:space="preserve">         </w:t>
      </w:r>
    </w:p>
    <w:p w:rsidR="00E17929" w:rsidRPr="00414754" w:rsidRDefault="00E17929" w:rsidP="00E17929">
      <w:pPr>
        <w:rPr>
          <w:rFonts w:ascii="Arial" w:hAnsi="Arial" w:cs="Arial"/>
        </w:rPr>
      </w:pPr>
      <w:r w:rsidRPr="00414754">
        <w:rPr>
          <w:rFonts w:ascii="Arial" w:hAnsi="Arial" w:cs="Arial"/>
          <w:noProof/>
        </w:rPr>
        <mc:AlternateContent>
          <mc:Choice Requires="wps">
            <w:drawing>
              <wp:anchor distT="0" distB="0" distL="114300" distR="114300" simplePos="0" relativeHeight="251656704" behindDoc="0" locked="0" layoutInCell="1" allowOverlap="1" wp14:anchorId="71C671FB" wp14:editId="650F8CA3">
                <wp:simplePos x="0" y="0"/>
                <wp:positionH relativeFrom="column">
                  <wp:posOffset>3632200</wp:posOffset>
                </wp:positionH>
                <wp:positionV relativeFrom="paragraph">
                  <wp:posOffset>991235</wp:posOffset>
                </wp:positionV>
                <wp:extent cx="878205" cy="344170"/>
                <wp:effectExtent l="76200" t="38100" r="93345" b="113030"/>
                <wp:wrapNone/>
                <wp:docPr id="10" name="Text Box 10"/>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E17929" w:rsidRDefault="00E17929" w:rsidP="00E17929">
                            <w:r>
                              <w:t>LEVEL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1C671FB" id="Text Box 10" o:spid="_x0000_s1028" type="#_x0000_t202" style="position:absolute;margin-left:286pt;margin-top:78.05pt;width:69.15pt;height:27.1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lxmYQ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" fillcolor="#dbe5f1 [660]" stroked="f" strokeweight="2pt">
                <v:shadow on="t" color="black" opacity="20971f" offset="0,2.2pt"/>
                <v:textbox>
                  <w:txbxContent>
                    <w:p w:rsidR="00E17929" w:rsidRDefault="00E17929" w:rsidP="00E17929">
                      <w:r>
                        <w:t>LEVEL 4</w:t>
                      </w:r>
                    </w:p>
                  </w:txbxContent>
                </v:textbox>
              </v:shape>
            </w:pict>
          </mc:Fallback>
        </mc:AlternateContent>
      </w:r>
      <w:r w:rsidRPr="00414754">
        <w:rPr>
          <w:rFonts w:ascii="Arial" w:hAnsi="Arial" w:cs="Arial"/>
          <w:noProof/>
        </w:rPr>
        <w:drawing>
          <wp:inline distT="0" distB="0" distL="0" distR="0" wp14:anchorId="20933D22" wp14:editId="4B9CF4C1">
            <wp:extent cx="3301340" cy="1626920"/>
            <wp:effectExtent l="0" t="0" r="0" b="1143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E17929" w:rsidRPr="00414754" w:rsidRDefault="00E17929" w:rsidP="00E17929">
      <w:pPr>
        <w:rPr>
          <w:rFonts w:ascii="Arial" w:hAnsi="Arial" w:cs="Arial"/>
        </w:rPr>
      </w:pPr>
    </w:p>
    <w:p w:rsidR="00E17929" w:rsidRPr="00414754" w:rsidRDefault="00E17929" w:rsidP="00E17929">
      <w:pPr>
        <w:rPr>
          <w:rFonts w:ascii="Arial" w:hAnsi="Arial" w:cs="Arial"/>
        </w:rPr>
      </w:pPr>
      <w:r w:rsidRPr="00414754">
        <w:rPr>
          <w:rFonts w:ascii="Arial" w:hAnsi="Arial" w:cs="Arial"/>
          <w:noProof/>
        </w:rPr>
        <w:lastRenderedPageBreak/>
        <mc:AlternateContent>
          <mc:Choice Requires="wps">
            <w:drawing>
              <wp:anchor distT="0" distB="0" distL="114300" distR="114300" simplePos="0" relativeHeight="251657728" behindDoc="0" locked="0" layoutInCell="1" allowOverlap="1" wp14:anchorId="5F665AD1" wp14:editId="74B6E16F">
                <wp:simplePos x="0" y="0"/>
                <wp:positionH relativeFrom="column">
                  <wp:posOffset>4355465</wp:posOffset>
                </wp:positionH>
                <wp:positionV relativeFrom="paragraph">
                  <wp:posOffset>1461135</wp:posOffset>
                </wp:positionV>
                <wp:extent cx="878205" cy="344170"/>
                <wp:effectExtent l="76200" t="38100" r="93345" b="113030"/>
                <wp:wrapNone/>
                <wp:docPr id="11" name="Text Box 11"/>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E17929" w:rsidRDefault="00E17929" w:rsidP="00E17929">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665AD1" id="Text Box 11" o:spid="_x0000_s1029" type="#_x0000_t202" style="position:absolute;margin-left:342.95pt;margin-top:115.05pt;width:69.15pt;height:27.1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" fillcolor="#dbe5f1 [660]" stroked="f" strokeweight="2pt">
                <v:shadow on="t" color="black" opacity="20971f" offset="0,2.2pt"/>
                <v:textbox>
                  <w:txbxContent>
                    <w:p w:rsidR="00E17929" w:rsidRDefault="00E17929" w:rsidP="00E17929">
                      <w:r>
                        <w:t>LEVEL 5</w:t>
                      </w:r>
                    </w:p>
                  </w:txbxContent>
                </v:textbox>
              </v:shape>
            </w:pict>
          </mc:Fallback>
        </mc:AlternateContent>
      </w:r>
      <w:r w:rsidRPr="00414754">
        <w:rPr>
          <w:rFonts w:ascii="Arial" w:hAnsi="Arial" w:cs="Arial"/>
          <w:noProof/>
        </w:rPr>
        <w:drawing>
          <wp:inline distT="0" distB="0" distL="0" distR="0" wp14:anchorId="26F3538A" wp14:editId="5FD8A47B">
            <wp:extent cx="6412675" cy="2232561"/>
            <wp:effectExtent l="0" t="0" r="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E17929" w:rsidRPr="00414754" w:rsidRDefault="00E17929" w:rsidP="00E17929">
      <w:pPr>
        <w:rPr>
          <w:rFonts w:ascii="Arial" w:hAnsi="Arial" w:cs="Arial"/>
        </w:rPr>
      </w:pPr>
    </w:p>
    <w:p w:rsidR="00E17929" w:rsidRPr="00414754" w:rsidRDefault="00E17929" w:rsidP="00E17929">
      <w:pPr>
        <w:rPr>
          <w:rFonts w:ascii="Arial" w:hAnsi="Arial" w:cs="Arial"/>
        </w:rPr>
      </w:pPr>
    </w:p>
    <w:p w:rsidR="00E17929" w:rsidRPr="00414754" w:rsidRDefault="00E17929" w:rsidP="00E17929">
      <w:pPr>
        <w:jc w:val="both"/>
        <w:rPr>
          <w:rFonts w:ascii="Arial" w:hAnsi="Arial" w:cs="Arial"/>
          <w:color w:val="000000" w:themeColor="text1"/>
          <w:sz w:val="22"/>
          <w:szCs w:val="22"/>
        </w:rPr>
      </w:pPr>
      <w:r w:rsidRPr="00414754">
        <w:rPr>
          <w:rFonts w:ascii="Arial" w:hAnsi="Arial" w:cs="Arial"/>
          <w:color w:val="000000" w:themeColor="text1"/>
          <w:sz w:val="22"/>
          <w:szCs w:val="22"/>
        </w:rPr>
        <w:br w:type="page"/>
      </w:r>
    </w:p>
    <w:p w:rsidR="00E17929" w:rsidRPr="00083E63" w:rsidRDefault="00E17929" w:rsidP="00E17929">
      <w:pPr>
        <w:pStyle w:val="Heading1"/>
        <w:numPr>
          <w:ilvl w:val="0"/>
          <w:numId w:val="12"/>
        </w:numPr>
        <w:shd w:val="clear" w:color="auto" w:fill="C6D9F1" w:themeFill="text2" w:themeFillTint="33"/>
        <w:spacing w:before="0" w:after="0" w:line="360" w:lineRule="auto"/>
        <w:ind w:left="450" w:right="9"/>
        <w:jc w:val="both"/>
        <w:rPr>
          <w:rFonts w:ascii="Arial" w:hAnsi="Arial" w:cs="Arial"/>
          <w:color w:val="000000" w:themeColor="text1"/>
          <w:sz w:val="28"/>
          <w:szCs w:val="24"/>
        </w:rPr>
      </w:pPr>
      <w:bookmarkStart w:id="50" w:name="_Toc123119570"/>
      <w:r w:rsidRPr="00083E63">
        <w:rPr>
          <w:rFonts w:ascii="Arial" w:hAnsi="Arial" w:cs="Arial"/>
          <w:color w:val="000000" w:themeColor="text1"/>
          <w:sz w:val="28"/>
          <w:szCs w:val="24"/>
        </w:rPr>
        <w:lastRenderedPageBreak/>
        <w:t>MAPPING OF THE QUALIFICATION</w:t>
      </w:r>
      <w:bookmarkEnd w:id="50"/>
    </w:p>
    <w:p w:rsidR="00E17929" w:rsidRPr="00414754" w:rsidRDefault="00E17929" w:rsidP="00E17929">
      <w:pPr>
        <w:rPr>
          <w:rFonts w:ascii="Arial" w:hAnsi="Arial" w:cs="Arial"/>
          <w:b/>
          <w:sz w:val="32"/>
          <w:szCs w:val="32"/>
          <w:u w:val="single"/>
        </w:rPr>
      </w:pPr>
      <w:r w:rsidRPr="00414754">
        <w:rPr>
          <w:rFonts w:ascii="Arial" w:hAnsi="Arial" w:cs="Arial"/>
          <w:b/>
          <w:noProof/>
          <w:sz w:val="32"/>
          <w:szCs w:val="32"/>
          <w:u w:val="single"/>
        </w:rPr>
        <mc:AlternateContent>
          <mc:Choice Requires="wps">
            <w:drawing>
              <wp:anchor distT="0" distB="0" distL="114300" distR="114300" simplePos="0" relativeHeight="251661824" behindDoc="0" locked="0" layoutInCell="1" allowOverlap="1" wp14:anchorId="152AEA3D" wp14:editId="2A68DAB0">
                <wp:simplePos x="0" y="0"/>
                <wp:positionH relativeFrom="column">
                  <wp:posOffset>363855</wp:posOffset>
                </wp:positionH>
                <wp:positionV relativeFrom="paragraph">
                  <wp:posOffset>5924550</wp:posOffset>
                </wp:positionV>
                <wp:extent cx="2218690" cy="304800"/>
                <wp:effectExtent l="0" t="400050" r="0" b="400050"/>
                <wp:wrapNone/>
                <wp:docPr id="20" name="Text Box 20"/>
                <wp:cNvGraphicFramePr/>
                <a:graphic xmlns:a="http://schemas.openxmlformats.org/drawingml/2006/main">
                  <a:graphicData uri="http://schemas.microsoft.com/office/word/2010/wordprocessingShape">
                    <wps:wsp>
                      <wps:cNvSpPr txBox="1"/>
                      <wps:spPr>
                        <a:xfrm rot="1449964">
                          <a:off x="0" y="0"/>
                          <a:ext cx="221869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7929" w:rsidRDefault="00E17929" w:rsidP="00E17929">
                            <w:r>
                              <w:t>Power Electronics…..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52AEA3D" id="Text Box 20" o:spid="_x0000_s1030" type="#_x0000_t202" style="position:absolute;margin-left:28.65pt;margin-top:466.5pt;width:174.7pt;height:24pt;rotation:1583747fd;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" filled="f" stroked="f" strokeweight=".5pt">
                <v:textbox>
                  <w:txbxContent>
                    <w:p w:rsidR="00E17929" w:rsidRDefault="00E17929" w:rsidP="00E17929">
                      <w:r>
                        <w:t>Power Electronics…..</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59776" behindDoc="0" locked="0" layoutInCell="1" allowOverlap="1" wp14:anchorId="139A5214" wp14:editId="224B8F53">
                <wp:simplePos x="0" y="0"/>
                <wp:positionH relativeFrom="column">
                  <wp:posOffset>1375906</wp:posOffset>
                </wp:positionH>
                <wp:positionV relativeFrom="paragraph">
                  <wp:posOffset>3490899</wp:posOffset>
                </wp:positionV>
                <wp:extent cx="1068070" cy="1345565"/>
                <wp:effectExtent l="171450" t="114300" r="74930" b="121285"/>
                <wp:wrapNone/>
                <wp:docPr id="17" name="Text Box 17"/>
                <wp:cNvGraphicFramePr/>
                <a:graphic xmlns:a="http://schemas.openxmlformats.org/drawingml/2006/main">
                  <a:graphicData uri="http://schemas.microsoft.com/office/word/2010/wordprocessingShape">
                    <wps:wsp>
                      <wps:cNvSpPr txBox="1"/>
                      <wps:spPr>
                        <a:xfrm rot="20166380">
                          <a:off x="0" y="0"/>
                          <a:ext cx="1068070" cy="13455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7929" w:rsidRPr="00A33BB0" w:rsidRDefault="00E17929" w:rsidP="00E17929">
                            <w:pPr>
                              <w:rPr>
                                <w:rFonts w:ascii="Arial" w:hAnsi="Arial" w:cs="Arial"/>
                              </w:rPr>
                            </w:pPr>
                            <w:r w:rsidRPr="00A33BB0">
                              <w:rPr>
                                <w:rFonts w:ascii="Arial" w:hAnsi="Arial" w:cs="Arial"/>
                              </w:rPr>
                              <w:t>Analog Electronics</w:t>
                            </w:r>
                          </w:p>
                          <w:p w:rsidR="00E17929" w:rsidRPr="00A33BB0" w:rsidRDefault="00E17929" w:rsidP="00E17929">
                            <w:pPr>
                              <w:rPr>
                                <w:rFonts w:ascii="Arial" w:hAnsi="Arial" w:cs="Arial"/>
                              </w:rPr>
                            </w:pPr>
                            <w:r w:rsidRPr="00A33BB0">
                              <w:rPr>
                                <w:rFonts w:ascii="Arial" w:hAnsi="Arial" w:cs="Arial"/>
                              </w:rPr>
                              <w:t>Digital Electronics</w:t>
                            </w:r>
                          </w:p>
                          <w:p w:rsidR="00E17929" w:rsidRPr="00A33BB0" w:rsidRDefault="00E17929" w:rsidP="00E17929">
                            <w:pPr>
                              <w:rPr>
                                <w:rFonts w:ascii="Arial" w:hAnsi="Arial" w:cs="Arial"/>
                              </w:rPr>
                            </w:pPr>
                            <w:r w:rsidRPr="00A33BB0">
                              <w:rPr>
                                <w:rFonts w:ascii="Arial" w:hAnsi="Arial" w:cs="Arial"/>
                              </w:rPr>
                              <w:t>Wiring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9A5214" id="Text Box 17" o:spid="_x0000_s1031" type="#_x0000_t202" style="position:absolute;margin-left:108.35pt;margin-top:274.85pt;width:84.1pt;height:105.95pt;rotation:-1565895fd;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" filled="f" stroked="f" strokeweight=".5pt">
                <v:textbox>
                  <w:txbxContent>
                    <w:p w:rsidR="00E17929" w:rsidRPr="00A33BB0" w:rsidRDefault="00E17929" w:rsidP="00E17929">
                      <w:pPr>
                        <w:rPr>
                          <w:rFonts w:ascii="Arial" w:hAnsi="Arial" w:cs="Arial"/>
                        </w:rPr>
                      </w:pPr>
                      <w:r w:rsidRPr="00A33BB0">
                        <w:rPr>
                          <w:rFonts w:ascii="Arial" w:hAnsi="Arial" w:cs="Arial"/>
                        </w:rPr>
                        <w:t>Analog Electronics</w:t>
                      </w:r>
                    </w:p>
                    <w:p w:rsidR="00E17929" w:rsidRPr="00A33BB0" w:rsidRDefault="00E17929" w:rsidP="00E17929">
                      <w:pPr>
                        <w:rPr>
                          <w:rFonts w:ascii="Arial" w:hAnsi="Arial" w:cs="Arial"/>
                        </w:rPr>
                      </w:pPr>
                      <w:r w:rsidRPr="00A33BB0">
                        <w:rPr>
                          <w:rFonts w:ascii="Arial" w:hAnsi="Arial" w:cs="Arial"/>
                        </w:rPr>
                        <w:t>Digital Electronics</w:t>
                      </w:r>
                    </w:p>
                    <w:p w:rsidR="00E17929" w:rsidRPr="00A33BB0" w:rsidRDefault="00E17929" w:rsidP="00E17929">
                      <w:pPr>
                        <w:rPr>
                          <w:rFonts w:ascii="Arial" w:hAnsi="Arial" w:cs="Arial"/>
                        </w:rPr>
                      </w:pPr>
                      <w:r w:rsidRPr="00A33BB0">
                        <w:rPr>
                          <w:rFonts w:ascii="Arial" w:hAnsi="Arial" w:cs="Arial"/>
                        </w:rPr>
                        <w:t>Wiring</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2848" behindDoc="0" locked="0" layoutInCell="1" allowOverlap="1" wp14:anchorId="47C6369F" wp14:editId="1A2A58F1">
                <wp:simplePos x="0" y="0"/>
                <wp:positionH relativeFrom="column">
                  <wp:posOffset>1838960</wp:posOffset>
                </wp:positionH>
                <wp:positionV relativeFrom="paragraph">
                  <wp:posOffset>2609215</wp:posOffset>
                </wp:positionV>
                <wp:extent cx="1643380" cy="359410"/>
                <wp:effectExtent l="0" t="76200" r="0" b="78740"/>
                <wp:wrapNone/>
                <wp:docPr id="19" name="Text Box 19"/>
                <wp:cNvGraphicFramePr/>
                <a:graphic xmlns:a="http://schemas.openxmlformats.org/drawingml/2006/main">
                  <a:graphicData uri="http://schemas.microsoft.com/office/word/2010/wordprocessingShape">
                    <wps:wsp>
                      <wps:cNvSpPr txBox="1"/>
                      <wps:spPr>
                        <a:xfrm rot="21183638">
                          <a:off x="0" y="0"/>
                          <a:ext cx="1643380"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7929" w:rsidRDefault="00E17929" w:rsidP="00E17929">
                            <w:r>
                              <w:t>AC DC Machines…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C6369F" id="Text Box 19" o:spid="_x0000_s1032" type="#_x0000_t202" style="position:absolute;margin-left:144.8pt;margin-top:205.45pt;width:129.4pt;height:28.3pt;rotation:-454778fd;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" filled="f" stroked="f" strokeweight=".5pt">
                <v:textbox>
                  <w:txbxContent>
                    <w:p w:rsidR="00E17929" w:rsidRDefault="00E17929" w:rsidP="00E17929">
                      <w:r>
                        <w:t>AC DC Machines…</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3872" behindDoc="0" locked="0" layoutInCell="1" allowOverlap="1" wp14:anchorId="65A2CD98" wp14:editId="31B63B54">
                <wp:simplePos x="0" y="0"/>
                <wp:positionH relativeFrom="column">
                  <wp:posOffset>3636174</wp:posOffset>
                </wp:positionH>
                <wp:positionV relativeFrom="paragraph">
                  <wp:posOffset>5539163</wp:posOffset>
                </wp:positionV>
                <wp:extent cx="2208944" cy="678094"/>
                <wp:effectExtent l="0" t="533400" r="0" b="541655"/>
                <wp:wrapNone/>
                <wp:docPr id="15" name="Text Box 15"/>
                <wp:cNvGraphicFramePr/>
                <a:graphic xmlns:a="http://schemas.openxmlformats.org/drawingml/2006/main">
                  <a:graphicData uri="http://schemas.microsoft.com/office/word/2010/wordprocessingShape">
                    <wps:wsp>
                      <wps:cNvSpPr txBox="1"/>
                      <wps:spPr>
                        <a:xfrm rot="19379088">
                          <a:off x="0" y="0"/>
                          <a:ext cx="2208944" cy="6780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7929" w:rsidRDefault="00E17929" w:rsidP="00E17929">
                            <w:r>
                              <w:t>Process Variable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A2CD98" id="Text Box 15" o:spid="_x0000_s1033" type="#_x0000_t202" style="position:absolute;margin-left:286.3pt;margin-top:436.15pt;width:173.95pt;height:53.4pt;rotation:-2425828fd;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" filled="f" stroked="f" strokeweight=".5pt">
                <v:textbox>
                  <w:txbxContent>
                    <w:p w:rsidR="00E17929" w:rsidRDefault="00E17929" w:rsidP="00E17929">
                      <w:r>
                        <w:t>Process Variable Measurements….</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0800" behindDoc="0" locked="0" layoutInCell="1" allowOverlap="1" wp14:anchorId="370EC9B4" wp14:editId="4D5CBD1B">
                <wp:simplePos x="0" y="0"/>
                <wp:positionH relativeFrom="column">
                  <wp:posOffset>3287396</wp:posOffset>
                </wp:positionH>
                <wp:positionV relativeFrom="paragraph">
                  <wp:posOffset>3534224</wp:posOffset>
                </wp:positionV>
                <wp:extent cx="1335641" cy="1006867"/>
                <wp:effectExtent l="76200" t="171450" r="0" b="174625"/>
                <wp:wrapNone/>
                <wp:docPr id="18" name="Text Box 18"/>
                <wp:cNvGraphicFramePr/>
                <a:graphic xmlns:a="http://schemas.openxmlformats.org/drawingml/2006/main">
                  <a:graphicData uri="http://schemas.microsoft.com/office/word/2010/wordprocessingShape">
                    <wps:wsp>
                      <wps:cNvSpPr txBox="1"/>
                      <wps:spPr>
                        <a:xfrm rot="20349642">
                          <a:off x="0" y="0"/>
                          <a:ext cx="1335641" cy="10068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7929" w:rsidRDefault="00E17929" w:rsidP="00E17929">
                            <w:r>
                              <w:t>Microcontrollers</w:t>
                            </w:r>
                          </w:p>
                          <w:p w:rsidR="00E17929" w:rsidRDefault="00E17929" w:rsidP="00E17929">
                            <w:r>
                              <w:t>Analog Electronics</w:t>
                            </w:r>
                          </w:p>
                          <w:p w:rsidR="00E17929" w:rsidRDefault="00E17929" w:rsidP="00E17929">
                            <w:r>
                              <w:t>Digital Electronics</w:t>
                            </w:r>
                          </w:p>
                          <w:p w:rsidR="00E17929" w:rsidRDefault="00E17929" w:rsidP="00E179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0EC9B4" id="Text Box 18" o:spid="_x0000_s1034" type="#_x0000_t202" style="position:absolute;margin-left:258.85pt;margin-top:278.3pt;width:105.15pt;height:79.3pt;rotation:-1365724fd;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" filled="f" stroked="f" strokeweight=".5pt">
                <v:textbox>
                  <w:txbxContent>
                    <w:p w:rsidR="00E17929" w:rsidRDefault="00E17929" w:rsidP="00E17929">
                      <w:r>
                        <w:t>Microcontrollers</w:t>
                      </w:r>
                    </w:p>
                    <w:p w:rsidR="00E17929" w:rsidRDefault="00E17929" w:rsidP="00E17929">
                      <w:r>
                        <w:t>Analog Electronics</w:t>
                      </w:r>
                    </w:p>
                    <w:p w:rsidR="00E17929" w:rsidRDefault="00E17929" w:rsidP="00E17929">
                      <w:r>
                        <w:t>Digital Electronics</w:t>
                      </w:r>
                    </w:p>
                    <w:p w:rsidR="00E17929" w:rsidRDefault="00E17929" w:rsidP="00E17929"/>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58752" behindDoc="0" locked="0" layoutInCell="1" allowOverlap="1" wp14:anchorId="79CF8FEB" wp14:editId="2AD125C8">
                <wp:simplePos x="0" y="0"/>
                <wp:positionH relativeFrom="column">
                  <wp:posOffset>2382520</wp:posOffset>
                </wp:positionH>
                <wp:positionV relativeFrom="paragraph">
                  <wp:posOffset>4363085</wp:posOffset>
                </wp:positionV>
                <wp:extent cx="1267460" cy="1119505"/>
                <wp:effectExtent l="0" t="0" r="0" b="4445"/>
                <wp:wrapNone/>
                <wp:docPr id="16" name="Text Box 16"/>
                <wp:cNvGraphicFramePr/>
                <a:graphic xmlns:a="http://schemas.openxmlformats.org/drawingml/2006/main">
                  <a:graphicData uri="http://schemas.microsoft.com/office/word/2010/wordprocessingShape">
                    <wps:wsp>
                      <wps:cNvSpPr txBox="1"/>
                      <wps:spPr>
                        <a:xfrm>
                          <a:off x="0" y="0"/>
                          <a:ext cx="1267460" cy="1119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7929" w:rsidRPr="00A33BB0" w:rsidRDefault="00E17929" w:rsidP="00E17929">
                            <w:pPr>
                              <w:rPr>
                                <w:rFonts w:ascii="Arial" w:hAnsi="Arial" w:cs="Arial"/>
                              </w:rPr>
                            </w:pPr>
                            <w:r w:rsidRPr="00A33BB0">
                              <w:rPr>
                                <w:rFonts w:ascii="Arial" w:hAnsi="Arial" w:cs="Arial"/>
                              </w:rPr>
                              <w:t>Soft Skills</w:t>
                            </w:r>
                          </w:p>
                          <w:p w:rsidR="00E17929" w:rsidRPr="00A33BB0" w:rsidRDefault="00E17929" w:rsidP="00E17929">
                            <w:pPr>
                              <w:rPr>
                                <w:rFonts w:ascii="Arial" w:hAnsi="Arial" w:cs="Arial"/>
                              </w:rPr>
                            </w:pPr>
                            <w:r w:rsidRPr="00A33BB0">
                              <w:rPr>
                                <w:rFonts w:ascii="Arial" w:hAnsi="Arial" w:cs="Arial"/>
                              </w:rPr>
                              <w:t>Digital Skills</w:t>
                            </w:r>
                          </w:p>
                          <w:p w:rsidR="00E17929" w:rsidRPr="00A33BB0" w:rsidRDefault="00E17929" w:rsidP="00E17929">
                            <w:pPr>
                              <w:rPr>
                                <w:rFonts w:ascii="Arial" w:hAnsi="Arial" w:cs="Arial"/>
                              </w:rPr>
                            </w:pPr>
                            <w:r w:rsidRPr="00A33BB0">
                              <w:rPr>
                                <w:rFonts w:ascii="Arial" w:hAnsi="Arial" w:cs="Arial"/>
                              </w:rPr>
                              <w:t xml:space="preserve">Entrepreneurship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9CF8FEB" id="Text Box 16" o:spid="_x0000_s1035" type="#_x0000_t202" style="position:absolute;margin-left:187.6pt;margin-top:343.55pt;width:99.8pt;height:88.1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" filled="f" stroked="f" strokeweight=".5pt">
                <v:textbox>
                  <w:txbxContent>
                    <w:p w:rsidR="00E17929" w:rsidRPr="00A33BB0" w:rsidRDefault="00E17929" w:rsidP="00E17929">
                      <w:pPr>
                        <w:rPr>
                          <w:rFonts w:ascii="Arial" w:hAnsi="Arial" w:cs="Arial"/>
                        </w:rPr>
                      </w:pPr>
                      <w:r w:rsidRPr="00A33BB0">
                        <w:rPr>
                          <w:rFonts w:ascii="Arial" w:hAnsi="Arial" w:cs="Arial"/>
                        </w:rPr>
                        <w:t>Soft Skills</w:t>
                      </w:r>
                    </w:p>
                    <w:p w:rsidR="00E17929" w:rsidRPr="00A33BB0" w:rsidRDefault="00E17929" w:rsidP="00E17929">
                      <w:pPr>
                        <w:rPr>
                          <w:rFonts w:ascii="Arial" w:hAnsi="Arial" w:cs="Arial"/>
                        </w:rPr>
                      </w:pPr>
                      <w:r w:rsidRPr="00A33BB0">
                        <w:rPr>
                          <w:rFonts w:ascii="Arial" w:hAnsi="Arial" w:cs="Arial"/>
                        </w:rPr>
                        <w:t>Digital Skills</w:t>
                      </w:r>
                    </w:p>
                    <w:p w:rsidR="00E17929" w:rsidRPr="00A33BB0" w:rsidRDefault="00E17929" w:rsidP="00E17929">
                      <w:pPr>
                        <w:rPr>
                          <w:rFonts w:ascii="Arial" w:hAnsi="Arial" w:cs="Arial"/>
                        </w:rPr>
                      </w:pPr>
                      <w:r w:rsidRPr="00A33BB0">
                        <w:rPr>
                          <w:rFonts w:ascii="Arial" w:hAnsi="Arial" w:cs="Arial"/>
                        </w:rPr>
                        <w:t xml:space="preserve">Entrepreneurship </w:t>
                      </w:r>
                    </w:p>
                  </w:txbxContent>
                </v:textbox>
              </v:shape>
            </w:pict>
          </mc:Fallback>
        </mc:AlternateContent>
      </w:r>
      <w:r w:rsidRPr="00414754">
        <w:rPr>
          <w:rFonts w:ascii="Arial" w:hAnsi="Arial" w:cs="Arial"/>
          <w:b/>
          <w:noProof/>
          <w:sz w:val="32"/>
          <w:szCs w:val="32"/>
          <w:u w:val="single"/>
        </w:rPr>
        <w:drawing>
          <wp:inline distT="0" distB="0" distL="0" distR="0" wp14:anchorId="34A3236D" wp14:editId="7192E828">
            <wp:extent cx="6051479" cy="7931649"/>
            <wp:effectExtent l="0" t="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rsidR="00E17929" w:rsidRPr="00414754" w:rsidRDefault="00E17929" w:rsidP="00E17929">
      <w:pPr>
        <w:jc w:val="both"/>
        <w:rPr>
          <w:rFonts w:ascii="Arial" w:hAnsi="Arial" w:cs="Arial"/>
          <w:color w:val="000000" w:themeColor="text1"/>
          <w:sz w:val="22"/>
          <w:szCs w:val="22"/>
        </w:rPr>
      </w:pPr>
      <w:r w:rsidRPr="00414754">
        <w:rPr>
          <w:rFonts w:ascii="Arial" w:hAnsi="Arial" w:cs="Arial"/>
          <w:color w:val="000000" w:themeColor="text1"/>
          <w:sz w:val="22"/>
          <w:szCs w:val="22"/>
        </w:rPr>
        <w:br w:type="page"/>
      </w:r>
    </w:p>
    <w:p w:rsidR="00E17929" w:rsidRPr="00414754" w:rsidRDefault="00E17929" w:rsidP="00E17929">
      <w:pPr>
        <w:ind w:left="180" w:right="9"/>
        <w:rPr>
          <w:rFonts w:ascii="Arial" w:hAnsi="Arial" w:cs="Arial"/>
          <w:color w:val="000000" w:themeColor="text1"/>
          <w:sz w:val="22"/>
          <w:szCs w:val="22"/>
        </w:rPr>
      </w:pPr>
    </w:p>
    <w:p w:rsidR="00E17929" w:rsidRPr="00414754" w:rsidRDefault="00E17929" w:rsidP="00E17929">
      <w:pPr>
        <w:pStyle w:val="Heading1"/>
        <w:numPr>
          <w:ilvl w:val="0"/>
          <w:numId w:val="12"/>
        </w:numPr>
        <w:shd w:val="clear" w:color="auto" w:fill="C6D9F1" w:themeFill="text2" w:themeFillTint="33"/>
        <w:spacing w:before="0" w:after="0" w:line="360" w:lineRule="auto"/>
        <w:ind w:left="450" w:right="9"/>
        <w:jc w:val="both"/>
        <w:rPr>
          <w:rFonts w:ascii="Arial" w:hAnsi="Arial" w:cs="Arial"/>
          <w:color w:val="000000" w:themeColor="text1"/>
          <w:sz w:val="24"/>
          <w:szCs w:val="24"/>
        </w:rPr>
      </w:pPr>
      <w:bookmarkStart w:id="51" w:name="_Toc123119571"/>
      <w:r w:rsidRPr="00414754">
        <w:rPr>
          <w:rFonts w:ascii="Arial" w:hAnsi="Arial" w:cs="Arial"/>
          <w:color w:val="000000" w:themeColor="text1"/>
          <w:sz w:val="24"/>
          <w:szCs w:val="24"/>
        </w:rPr>
        <w:t>DATE OF VALIDATION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51"/>
    </w:p>
    <w:p w:rsidR="00E17929" w:rsidRPr="00414754" w:rsidRDefault="00E17929" w:rsidP="00E17929">
      <w:pPr>
        <w:pStyle w:val="ListParagraph"/>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   </w:t>
      </w:r>
    </w:p>
    <w:p w:rsidR="00E17929" w:rsidRPr="00414754" w:rsidRDefault="00E17929" w:rsidP="00E17929">
      <w:pPr>
        <w:pStyle w:val="ListParagraph"/>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These national qualifications have been validated by the Qualification Development Committee (QVC) on 27-29 May, 2019 in Lahore and will remain valid till </w:t>
      </w:r>
      <w:r w:rsidRPr="00414754">
        <w:rPr>
          <w:rFonts w:ascii="Arial" w:hAnsi="Arial" w:cs="Arial"/>
          <w:b/>
          <w:color w:val="000000" w:themeColor="text1"/>
          <w:sz w:val="22"/>
          <w:szCs w:val="22"/>
        </w:rPr>
        <w:t>29-May-2029.</w:t>
      </w:r>
    </w:p>
    <w:p w:rsidR="00E17929" w:rsidRPr="00414754" w:rsidRDefault="00E17929" w:rsidP="00E17929">
      <w:pPr>
        <w:pStyle w:val="ListParagraph"/>
        <w:spacing w:line="360" w:lineRule="auto"/>
        <w:ind w:left="180" w:right="9"/>
        <w:jc w:val="both"/>
        <w:rPr>
          <w:rFonts w:ascii="Arial" w:hAnsi="Arial" w:cs="Arial"/>
          <w:color w:val="000000" w:themeColor="text1"/>
          <w:sz w:val="22"/>
          <w:szCs w:val="22"/>
        </w:rPr>
      </w:pPr>
    </w:p>
    <w:p w:rsidR="00E17929" w:rsidRPr="00414754" w:rsidRDefault="00E17929" w:rsidP="00E17929">
      <w:pPr>
        <w:pStyle w:val="Heading1"/>
        <w:numPr>
          <w:ilvl w:val="0"/>
          <w:numId w:val="12"/>
        </w:numPr>
        <w:shd w:val="clear" w:color="auto" w:fill="C6D9F1" w:themeFill="text2" w:themeFillTint="33"/>
        <w:spacing w:before="0" w:after="0" w:line="360" w:lineRule="auto"/>
        <w:ind w:left="450" w:right="9"/>
        <w:jc w:val="both"/>
        <w:rPr>
          <w:rFonts w:ascii="Arial" w:hAnsi="Arial" w:cs="Arial"/>
          <w:color w:val="000000" w:themeColor="text1"/>
          <w:sz w:val="24"/>
          <w:szCs w:val="24"/>
        </w:rPr>
      </w:pPr>
      <w:bookmarkStart w:id="52" w:name="_Toc10034009"/>
      <w:bookmarkStart w:id="53" w:name="_Toc10047457"/>
      <w:bookmarkStart w:id="54" w:name="_Toc10048299"/>
      <w:bookmarkStart w:id="55" w:name="_Toc10111693"/>
      <w:bookmarkStart w:id="56" w:name="_Toc10112020"/>
      <w:bookmarkStart w:id="57" w:name="_Toc10112268"/>
      <w:bookmarkStart w:id="58" w:name="_Toc10119143"/>
      <w:bookmarkStart w:id="59" w:name="_Toc10119390"/>
      <w:bookmarkStart w:id="60" w:name="_Toc10151196"/>
      <w:bookmarkStart w:id="61" w:name="_Toc10151555"/>
      <w:bookmarkStart w:id="62" w:name="_Toc10902365"/>
      <w:bookmarkStart w:id="63" w:name="_Toc11023025"/>
      <w:bookmarkStart w:id="64" w:name="_Toc11024010"/>
      <w:bookmarkStart w:id="65" w:name="_Toc11024719"/>
      <w:bookmarkStart w:id="66" w:name="_Toc123119572"/>
      <w:r w:rsidRPr="00414754">
        <w:rPr>
          <w:rFonts w:ascii="Arial" w:hAnsi="Arial" w:cs="Arial"/>
          <w:color w:val="000000" w:themeColor="text1"/>
          <w:sz w:val="24"/>
          <w:szCs w:val="24"/>
        </w:rPr>
        <w:t>DATE OF REVIEW</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E17929" w:rsidRPr="00414754" w:rsidRDefault="00E17929" w:rsidP="00E17929">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   </w:t>
      </w:r>
    </w:p>
    <w:p w:rsidR="00E17929" w:rsidRPr="00414754" w:rsidRDefault="00E17929" w:rsidP="00E17929">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 These national qualifications shall be reviewed by the validation committee on </w:t>
      </w:r>
      <w:r w:rsidRPr="00414754">
        <w:rPr>
          <w:rFonts w:ascii="Arial" w:hAnsi="Arial" w:cs="Arial"/>
          <w:b/>
          <w:color w:val="000000" w:themeColor="text1"/>
          <w:sz w:val="22"/>
          <w:szCs w:val="22"/>
        </w:rPr>
        <w:t xml:space="preserve">30-May-2022. </w:t>
      </w:r>
    </w:p>
    <w:p w:rsidR="00E17929" w:rsidRPr="00414754" w:rsidRDefault="00E17929" w:rsidP="00E17929">
      <w:pPr>
        <w:pStyle w:val="Heading1"/>
        <w:numPr>
          <w:ilvl w:val="0"/>
          <w:numId w:val="12"/>
        </w:numPr>
        <w:shd w:val="clear" w:color="auto" w:fill="C6D9F1" w:themeFill="text2" w:themeFillTint="33"/>
        <w:spacing w:before="0" w:after="0" w:line="360" w:lineRule="auto"/>
        <w:ind w:left="450" w:right="9"/>
        <w:jc w:val="both"/>
        <w:rPr>
          <w:rFonts w:ascii="Arial" w:hAnsi="Arial" w:cs="Arial"/>
          <w:color w:val="000000" w:themeColor="text1"/>
          <w:sz w:val="24"/>
          <w:szCs w:val="24"/>
        </w:rPr>
      </w:pPr>
      <w:bookmarkStart w:id="67" w:name="_Toc10034010"/>
      <w:bookmarkStart w:id="68" w:name="_Toc10047458"/>
      <w:bookmarkStart w:id="69" w:name="_Toc10048300"/>
      <w:bookmarkStart w:id="70" w:name="_Toc10111694"/>
      <w:bookmarkStart w:id="71" w:name="_Toc10112021"/>
      <w:bookmarkStart w:id="72" w:name="_Toc10112269"/>
      <w:bookmarkStart w:id="73" w:name="_Toc10119144"/>
      <w:bookmarkStart w:id="74" w:name="_Toc10119391"/>
      <w:bookmarkStart w:id="75" w:name="_Toc10151197"/>
      <w:bookmarkStart w:id="76" w:name="_Toc10151556"/>
      <w:bookmarkStart w:id="77" w:name="_Toc10902366"/>
      <w:bookmarkStart w:id="78" w:name="_Toc11023026"/>
      <w:bookmarkStart w:id="79" w:name="_Toc11024011"/>
      <w:bookmarkStart w:id="80" w:name="_Toc11024720"/>
      <w:bookmarkStart w:id="81" w:name="_Toc123119573"/>
      <w:r w:rsidRPr="00414754">
        <w:rPr>
          <w:rFonts w:ascii="Arial" w:hAnsi="Arial" w:cs="Arial"/>
          <w:color w:val="000000" w:themeColor="text1"/>
          <w:sz w:val="24"/>
          <w:szCs w:val="24"/>
        </w:rPr>
        <w:t>CODE OF QUALIFICATION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E17929" w:rsidRPr="00414754" w:rsidRDefault="00E17929" w:rsidP="00E17929">
      <w:pPr>
        <w:tabs>
          <w:tab w:val="left" w:pos="1340"/>
        </w:tabs>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ab/>
      </w:r>
      <w:r w:rsidRPr="00414754">
        <w:rPr>
          <w:rFonts w:ascii="Arial" w:hAnsi="Arial" w:cs="Arial"/>
          <w:color w:val="000000" w:themeColor="text1"/>
          <w:sz w:val="22"/>
          <w:szCs w:val="22"/>
        </w:rPr>
        <w:tab/>
      </w:r>
    </w:p>
    <w:p w:rsidR="00E17929" w:rsidRPr="00414754" w:rsidRDefault="00E17929" w:rsidP="00E17929">
      <w:pPr>
        <w:spacing w:line="360" w:lineRule="auto"/>
        <w:ind w:left="180" w:right="9"/>
        <w:jc w:val="both"/>
        <w:rPr>
          <w:rFonts w:ascii="Arial" w:hAnsi="Arial" w:cs="Arial"/>
          <w:color w:val="000000" w:themeColor="text1"/>
          <w:sz w:val="22"/>
        </w:rPr>
      </w:pPr>
      <w:r w:rsidRPr="00414754">
        <w:rPr>
          <w:rFonts w:ascii="Arial" w:hAnsi="Arial" w:cs="Arial"/>
          <w:color w:val="000000" w:themeColor="text1"/>
          <w:sz w:val="22"/>
        </w:rPr>
        <w:t>The International Standard Classification of Education (ISCED) is a framework for assembling, compiling and analyzing cross-nationally comparable statistics on education and training. ISCED codes for these qualifications are assigned as follows</w:t>
      </w:r>
      <w:r w:rsidRPr="00414754">
        <w:rPr>
          <w:rFonts w:ascii="Arial" w:hAnsi="Arial" w:cs="Arial"/>
          <w:b/>
          <w:color w:val="000000" w:themeColor="text1"/>
          <w:sz w:val="22"/>
        </w:rPr>
        <w:t>:</w:t>
      </w:r>
    </w:p>
    <w:p w:rsidR="00E17929" w:rsidRPr="00414754" w:rsidRDefault="00E17929" w:rsidP="00E17929">
      <w:pPr>
        <w:spacing w:line="360" w:lineRule="auto"/>
        <w:ind w:left="180" w:right="9"/>
        <w:jc w:val="both"/>
        <w:rPr>
          <w:rFonts w:ascii="Arial" w:hAnsi="Arial" w:cs="Arial"/>
          <w:color w:val="000000" w:themeColor="text1"/>
          <w:sz w:val="22"/>
        </w:rPr>
      </w:pPr>
    </w:p>
    <w:tbl>
      <w:tblPr>
        <w:tblStyle w:val="GridTable5Dark-Accent412"/>
        <w:tblW w:w="9018" w:type="dxa"/>
        <w:tblLook w:val="04A0" w:firstRow="1" w:lastRow="0" w:firstColumn="1" w:lastColumn="0" w:noHBand="0" w:noVBand="1"/>
      </w:tblPr>
      <w:tblGrid>
        <w:gridCol w:w="1530"/>
        <w:gridCol w:w="7488"/>
      </w:tblGrid>
      <w:tr w:rsidR="00E17929" w:rsidRPr="009C010F" w:rsidTr="00E17929">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018" w:type="dxa"/>
            <w:gridSpan w:val="2"/>
          </w:tcPr>
          <w:p w:rsidR="00E17929" w:rsidRPr="009C010F" w:rsidRDefault="00E17929" w:rsidP="00E17929">
            <w:pPr>
              <w:rPr>
                <w:rFonts w:ascii="Arial" w:hAnsi="Arial"/>
                <w:color w:val="000000" w:themeColor="text1"/>
                <w:sz w:val="22"/>
                <w:szCs w:val="22"/>
              </w:rPr>
            </w:pPr>
            <w:r w:rsidRPr="009C010F">
              <w:rPr>
                <w:rFonts w:ascii="Arial" w:hAnsi="Arial"/>
                <w:color w:val="000000" w:themeColor="text1"/>
                <w:sz w:val="22"/>
                <w:szCs w:val="22"/>
              </w:rPr>
              <w:t>ISCED Classification for Electrical Technology level 5</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530" w:type="dxa"/>
          </w:tcPr>
          <w:p w:rsidR="00E17929" w:rsidRPr="009C010F" w:rsidRDefault="00E17929" w:rsidP="00E17929">
            <w:pPr>
              <w:rPr>
                <w:rFonts w:ascii="Arial" w:hAnsi="Arial"/>
                <w:color w:val="000000" w:themeColor="text1"/>
                <w:sz w:val="22"/>
                <w:szCs w:val="22"/>
              </w:rPr>
            </w:pPr>
            <w:r w:rsidRPr="009C010F">
              <w:rPr>
                <w:rFonts w:ascii="Arial" w:hAnsi="Arial"/>
                <w:color w:val="000000" w:themeColor="text1"/>
                <w:sz w:val="22"/>
                <w:szCs w:val="22"/>
              </w:rPr>
              <w:t>Code</w:t>
            </w:r>
          </w:p>
        </w:tc>
        <w:tc>
          <w:tcPr>
            <w:tcW w:w="7488"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Description</w:t>
            </w:r>
          </w:p>
        </w:tc>
      </w:tr>
      <w:tr w:rsidR="00E17929" w:rsidRPr="009C010F" w:rsidTr="00E17929">
        <w:trPr>
          <w:trHeight w:val="465"/>
        </w:trPr>
        <w:tc>
          <w:tcPr>
            <w:cnfStyle w:val="001000000000" w:firstRow="0" w:lastRow="0" w:firstColumn="1" w:lastColumn="0" w:oddVBand="0" w:evenVBand="0" w:oddHBand="0" w:evenHBand="0" w:firstRowFirstColumn="0" w:firstRowLastColumn="0" w:lastRowFirstColumn="0" w:lastRowLastColumn="0"/>
            <w:tcW w:w="1530" w:type="dxa"/>
          </w:tcPr>
          <w:p w:rsidR="00E17929" w:rsidRPr="009C010F" w:rsidRDefault="00E17929" w:rsidP="00E17929">
            <w:pPr>
              <w:rPr>
                <w:rFonts w:ascii="Arial" w:hAnsi="Arial"/>
                <w:color w:val="000000" w:themeColor="text1"/>
                <w:sz w:val="22"/>
                <w:szCs w:val="22"/>
              </w:rPr>
            </w:pPr>
            <w:r w:rsidRPr="009C010F">
              <w:rPr>
                <w:rFonts w:ascii="Arial" w:hAnsi="Arial"/>
                <w:color w:val="000000" w:themeColor="text1"/>
                <w:sz w:val="22"/>
                <w:szCs w:val="22"/>
              </w:rPr>
              <w:t>0714E&amp;A(1)</w:t>
            </w:r>
          </w:p>
        </w:tc>
        <w:tc>
          <w:tcPr>
            <w:tcW w:w="7488"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1st Level  D.A. E National Certificate of level-5, in “ Electronics Technology”</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530" w:type="dxa"/>
          </w:tcPr>
          <w:p w:rsidR="00E17929" w:rsidRPr="009C010F" w:rsidRDefault="00E17929" w:rsidP="00E17929">
            <w:pPr>
              <w:rPr>
                <w:rFonts w:ascii="Arial" w:hAnsi="Arial"/>
                <w:color w:val="000000" w:themeColor="text1"/>
                <w:sz w:val="22"/>
                <w:szCs w:val="22"/>
              </w:rPr>
            </w:pPr>
            <w:r w:rsidRPr="009C010F">
              <w:rPr>
                <w:rFonts w:ascii="Arial" w:hAnsi="Arial"/>
                <w:color w:val="000000" w:themeColor="text1"/>
                <w:sz w:val="22"/>
                <w:szCs w:val="22"/>
              </w:rPr>
              <w:t>0714E&amp;A(2)</w:t>
            </w:r>
          </w:p>
        </w:tc>
        <w:tc>
          <w:tcPr>
            <w:tcW w:w="7488"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2nd Level D.A. E National Certificate of level-5, in “Electronics Technology”</w:t>
            </w:r>
          </w:p>
        </w:tc>
      </w:tr>
      <w:tr w:rsidR="00E17929" w:rsidRPr="009C010F" w:rsidTr="00E17929">
        <w:trPr>
          <w:trHeight w:val="357"/>
        </w:trPr>
        <w:tc>
          <w:tcPr>
            <w:cnfStyle w:val="001000000000" w:firstRow="0" w:lastRow="0" w:firstColumn="1" w:lastColumn="0" w:oddVBand="0" w:evenVBand="0" w:oddHBand="0" w:evenHBand="0" w:firstRowFirstColumn="0" w:firstRowLastColumn="0" w:lastRowFirstColumn="0" w:lastRowLastColumn="0"/>
            <w:tcW w:w="1530" w:type="dxa"/>
          </w:tcPr>
          <w:p w:rsidR="00E17929" w:rsidRPr="009C010F" w:rsidRDefault="00E17929" w:rsidP="00E17929">
            <w:pPr>
              <w:rPr>
                <w:rFonts w:ascii="Arial" w:hAnsi="Arial"/>
                <w:color w:val="000000" w:themeColor="text1"/>
                <w:sz w:val="22"/>
                <w:szCs w:val="22"/>
              </w:rPr>
            </w:pPr>
            <w:r w:rsidRPr="009C010F">
              <w:rPr>
                <w:rFonts w:ascii="Arial" w:hAnsi="Arial"/>
                <w:color w:val="000000" w:themeColor="text1"/>
                <w:sz w:val="22"/>
                <w:szCs w:val="22"/>
              </w:rPr>
              <w:t>0714E&amp;A(3)</w:t>
            </w:r>
          </w:p>
        </w:tc>
        <w:tc>
          <w:tcPr>
            <w:tcW w:w="7488"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3rd Level D.A. E National Certificate of level-5, in “Electronics Technology”</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1530" w:type="dxa"/>
          </w:tcPr>
          <w:p w:rsidR="00E17929" w:rsidRPr="009C010F" w:rsidRDefault="00E17929" w:rsidP="00E17929">
            <w:pPr>
              <w:rPr>
                <w:rFonts w:ascii="Arial" w:hAnsi="Arial"/>
                <w:color w:val="000000" w:themeColor="text1"/>
                <w:sz w:val="22"/>
                <w:szCs w:val="22"/>
              </w:rPr>
            </w:pPr>
            <w:r w:rsidRPr="009C010F">
              <w:rPr>
                <w:rFonts w:ascii="Arial" w:hAnsi="Arial"/>
                <w:color w:val="000000" w:themeColor="text1"/>
                <w:sz w:val="22"/>
                <w:szCs w:val="22"/>
              </w:rPr>
              <w:t>0714E&amp;A(4)</w:t>
            </w:r>
          </w:p>
        </w:tc>
        <w:tc>
          <w:tcPr>
            <w:tcW w:w="7488"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4th Level D.A. E National Certificate of level-5, in “Electronics Technology”</w:t>
            </w:r>
          </w:p>
        </w:tc>
      </w:tr>
      <w:tr w:rsidR="00E17929" w:rsidRPr="009C010F" w:rsidTr="00E17929">
        <w:trPr>
          <w:trHeight w:val="357"/>
        </w:trPr>
        <w:tc>
          <w:tcPr>
            <w:cnfStyle w:val="001000000000" w:firstRow="0" w:lastRow="0" w:firstColumn="1" w:lastColumn="0" w:oddVBand="0" w:evenVBand="0" w:oddHBand="0" w:evenHBand="0" w:firstRowFirstColumn="0" w:firstRowLastColumn="0" w:lastRowFirstColumn="0" w:lastRowLastColumn="0"/>
            <w:tcW w:w="1530" w:type="dxa"/>
          </w:tcPr>
          <w:p w:rsidR="00E17929" w:rsidRPr="009C010F" w:rsidRDefault="00E17929" w:rsidP="00E17929">
            <w:pPr>
              <w:rPr>
                <w:rFonts w:ascii="Arial" w:hAnsi="Arial"/>
                <w:color w:val="000000" w:themeColor="text1"/>
                <w:sz w:val="22"/>
                <w:szCs w:val="22"/>
              </w:rPr>
            </w:pPr>
            <w:r w:rsidRPr="009C010F">
              <w:rPr>
                <w:rFonts w:ascii="Arial" w:hAnsi="Arial"/>
                <w:color w:val="000000" w:themeColor="text1"/>
                <w:sz w:val="22"/>
                <w:szCs w:val="22"/>
              </w:rPr>
              <w:t>0714E&amp;A(5)</w:t>
            </w:r>
          </w:p>
        </w:tc>
        <w:tc>
          <w:tcPr>
            <w:tcW w:w="7488"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5th Level D.A. E National Certificate of level-5, in “Electronics Technology”</w:t>
            </w:r>
          </w:p>
        </w:tc>
      </w:tr>
    </w:tbl>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p>
    <w:p w:rsidR="00E17929" w:rsidRPr="00414754" w:rsidRDefault="00E17929" w:rsidP="00E17929">
      <w:pPr>
        <w:ind w:left="180" w:right="9"/>
        <w:rPr>
          <w:rFonts w:ascii="Arial" w:hAnsi="Arial" w:cs="Arial"/>
          <w:color w:val="000000" w:themeColor="text1"/>
        </w:rPr>
      </w:pPr>
      <w:bookmarkStart w:id="82" w:name="_Toc518053193"/>
      <w:bookmarkStart w:id="83" w:name="_Toc530219942"/>
      <w:bookmarkStart w:id="84" w:name="_Toc530220561"/>
      <w:bookmarkStart w:id="85" w:name="_Toc10034011"/>
      <w:bookmarkStart w:id="86" w:name="_Toc10047459"/>
      <w:bookmarkStart w:id="87" w:name="_Toc10048301"/>
    </w:p>
    <w:p w:rsidR="00E17929" w:rsidRPr="00414754" w:rsidRDefault="00E17929" w:rsidP="00E17929">
      <w:pPr>
        <w:ind w:left="180" w:right="9"/>
        <w:rPr>
          <w:rFonts w:ascii="Arial" w:hAnsi="Arial" w:cs="Arial"/>
          <w:color w:val="000000" w:themeColor="text1"/>
        </w:rPr>
      </w:pPr>
    </w:p>
    <w:p w:rsidR="00E17929" w:rsidRPr="00414754" w:rsidRDefault="00E17929" w:rsidP="00E17929">
      <w:pPr>
        <w:pStyle w:val="Heading1"/>
        <w:numPr>
          <w:ilvl w:val="0"/>
          <w:numId w:val="12"/>
        </w:numPr>
        <w:shd w:val="clear" w:color="auto" w:fill="C6D9F1" w:themeFill="text2" w:themeFillTint="33"/>
        <w:spacing w:before="0" w:after="0" w:line="360" w:lineRule="auto"/>
        <w:ind w:left="450" w:right="9"/>
        <w:jc w:val="both"/>
        <w:rPr>
          <w:rFonts w:ascii="Arial" w:hAnsi="Arial" w:cs="Arial"/>
          <w:color w:val="000000" w:themeColor="text1"/>
          <w:sz w:val="24"/>
          <w:szCs w:val="24"/>
        </w:rPr>
      </w:pPr>
      <w:bookmarkStart w:id="88" w:name="_Toc10111695"/>
      <w:bookmarkStart w:id="89" w:name="_Toc10112022"/>
      <w:bookmarkStart w:id="90" w:name="_Toc10112270"/>
      <w:bookmarkStart w:id="91" w:name="_Toc10119145"/>
      <w:bookmarkStart w:id="92" w:name="_Toc10119392"/>
      <w:bookmarkStart w:id="93" w:name="_Toc10151198"/>
      <w:bookmarkStart w:id="94" w:name="_Toc10151557"/>
      <w:bookmarkStart w:id="95" w:name="_Toc10902367"/>
      <w:bookmarkStart w:id="96" w:name="_Toc11023027"/>
      <w:bookmarkStart w:id="97" w:name="_Toc11024012"/>
      <w:bookmarkStart w:id="98" w:name="_Toc11024721"/>
      <w:bookmarkStart w:id="99" w:name="_Toc123119574"/>
      <w:r w:rsidRPr="00414754">
        <w:rPr>
          <w:rFonts w:ascii="Arial" w:hAnsi="Arial" w:cs="Arial"/>
          <w:color w:val="000000" w:themeColor="text1"/>
          <w:sz w:val="24"/>
          <w:szCs w:val="24"/>
        </w:rPr>
        <w:t>QUALIFICATIONS DEVELOPMENT COMMITTEE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E17929" w:rsidRPr="00414754" w:rsidRDefault="00E17929" w:rsidP="00E17929">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The Qualifications Development Committee consisted of following members</w:t>
      </w:r>
    </w:p>
    <w:tbl>
      <w:tblPr>
        <w:tblStyle w:val="GridTable5Dark-Accent412"/>
        <w:tblW w:w="8354" w:type="dxa"/>
        <w:tblLook w:val="04A0" w:firstRow="1" w:lastRow="0" w:firstColumn="1" w:lastColumn="0" w:noHBand="0" w:noVBand="1"/>
      </w:tblPr>
      <w:tblGrid>
        <w:gridCol w:w="4518"/>
        <w:gridCol w:w="3836"/>
      </w:tblGrid>
      <w:tr w:rsidR="00E17929" w:rsidRPr="009C010F" w:rsidTr="00E17929">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color w:val="000000" w:themeColor="text1"/>
                <w:sz w:val="22"/>
                <w:szCs w:val="22"/>
              </w:rPr>
            </w:pPr>
            <w:r w:rsidRPr="009C010F">
              <w:rPr>
                <w:rFonts w:ascii="Arial" w:hAnsi="Arial"/>
                <w:color w:val="000000" w:themeColor="text1"/>
                <w:sz w:val="22"/>
                <w:szCs w:val="22"/>
              </w:rPr>
              <w:t>Name &amp; Designation</w:t>
            </w:r>
          </w:p>
        </w:tc>
        <w:tc>
          <w:tcPr>
            <w:tcW w:w="3836" w:type="dxa"/>
          </w:tcPr>
          <w:p w:rsidR="00E17929" w:rsidRPr="009C010F" w:rsidRDefault="00E17929" w:rsidP="00E17929">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Organization</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Muhammad Yasir, AD NAVTTC</w:t>
            </w:r>
          </w:p>
        </w:tc>
        <w:tc>
          <w:tcPr>
            <w:tcW w:w="3836"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NAVTTC</w:t>
            </w:r>
          </w:p>
        </w:tc>
      </w:tr>
      <w:tr w:rsidR="00E17929" w:rsidRPr="009C010F" w:rsidTr="00E17929">
        <w:trPr>
          <w:trHeight w:val="471"/>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Mr.Ayub Nasir</w:t>
            </w:r>
          </w:p>
        </w:tc>
        <w:tc>
          <w:tcPr>
            <w:tcW w:w="3836"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DACCUM Facilitator</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Raheel Ahmed, Lecturer</w:t>
            </w:r>
          </w:p>
        </w:tc>
        <w:tc>
          <w:tcPr>
            <w:tcW w:w="3836"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COMSATS University Islamabad</w:t>
            </w:r>
          </w:p>
        </w:tc>
      </w:tr>
      <w:tr w:rsidR="00E17929" w:rsidRPr="009C010F" w:rsidTr="00E17929">
        <w:trPr>
          <w:trHeight w:val="443"/>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Muhammad Aleem, Researcher</w:t>
            </w:r>
          </w:p>
        </w:tc>
        <w:tc>
          <w:tcPr>
            <w:tcW w:w="3836"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PAEC, DG Khan</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Noman Khan, Senior Engr</w:t>
            </w:r>
          </w:p>
        </w:tc>
        <w:tc>
          <w:tcPr>
            <w:tcW w:w="3836"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COMCEPT Electronics</w:t>
            </w:r>
          </w:p>
        </w:tc>
      </w:tr>
      <w:tr w:rsidR="00E17929" w:rsidRPr="009C010F" w:rsidTr="00E17929">
        <w:trPr>
          <w:trHeight w:val="352"/>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Adeel Iqbal, Lecturer</w:t>
            </w:r>
          </w:p>
        </w:tc>
        <w:tc>
          <w:tcPr>
            <w:tcW w:w="3836"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COMSATS University Islamabad</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Tahir Muhammad Khan, Design Engineer</w:t>
            </w:r>
          </w:p>
        </w:tc>
        <w:tc>
          <w:tcPr>
            <w:tcW w:w="3836"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CARE , Islamabad</w:t>
            </w:r>
          </w:p>
        </w:tc>
      </w:tr>
      <w:tr w:rsidR="00E17929" w:rsidRPr="009C010F" w:rsidTr="00E17929">
        <w:trPr>
          <w:trHeight w:val="501"/>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Hamza Ikhlaq, Lecturer</w:t>
            </w:r>
          </w:p>
        </w:tc>
        <w:tc>
          <w:tcPr>
            <w:tcW w:w="3836"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ISRA University, Islamabad</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Imran Ahmed, Instructor</w:t>
            </w:r>
          </w:p>
        </w:tc>
        <w:tc>
          <w:tcPr>
            <w:tcW w:w="3836"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GCT Rawalpindi</w:t>
            </w:r>
          </w:p>
        </w:tc>
      </w:tr>
      <w:tr w:rsidR="00E17929" w:rsidRPr="009C010F" w:rsidTr="00E17929">
        <w:trPr>
          <w:trHeight w:val="443"/>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Mudassar Ali, Instructor</w:t>
            </w:r>
          </w:p>
        </w:tc>
        <w:tc>
          <w:tcPr>
            <w:tcW w:w="3836"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Swedish Group of Colleges</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SardarHussain, Instructor PLC</w:t>
            </w:r>
          </w:p>
        </w:tc>
        <w:tc>
          <w:tcPr>
            <w:tcW w:w="3836"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PITAC, Peshawar</w:t>
            </w:r>
          </w:p>
        </w:tc>
      </w:tr>
      <w:tr w:rsidR="00E17929" w:rsidRPr="009C010F" w:rsidTr="00E17929">
        <w:trPr>
          <w:trHeight w:val="443"/>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Abdul BasitTaj, Instructor</w:t>
            </w:r>
          </w:p>
        </w:tc>
        <w:tc>
          <w:tcPr>
            <w:tcW w:w="3836"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NIE Islamabad</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 ShehzadRaza, Lab Designer</w:t>
            </w:r>
          </w:p>
        </w:tc>
        <w:tc>
          <w:tcPr>
            <w:tcW w:w="3836"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NSETS Pvt. LTD</w:t>
            </w:r>
          </w:p>
        </w:tc>
      </w:tr>
      <w:tr w:rsidR="00E17929" w:rsidRPr="009C010F" w:rsidTr="00E17929">
        <w:trPr>
          <w:trHeight w:val="443"/>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Ms.Siqa,Instructor</w:t>
            </w:r>
          </w:p>
        </w:tc>
        <w:tc>
          <w:tcPr>
            <w:tcW w:w="3836"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P-TEVTA</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Mr.AliAnwer Shah, assistant Professor</w:t>
            </w:r>
          </w:p>
        </w:tc>
        <w:tc>
          <w:tcPr>
            <w:tcW w:w="3836"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S-TEVTA</w:t>
            </w:r>
          </w:p>
        </w:tc>
      </w:tr>
    </w:tbl>
    <w:p w:rsidR="00E17929" w:rsidRPr="00414754" w:rsidRDefault="00E17929" w:rsidP="00E17929">
      <w:pPr>
        <w:ind w:left="180" w:right="9"/>
        <w:jc w:val="both"/>
        <w:rPr>
          <w:rFonts w:ascii="Arial" w:eastAsia="Times New Roman" w:hAnsi="Arial" w:cs="Arial"/>
          <w:b/>
          <w:color w:val="000000" w:themeColor="text1"/>
          <w:sz w:val="28"/>
          <w:szCs w:val="28"/>
          <w:lang w:val="en-AU"/>
        </w:rPr>
      </w:pPr>
      <w:bookmarkStart w:id="100" w:name="_Toc10034012"/>
      <w:bookmarkStart w:id="101" w:name="_Toc10047460"/>
      <w:bookmarkStart w:id="102" w:name="_Toc10048302"/>
      <w:bookmarkStart w:id="103" w:name="_Toc10111696"/>
      <w:bookmarkStart w:id="104" w:name="_Toc10112023"/>
      <w:bookmarkStart w:id="105" w:name="_Toc10112271"/>
      <w:bookmarkStart w:id="106" w:name="_Toc10119146"/>
      <w:bookmarkStart w:id="107" w:name="_Toc10119393"/>
      <w:bookmarkStart w:id="108" w:name="_Toc10151199"/>
      <w:bookmarkStart w:id="109" w:name="_Toc10151558"/>
      <w:bookmarkStart w:id="110" w:name="_Toc10902368"/>
      <w:bookmarkStart w:id="111" w:name="_Toc11023028"/>
      <w:bookmarkStart w:id="112" w:name="_Toc11024013"/>
      <w:bookmarkStart w:id="113" w:name="_Toc11024722"/>
      <w:r w:rsidRPr="00414754">
        <w:rPr>
          <w:rFonts w:ascii="Arial" w:hAnsi="Arial" w:cs="Arial"/>
          <w:color w:val="000000" w:themeColor="text1"/>
          <w:sz w:val="28"/>
          <w:szCs w:val="28"/>
        </w:rPr>
        <w:br w:type="page"/>
      </w:r>
    </w:p>
    <w:p w:rsidR="00E17929" w:rsidRPr="00414754" w:rsidRDefault="00E17929" w:rsidP="00E17929">
      <w:pPr>
        <w:pStyle w:val="Heading1"/>
        <w:numPr>
          <w:ilvl w:val="0"/>
          <w:numId w:val="12"/>
        </w:numPr>
        <w:shd w:val="clear" w:color="auto" w:fill="C6D9F1" w:themeFill="text2" w:themeFillTint="33"/>
        <w:spacing w:before="0" w:after="0" w:line="360" w:lineRule="auto"/>
        <w:ind w:left="450" w:right="9"/>
        <w:jc w:val="both"/>
        <w:rPr>
          <w:rFonts w:ascii="Arial" w:hAnsi="Arial" w:cs="Arial"/>
          <w:color w:val="000000" w:themeColor="text1"/>
          <w:sz w:val="24"/>
          <w:szCs w:val="24"/>
        </w:rPr>
      </w:pPr>
      <w:bookmarkStart w:id="114" w:name="_Toc123119575"/>
      <w:r w:rsidRPr="00414754">
        <w:rPr>
          <w:rFonts w:ascii="Arial" w:hAnsi="Arial" w:cs="Arial"/>
          <w:color w:val="000000" w:themeColor="text1"/>
          <w:sz w:val="24"/>
          <w:szCs w:val="24"/>
        </w:rPr>
        <w:lastRenderedPageBreak/>
        <w:t>QUALIFICATION VALIDATION COMMITTEE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E17929" w:rsidRPr="00414754" w:rsidRDefault="00E17929" w:rsidP="00E17929">
      <w:pPr>
        <w:spacing w:line="360" w:lineRule="auto"/>
        <w:ind w:left="180" w:right="9"/>
        <w:jc w:val="both"/>
        <w:rPr>
          <w:rFonts w:ascii="Arial" w:hAnsi="Arial" w:cs="Arial"/>
          <w:color w:val="000000" w:themeColor="text1"/>
          <w:sz w:val="22"/>
          <w:szCs w:val="22"/>
        </w:rPr>
      </w:pPr>
      <w:bookmarkStart w:id="115" w:name="_Toc10111697"/>
      <w:bookmarkStart w:id="116" w:name="_Toc10112024"/>
      <w:r w:rsidRPr="00414754">
        <w:rPr>
          <w:rFonts w:ascii="Arial" w:hAnsi="Arial" w:cs="Arial"/>
          <w:color w:val="000000" w:themeColor="text1"/>
          <w:sz w:val="22"/>
          <w:szCs w:val="22"/>
        </w:rPr>
        <w:t>The following members participated in the qualification’s development workshop 27-29 May 2019 in Lahore.</w:t>
      </w:r>
      <w:bookmarkEnd w:id="115"/>
      <w:bookmarkEnd w:id="116"/>
    </w:p>
    <w:tbl>
      <w:tblPr>
        <w:tblStyle w:val="GridTable5Dark-Accent412"/>
        <w:tblW w:w="9345" w:type="dxa"/>
        <w:tblLayout w:type="fixed"/>
        <w:tblLook w:val="04A0" w:firstRow="1" w:lastRow="0" w:firstColumn="1" w:lastColumn="0" w:noHBand="0" w:noVBand="1"/>
      </w:tblPr>
      <w:tblGrid>
        <w:gridCol w:w="5245"/>
        <w:gridCol w:w="4100"/>
      </w:tblGrid>
      <w:tr w:rsidR="00E17929" w:rsidRPr="009C010F" w:rsidTr="00E17929">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5245" w:type="dxa"/>
            <w:hideMark/>
          </w:tcPr>
          <w:p w:rsidR="00E17929" w:rsidRPr="009C010F" w:rsidRDefault="00E17929" w:rsidP="00E17929">
            <w:pPr>
              <w:rPr>
                <w:rFonts w:ascii="Arial" w:hAnsi="Arial"/>
                <w:color w:val="000000" w:themeColor="text1"/>
                <w:sz w:val="22"/>
                <w:szCs w:val="22"/>
              </w:rPr>
            </w:pPr>
            <w:r w:rsidRPr="009C010F">
              <w:rPr>
                <w:rFonts w:ascii="Arial" w:hAnsi="Arial"/>
                <w:color w:val="000000" w:themeColor="text1"/>
                <w:sz w:val="22"/>
                <w:szCs w:val="22"/>
              </w:rPr>
              <w:t>Name &amp; Designation</w:t>
            </w:r>
          </w:p>
        </w:tc>
        <w:tc>
          <w:tcPr>
            <w:tcW w:w="4100" w:type="dxa"/>
            <w:hideMark/>
          </w:tcPr>
          <w:p w:rsidR="00E17929" w:rsidRPr="009C010F" w:rsidRDefault="00E17929" w:rsidP="00E17929">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Organization</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5245" w:type="dxa"/>
            <w:hideMark/>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Ms. Bushra Asghar DACCUM Facilitator</w:t>
            </w:r>
          </w:p>
        </w:tc>
        <w:tc>
          <w:tcPr>
            <w:tcW w:w="4100" w:type="dxa"/>
            <w:hideMark/>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P-TEVTA</w:t>
            </w:r>
          </w:p>
        </w:tc>
      </w:tr>
      <w:tr w:rsidR="00E17929" w:rsidRPr="009C010F" w:rsidTr="00E17929">
        <w:trPr>
          <w:trHeight w:val="559"/>
        </w:trPr>
        <w:tc>
          <w:tcPr>
            <w:cnfStyle w:val="001000000000" w:firstRow="0" w:lastRow="0" w:firstColumn="1" w:lastColumn="0" w:oddVBand="0" w:evenVBand="0" w:oddHBand="0" w:evenHBand="0" w:firstRowFirstColumn="0" w:firstRowLastColumn="0" w:lastRowFirstColumn="0" w:lastRowLastColumn="0"/>
            <w:tcW w:w="5245"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 Hamza Akhlaq, Lecturer</w:t>
            </w:r>
          </w:p>
        </w:tc>
        <w:tc>
          <w:tcPr>
            <w:tcW w:w="4100"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Isra University, Islamabad.</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245" w:type="dxa"/>
            <w:hideMark/>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Eng. Syed Ali Anwar Shah, Assistant Professor</w:t>
            </w:r>
          </w:p>
        </w:tc>
        <w:tc>
          <w:tcPr>
            <w:tcW w:w="4100" w:type="dxa"/>
            <w:hideMark/>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S-TEVTA</w:t>
            </w:r>
          </w:p>
        </w:tc>
      </w:tr>
      <w:tr w:rsidR="00E17929" w:rsidRPr="009C010F" w:rsidTr="00E17929">
        <w:trPr>
          <w:trHeight w:val="744"/>
        </w:trPr>
        <w:tc>
          <w:tcPr>
            <w:cnfStyle w:val="001000000000" w:firstRow="0" w:lastRow="0" w:firstColumn="1" w:lastColumn="0" w:oddVBand="0" w:evenVBand="0" w:oddHBand="0" w:evenHBand="0" w:firstRowFirstColumn="0" w:firstRowLastColumn="0" w:lastRowFirstColumn="0" w:lastRowLastColumn="0"/>
            <w:tcW w:w="5245" w:type="dxa"/>
            <w:hideMark/>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Mst.Saiqa Ijaz, Instructor (GCT)</w:t>
            </w:r>
          </w:p>
        </w:tc>
        <w:tc>
          <w:tcPr>
            <w:tcW w:w="4100" w:type="dxa"/>
            <w:hideMark/>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P-TEVTA</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245" w:type="dxa"/>
            <w:hideMark/>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F.M.Kayfi, Chairman</w:t>
            </w:r>
          </w:p>
        </w:tc>
        <w:tc>
          <w:tcPr>
            <w:tcW w:w="4100" w:type="dxa"/>
            <w:hideMark/>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PBTE</w:t>
            </w:r>
          </w:p>
        </w:tc>
      </w:tr>
      <w:tr w:rsidR="00E17929" w:rsidRPr="009C010F" w:rsidTr="00E17929">
        <w:trPr>
          <w:trHeight w:val="680"/>
        </w:trPr>
        <w:tc>
          <w:tcPr>
            <w:cnfStyle w:val="001000000000" w:firstRow="0" w:lastRow="0" w:firstColumn="1" w:lastColumn="0" w:oddVBand="0" w:evenVBand="0" w:oddHBand="0" w:evenHBand="0" w:firstRowFirstColumn="0" w:firstRowLastColumn="0" w:lastRowFirstColumn="0" w:lastRowLastColumn="0"/>
            <w:tcW w:w="5245"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Fazal-E-Elahi,Asst.prof.</w:t>
            </w:r>
          </w:p>
        </w:tc>
        <w:tc>
          <w:tcPr>
            <w:tcW w:w="4100" w:type="dxa"/>
            <w:hideMark/>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KP-TEVTA</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245"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Amir Amin, HOD Electrical.</w:t>
            </w:r>
          </w:p>
        </w:tc>
        <w:tc>
          <w:tcPr>
            <w:tcW w:w="4100"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City Poly Tech. Inst.</w:t>
            </w:r>
          </w:p>
        </w:tc>
      </w:tr>
      <w:tr w:rsidR="00E17929" w:rsidRPr="009C010F" w:rsidTr="00E17929">
        <w:trPr>
          <w:trHeight w:val="680"/>
        </w:trPr>
        <w:tc>
          <w:tcPr>
            <w:cnfStyle w:val="001000000000" w:firstRow="0" w:lastRow="0" w:firstColumn="1" w:lastColumn="0" w:oddVBand="0" w:evenVBand="0" w:oddHBand="0" w:evenHBand="0" w:firstRowFirstColumn="0" w:firstRowLastColumn="0" w:lastRowFirstColumn="0" w:lastRowLastColumn="0"/>
            <w:tcW w:w="5245"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Aamir Ali Khan, Asst. Director, NAVTTC</w:t>
            </w:r>
          </w:p>
        </w:tc>
        <w:tc>
          <w:tcPr>
            <w:tcW w:w="4100" w:type="dxa"/>
          </w:tcPr>
          <w:p w:rsidR="00E17929" w:rsidRPr="009C010F" w:rsidRDefault="00E17929"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NAVTTC</w:t>
            </w:r>
          </w:p>
        </w:tc>
      </w:tr>
      <w:tr w:rsidR="00E17929" w:rsidRPr="009C010F" w:rsidTr="00E17929">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245" w:type="dxa"/>
          </w:tcPr>
          <w:p w:rsidR="00E17929" w:rsidRPr="009C010F" w:rsidRDefault="00E17929" w:rsidP="00E17929">
            <w:pPr>
              <w:rPr>
                <w:rFonts w:ascii="Arial" w:hAnsi="Arial"/>
                <w:b w:val="0"/>
                <w:color w:val="000000" w:themeColor="text1"/>
                <w:sz w:val="22"/>
                <w:szCs w:val="22"/>
              </w:rPr>
            </w:pPr>
            <w:r w:rsidRPr="009C010F">
              <w:rPr>
                <w:rFonts w:ascii="Arial" w:hAnsi="Arial"/>
                <w:b w:val="0"/>
                <w:color w:val="000000" w:themeColor="text1"/>
                <w:sz w:val="22"/>
                <w:szCs w:val="22"/>
              </w:rPr>
              <w:t>Muhammad Yasir, Asst. Director, NAVTTC</w:t>
            </w:r>
          </w:p>
        </w:tc>
        <w:tc>
          <w:tcPr>
            <w:tcW w:w="4100" w:type="dxa"/>
          </w:tcPr>
          <w:p w:rsidR="00E17929" w:rsidRPr="009C010F" w:rsidRDefault="00E17929"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NAVTTC</w:t>
            </w:r>
          </w:p>
        </w:tc>
      </w:tr>
    </w:tbl>
    <w:p w:rsidR="00E17929" w:rsidRPr="00414754" w:rsidRDefault="00E17929" w:rsidP="00E17929">
      <w:pPr>
        <w:spacing w:line="360" w:lineRule="auto"/>
        <w:ind w:left="180" w:right="9"/>
        <w:jc w:val="both"/>
        <w:rPr>
          <w:rFonts w:ascii="Arial" w:hAnsi="Arial" w:cs="Arial"/>
          <w:b/>
          <w:bCs/>
          <w:color w:val="000000" w:themeColor="text1"/>
          <w:sz w:val="22"/>
          <w:szCs w:val="22"/>
        </w:rPr>
      </w:pPr>
    </w:p>
    <w:p w:rsidR="00E17929" w:rsidRPr="00414754" w:rsidRDefault="00E17929" w:rsidP="00E17929">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br w:type="page"/>
      </w:r>
    </w:p>
    <w:p w:rsidR="00E17929" w:rsidRPr="00414754" w:rsidRDefault="00E17929" w:rsidP="00E17929">
      <w:pPr>
        <w:spacing w:line="360" w:lineRule="auto"/>
        <w:jc w:val="both"/>
        <w:rPr>
          <w:rFonts w:ascii="Arial" w:hAnsi="Arial" w:cs="Arial"/>
          <w:b/>
          <w:color w:val="000000" w:themeColor="text1"/>
          <w:sz w:val="22"/>
          <w:szCs w:val="22"/>
        </w:rPr>
      </w:pPr>
    </w:p>
    <w:p w:rsidR="00E17929" w:rsidRPr="00414754" w:rsidRDefault="00E17929" w:rsidP="00E17929">
      <w:pPr>
        <w:pStyle w:val="Heading1"/>
        <w:numPr>
          <w:ilvl w:val="0"/>
          <w:numId w:val="12"/>
        </w:numPr>
        <w:shd w:val="clear" w:color="auto" w:fill="C6D9F1" w:themeFill="text2" w:themeFillTint="33"/>
        <w:spacing w:before="0" w:after="0" w:line="360" w:lineRule="auto"/>
        <w:ind w:left="450"/>
        <w:jc w:val="both"/>
        <w:rPr>
          <w:rFonts w:ascii="Arial" w:hAnsi="Arial" w:cs="Arial"/>
          <w:color w:val="000000" w:themeColor="text1"/>
          <w:sz w:val="24"/>
          <w:szCs w:val="24"/>
        </w:rPr>
      </w:pPr>
      <w:bookmarkStart w:id="117" w:name="_Toc10034013"/>
      <w:bookmarkStart w:id="118" w:name="_Toc10047461"/>
      <w:bookmarkStart w:id="119" w:name="_Toc10048303"/>
      <w:bookmarkStart w:id="120" w:name="_Toc10111698"/>
      <w:bookmarkStart w:id="121" w:name="_Toc10112025"/>
      <w:bookmarkStart w:id="122" w:name="_Toc10112272"/>
      <w:bookmarkStart w:id="123" w:name="_Toc10119147"/>
      <w:bookmarkStart w:id="124" w:name="_Toc10119394"/>
      <w:bookmarkStart w:id="125" w:name="_Toc10151200"/>
      <w:bookmarkStart w:id="126" w:name="_Toc10151559"/>
      <w:bookmarkStart w:id="127" w:name="_Toc10902369"/>
      <w:bookmarkStart w:id="128" w:name="_Toc11023029"/>
      <w:bookmarkStart w:id="129" w:name="_Toc11024014"/>
      <w:bookmarkStart w:id="130" w:name="_Toc11024723"/>
      <w:bookmarkStart w:id="131" w:name="_Toc123119576"/>
      <w:r w:rsidRPr="00414754">
        <w:rPr>
          <w:rFonts w:ascii="Arial" w:hAnsi="Arial" w:cs="Arial"/>
          <w:color w:val="000000" w:themeColor="text1"/>
          <w:sz w:val="24"/>
          <w:szCs w:val="24"/>
        </w:rPr>
        <w:t>ENTRY REQUIREMENTS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E17929" w:rsidRPr="00414754" w:rsidRDefault="00E17929" w:rsidP="00E17929">
      <w:pPr>
        <w:spacing w:line="360" w:lineRule="auto"/>
        <w:jc w:val="both"/>
        <w:rPr>
          <w:rFonts w:ascii="Arial" w:hAnsi="Arial" w:cs="Arial"/>
          <w:bCs/>
          <w:color w:val="000000" w:themeColor="text1"/>
          <w:sz w:val="22"/>
          <w:szCs w:val="22"/>
        </w:rPr>
      </w:pPr>
    </w:p>
    <w:p w:rsidR="00E17929" w:rsidRPr="00414754" w:rsidRDefault="00E17929" w:rsidP="00E17929">
      <w:pPr>
        <w:spacing w:line="360" w:lineRule="auto"/>
        <w:ind w:left="270"/>
        <w:jc w:val="both"/>
        <w:rPr>
          <w:rFonts w:ascii="Arial" w:hAnsi="Arial" w:cs="Arial"/>
          <w:b/>
          <w:bCs/>
          <w:color w:val="000000" w:themeColor="text1"/>
          <w:sz w:val="22"/>
          <w:szCs w:val="22"/>
        </w:rPr>
      </w:pPr>
      <w:r w:rsidRPr="00414754">
        <w:rPr>
          <w:rFonts w:ascii="Arial" w:hAnsi="Arial" w:cs="Arial"/>
          <w:bCs/>
          <w:color w:val="000000" w:themeColor="text1"/>
          <w:sz w:val="22"/>
          <w:szCs w:val="22"/>
        </w:rPr>
        <w:t xml:space="preserve">Entry requirements of this qualification are </w:t>
      </w:r>
      <w:r w:rsidRPr="00414754">
        <w:rPr>
          <w:rFonts w:ascii="Arial" w:hAnsi="Arial" w:cs="Arial"/>
          <w:b/>
          <w:bCs/>
          <w:color w:val="000000" w:themeColor="text1"/>
          <w:sz w:val="22"/>
          <w:szCs w:val="22"/>
        </w:rPr>
        <w:t>Matric Science or level 4 or matric equivalent</w:t>
      </w:r>
    </w:p>
    <w:p w:rsidR="00E17929" w:rsidRPr="00414754" w:rsidRDefault="00E17929" w:rsidP="00E17929">
      <w:pPr>
        <w:spacing w:line="360" w:lineRule="auto"/>
        <w:jc w:val="both"/>
        <w:rPr>
          <w:rFonts w:ascii="Arial" w:hAnsi="Arial" w:cs="Arial"/>
          <w:b/>
          <w:bCs/>
          <w:color w:val="000000" w:themeColor="text1"/>
          <w:sz w:val="22"/>
          <w:szCs w:val="22"/>
        </w:rPr>
      </w:pPr>
    </w:p>
    <w:p w:rsidR="00E17929" w:rsidRPr="00414754" w:rsidRDefault="00E17929" w:rsidP="00E17929">
      <w:pPr>
        <w:spacing w:line="360" w:lineRule="auto"/>
        <w:jc w:val="both"/>
        <w:rPr>
          <w:rFonts w:ascii="Arial" w:hAnsi="Arial" w:cs="Arial"/>
          <w:bCs/>
          <w:color w:val="000000" w:themeColor="text1"/>
          <w:sz w:val="22"/>
          <w:szCs w:val="22"/>
        </w:rPr>
      </w:pPr>
    </w:p>
    <w:p w:rsidR="00E17929" w:rsidRPr="00414754" w:rsidRDefault="00E17929" w:rsidP="00E17929">
      <w:pPr>
        <w:pStyle w:val="Heading1"/>
        <w:numPr>
          <w:ilvl w:val="0"/>
          <w:numId w:val="12"/>
        </w:numPr>
        <w:shd w:val="clear" w:color="auto" w:fill="C6D9F1" w:themeFill="text2" w:themeFillTint="33"/>
        <w:spacing w:before="0" w:after="0" w:line="360" w:lineRule="auto"/>
        <w:ind w:left="450"/>
        <w:jc w:val="both"/>
        <w:rPr>
          <w:rFonts w:ascii="Arial" w:hAnsi="Arial" w:cs="Arial"/>
          <w:color w:val="000000" w:themeColor="text1"/>
          <w:sz w:val="24"/>
          <w:szCs w:val="24"/>
        </w:rPr>
      </w:pPr>
      <w:bookmarkStart w:id="132" w:name="_Toc123119577"/>
      <w:r w:rsidRPr="00414754">
        <w:rPr>
          <w:rFonts w:ascii="Arial" w:hAnsi="Arial" w:cs="Arial"/>
          <w:color w:val="000000" w:themeColor="text1"/>
          <w:sz w:val="24"/>
          <w:szCs w:val="24"/>
        </w:rPr>
        <w:t>OCCUPATION PROFILE LEVEL PACKAGING CHART</w:t>
      </w:r>
      <w:bookmarkEnd w:id="132"/>
    </w:p>
    <w:p w:rsidR="00E17929" w:rsidRPr="00414754" w:rsidRDefault="00E17929" w:rsidP="00E17929">
      <w:pPr>
        <w:jc w:val="both"/>
        <w:rPr>
          <w:rFonts w:ascii="Arial" w:hAnsi="Arial" w:cs="Arial"/>
          <w:color w:val="000000" w:themeColor="text1"/>
          <w:sz w:val="22"/>
          <w:szCs w:val="22"/>
        </w:rPr>
      </w:pPr>
      <w:r w:rsidRPr="00414754">
        <w:rPr>
          <w:rFonts w:ascii="Arial" w:hAnsi="Arial" w:cs="Arial"/>
          <w:noProof/>
          <w:color w:val="000000" w:themeColor="text1"/>
          <w:sz w:val="22"/>
          <w:szCs w:val="22"/>
        </w:rPr>
        <w:drawing>
          <wp:inline distT="0" distB="0" distL="0" distR="0" wp14:anchorId="2BE14563" wp14:editId="7C2FAE5E">
            <wp:extent cx="5624623" cy="5173932"/>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28896" cy="5177863"/>
                    </a:xfrm>
                    <a:prstGeom prst="rect">
                      <a:avLst/>
                    </a:prstGeom>
                    <a:noFill/>
                    <a:ln>
                      <a:noFill/>
                    </a:ln>
                  </pic:spPr>
                </pic:pic>
              </a:graphicData>
            </a:graphic>
          </wp:inline>
        </w:drawing>
      </w:r>
      <w:r w:rsidRPr="00414754">
        <w:rPr>
          <w:rFonts w:ascii="Arial" w:hAnsi="Arial" w:cs="Arial"/>
          <w:color w:val="000000" w:themeColor="text1"/>
          <w:sz w:val="22"/>
          <w:szCs w:val="22"/>
        </w:rPr>
        <w:br w:type="page"/>
      </w:r>
    </w:p>
    <w:p w:rsidR="00E17929" w:rsidRPr="00414754" w:rsidRDefault="00E17929" w:rsidP="00E17929">
      <w:pPr>
        <w:jc w:val="both"/>
        <w:rPr>
          <w:rFonts w:ascii="Arial" w:hAnsi="Arial" w:cs="Arial"/>
          <w:color w:val="000000" w:themeColor="text1"/>
          <w:sz w:val="22"/>
          <w:szCs w:val="22"/>
        </w:rPr>
      </w:pPr>
    </w:p>
    <w:p w:rsidR="00E17929" w:rsidRPr="00414754" w:rsidRDefault="00E17929" w:rsidP="00E17929">
      <w:pPr>
        <w:pStyle w:val="Heading1"/>
        <w:numPr>
          <w:ilvl w:val="0"/>
          <w:numId w:val="12"/>
        </w:numPr>
        <w:shd w:val="clear" w:color="auto" w:fill="C6D9F1" w:themeFill="text2" w:themeFillTint="33"/>
        <w:spacing w:before="0" w:after="0" w:line="360" w:lineRule="auto"/>
        <w:ind w:left="450"/>
        <w:jc w:val="both"/>
        <w:rPr>
          <w:rFonts w:ascii="Arial" w:hAnsi="Arial" w:cs="Arial"/>
          <w:color w:val="000000" w:themeColor="text1"/>
          <w:sz w:val="24"/>
          <w:szCs w:val="24"/>
        </w:rPr>
      </w:pPr>
      <w:bookmarkStart w:id="133" w:name="_Toc10034015"/>
      <w:bookmarkStart w:id="134" w:name="_Toc10047463"/>
      <w:bookmarkStart w:id="135" w:name="_Toc10048305"/>
      <w:bookmarkStart w:id="136" w:name="_Toc10111700"/>
      <w:bookmarkStart w:id="137" w:name="_Toc10112027"/>
      <w:bookmarkStart w:id="138" w:name="_Toc10112274"/>
      <w:bookmarkStart w:id="139" w:name="_Toc10119149"/>
      <w:bookmarkStart w:id="140" w:name="_Toc10119396"/>
      <w:bookmarkStart w:id="141" w:name="_Toc10151202"/>
      <w:bookmarkStart w:id="142" w:name="_Toc10151561"/>
      <w:bookmarkStart w:id="143" w:name="_Toc10902371"/>
      <w:bookmarkStart w:id="144" w:name="_Toc11023031"/>
      <w:bookmarkStart w:id="145" w:name="_Toc11024016"/>
      <w:bookmarkStart w:id="146" w:name="_Toc11024725"/>
      <w:bookmarkStart w:id="147" w:name="_Toc123119578"/>
      <w:r w:rsidRPr="00414754">
        <w:rPr>
          <w:rFonts w:ascii="Arial" w:hAnsi="Arial" w:cs="Arial"/>
          <w:color w:val="000000" w:themeColor="text1"/>
          <w:sz w:val="24"/>
          <w:szCs w:val="24"/>
        </w:rPr>
        <w:t>PACKAGING OF QUALIFICATION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E17929" w:rsidRDefault="00E17929" w:rsidP="00E17929">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national vocational qualifications are packaged as per following:</w:t>
      </w:r>
    </w:p>
    <w:tbl>
      <w:tblPr>
        <w:tblStyle w:val="TableGrid"/>
        <w:tblW w:w="0" w:type="auto"/>
        <w:tblLook w:val="04A0" w:firstRow="1" w:lastRow="0" w:firstColumn="1" w:lastColumn="0" w:noHBand="0" w:noVBand="1"/>
      </w:tblPr>
      <w:tblGrid>
        <w:gridCol w:w="4530"/>
        <w:gridCol w:w="743"/>
        <w:gridCol w:w="1271"/>
        <w:gridCol w:w="649"/>
        <w:gridCol w:w="751"/>
        <w:gridCol w:w="649"/>
        <w:gridCol w:w="649"/>
      </w:tblGrid>
      <w:tr w:rsidR="00E17929" w:rsidRPr="00E17929" w:rsidTr="00E17929">
        <w:trPr>
          <w:trHeight w:val="330"/>
        </w:trPr>
        <w:tc>
          <w:tcPr>
            <w:tcW w:w="7620" w:type="dxa"/>
            <w:vMerge w:val="restart"/>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Competency Standards</w:t>
            </w:r>
          </w:p>
        </w:tc>
        <w:tc>
          <w:tcPr>
            <w:tcW w:w="1120" w:type="dxa"/>
            <w:vMerge w:val="restart"/>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NVQF Level</w:t>
            </w:r>
          </w:p>
        </w:tc>
        <w:tc>
          <w:tcPr>
            <w:tcW w:w="2000" w:type="dxa"/>
            <w:vMerge w:val="restart"/>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Category</w:t>
            </w:r>
          </w:p>
        </w:tc>
        <w:tc>
          <w:tcPr>
            <w:tcW w:w="2920" w:type="dxa"/>
            <w:gridSpan w:val="3"/>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Estimated Contact Hours</w:t>
            </w:r>
          </w:p>
        </w:tc>
        <w:tc>
          <w:tcPr>
            <w:tcW w:w="960" w:type="dxa"/>
            <w:vMerge w:val="restart"/>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Credit Hours</w:t>
            </w:r>
          </w:p>
        </w:tc>
      </w:tr>
      <w:tr w:rsidR="00E17929" w:rsidRPr="00E17929" w:rsidTr="00E17929">
        <w:trPr>
          <w:trHeight w:val="630"/>
        </w:trPr>
        <w:tc>
          <w:tcPr>
            <w:tcW w:w="7620" w:type="dxa"/>
            <w:vMerge/>
            <w:hideMark/>
          </w:tcPr>
          <w:p w:rsidR="00E17929" w:rsidRPr="00E17929" w:rsidRDefault="00E17929" w:rsidP="00E17929">
            <w:pPr>
              <w:spacing w:line="360" w:lineRule="auto"/>
              <w:jc w:val="both"/>
              <w:rPr>
                <w:rFonts w:ascii="Arial" w:hAnsi="Arial" w:cs="Arial"/>
                <w:b/>
                <w:bCs/>
                <w:color w:val="000000" w:themeColor="text1"/>
                <w:sz w:val="22"/>
                <w:szCs w:val="22"/>
              </w:rPr>
            </w:pPr>
          </w:p>
        </w:tc>
        <w:tc>
          <w:tcPr>
            <w:tcW w:w="1120" w:type="dxa"/>
            <w:vMerge/>
            <w:hideMark/>
          </w:tcPr>
          <w:p w:rsidR="00E17929" w:rsidRPr="00E17929" w:rsidRDefault="00E17929" w:rsidP="00E17929">
            <w:pPr>
              <w:spacing w:line="360" w:lineRule="auto"/>
              <w:jc w:val="both"/>
              <w:rPr>
                <w:rFonts w:ascii="Arial" w:hAnsi="Arial" w:cs="Arial"/>
                <w:b/>
                <w:bCs/>
                <w:color w:val="000000" w:themeColor="text1"/>
                <w:sz w:val="22"/>
                <w:szCs w:val="22"/>
              </w:rPr>
            </w:pPr>
          </w:p>
        </w:tc>
        <w:tc>
          <w:tcPr>
            <w:tcW w:w="2000" w:type="dxa"/>
            <w:vMerge/>
            <w:hideMark/>
          </w:tcPr>
          <w:p w:rsidR="00E17929" w:rsidRPr="00E17929" w:rsidRDefault="00E17929" w:rsidP="00E17929">
            <w:pPr>
              <w:spacing w:line="360" w:lineRule="auto"/>
              <w:jc w:val="both"/>
              <w:rPr>
                <w:rFonts w:ascii="Arial" w:hAnsi="Arial" w:cs="Arial"/>
                <w:b/>
                <w:bCs/>
                <w:color w:val="000000" w:themeColor="text1"/>
                <w:sz w:val="22"/>
                <w:szCs w:val="22"/>
              </w:rPr>
            </w:pPr>
          </w:p>
        </w:tc>
        <w:tc>
          <w:tcPr>
            <w:tcW w:w="960" w:type="dxa"/>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Theory</w:t>
            </w:r>
          </w:p>
        </w:tc>
        <w:tc>
          <w:tcPr>
            <w:tcW w:w="1000" w:type="dxa"/>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Practical</w:t>
            </w:r>
          </w:p>
        </w:tc>
        <w:tc>
          <w:tcPr>
            <w:tcW w:w="960" w:type="dxa"/>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Total</w:t>
            </w:r>
          </w:p>
        </w:tc>
        <w:tc>
          <w:tcPr>
            <w:tcW w:w="960" w:type="dxa"/>
            <w:vMerge/>
            <w:hideMark/>
          </w:tcPr>
          <w:p w:rsidR="00E17929" w:rsidRPr="00E17929" w:rsidRDefault="00E17929" w:rsidP="00E17929">
            <w:pPr>
              <w:spacing w:line="360" w:lineRule="auto"/>
              <w:jc w:val="both"/>
              <w:rPr>
                <w:rFonts w:ascii="Arial" w:hAnsi="Arial" w:cs="Arial"/>
                <w:b/>
                <w:bCs/>
                <w:color w:val="000000" w:themeColor="text1"/>
                <w:sz w:val="22"/>
                <w:szCs w:val="22"/>
              </w:rPr>
            </w:pPr>
          </w:p>
        </w:tc>
      </w:tr>
      <w:tr w:rsidR="00E17929" w:rsidRPr="00E17929" w:rsidTr="00E17929">
        <w:trPr>
          <w:trHeight w:val="330"/>
        </w:trPr>
        <w:tc>
          <w:tcPr>
            <w:tcW w:w="14620" w:type="dxa"/>
            <w:gridSpan w:val="7"/>
            <w:hideMark/>
          </w:tcPr>
          <w:p w:rsidR="00E17929" w:rsidRPr="00E17929" w:rsidRDefault="00E17929" w:rsidP="00E17929">
            <w:pPr>
              <w:spacing w:line="360" w:lineRule="auto"/>
              <w:jc w:val="both"/>
              <w:rPr>
                <w:rFonts w:ascii="Arial" w:hAnsi="Arial" w:cs="Arial"/>
                <w:bCs/>
                <w:color w:val="000000" w:themeColor="text1"/>
                <w:sz w:val="22"/>
                <w:szCs w:val="22"/>
              </w:rPr>
            </w:pPr>
            <w:r w:rsidRPr="00E17929">
              <w:rPr>
                <w:rFonts w:ascii="Arial" w:hAnsi="Arial" w:cs="Arial"/>
                <w:bCs/>
                <w:color w:val="000000" w:themeColor="text1"/>
                <w:sz w:val="22"/>
                <w:szCs w:val="22"/>
              </w:rPr>
              <w:t>National Vocational Certificate Level 5 in Electronics Technology (Associate Engineer/Supervisor)</w:t>
            </w:r>
          </w:p>
        </w:tc>
      </w:tr>
      <w:tr w:rsidR="00E17929" w:rsidRPr="00E17929" w:rsidTr="00E17929">
        <w:trPr>
          <w:trHeight w:val="315"/>
        </w:trPr>
        <w:tc>
          <w:tcPr>
            <w:tcW w:w="7620" w:type="dxa"/>
            <w:noWrap/>
            <w:hideMark/>
          </w:tcPr>
          <w:p w:rsidR="00E17929" w:rsidRPr="00E17929" w:rsidRDefault="00E17929" w:rsidP="00E17929">
            <w:pPr>
              <w:spacing w:line="360" w:lineRule="auto"/>
              <w:jc w:val="both"/>
              <w:rPr>
                <w:rFonts w:ascii="Arial" w:hAnsi="Arial" w:cs="Arial"/>
                <w:bCs/>
                <w:color w:val="000000" w:themeColor="text1"/>
                <w:sz w:val="22"/>
                <w:szCs w:val="22"/>
              </w:rPr>
            </w:pPr>
            <w:r w:rsidRPr="00E17929">
              <w:rPr>
                <w:rFonts w:ascii="Arial" w:hAnsi="Arial" w:cs="Arial"/>
                <w:bCs/>
                <w:color w:val="000000" w:themeColor="text1"/>
                <w:sz w:val="22"/>
                <w:szCs w:val="22"/>
              </w:rPr>
              <w:t>Develop Workplace Policy and Procedures for Sustainability</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Generic</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bCs/>
                <w:color w:val="000000" w:themeColor="text1"/>
                <w:sz w:val="22"/>
                <w:szCs w:val="22"/>
              </w:rPr>
            </w:pPr>
            <w:r w:rsidRPr="00E17929">
              <w:rPr>
                <w:rFonts w:ascii="Arial" w:hAnsi="Arial" w:cs="Arial"/>
                <w:bCs/>
                <w:color w:val="000000" w:themeColor="text1"/>
                <w:sz w:val="22"/>
                <w:szCs w:val="22"/>
              </w:rPr>
              <w:t>Maintain Professional Development and Career Professionalism</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Generic</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30</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bCs/>
                <w:color w:val="000000" w:themeColor="text1"/>
                <w:sz w:val="22"/>
                <w:szCs w:val="22"/>
              </w:rPr>
            </w:pPr>
            <w:r w:rsidRPr="00E17929">
              <w:rPr>
                <w:rFonts w:ascii="Arial" w:hAnsi="Arial" w:cs="Arial"/>
                <w:bCs/>
                <w:color w:val="000000" w:themeColor="text1"/>
                <w:sz w:val="22"/>
                <w:szCs w:val="22"/>
              </w:rPr>
              <w:t>Manage Personal Work Priorities and Professional Development</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Generic</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15</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21</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2.1</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bCs/>
                <w:color w:val="000000" w:themeColor="text1"/>
                <w:sz w:val="22"/>
                <w:szCs w:val="22"/>
              </w:rPr>
            </w:pPr>
            <w:r w:rsidRPr="00E17929">
              <w:rPr>
                <w:rFonts w:ascii="Arial" w:hAnsi="Arial" w:cs="Arial"/>
                <w:bCs/>
                <w:color w:val="000000" w:themeColor="text1"/>
                <w:sz w:val="22"/>
                <w:szCs w:val="22"/>
              </w:rPr>
              <w:t>Manage Workforce Planning</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Generic</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bCs/>
                <w:color w:val="000000" w:themeColor="text1"/>
                <w:sz w:val="22"/>
                <w:szCs w:val="22"/>
              </w:rPr>
            </w:pPr>
            <w:r w:rsidRPr="00E17929">
              <w:rPr>
                <w:rFonts w:ascii="Arial" w:hAnsi="Arial" w:cs="Arial"/>
                <w:bCs/>
                <w:color w:val="000000" w:themeColor="text1"/>
                <w:sz w:val="22"/>
                <w:szCs w:val="22"/>
              </w:rPr>
              <w:t>Perform Undertaking of Project Work</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Generic</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5</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23</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2.3</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bCs/>
                <w:color w:val="000000" w:themeColor="text1"/>
                <w:sz w:val="22"/>
                <w:szCs w:val="22"/>
              </w:rPr>
            </w:pPr>
            <w:r w:rsidRPr="00E17929">
              <w:rPr>
                <w:rFonts w:ascii="Arial" w:hAnsi="Arial" w:cs="Arial"/>
                <w:bCs/>
                <w:color w:val="000000" w:themeColor="text1"/>
                <w:sz w:val="22"/>
                <w:szCs w:val="22"/>
              </w:rPr>
              <w:t>Prepare and Implement Negotiation</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Generic</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bCs/>
                <w:color w:val="000000" w:themeColor="text1"/>
                <w:sz w:val="22"/>
                <w:szCs w:val="22"/>
              </w:rPr>
            </w:pPr>
            <w:r w:rsidRPr="00E17929">
              <w:rPr>
                <w:rFonts w:ascii="Arial" w:hAnsi="Arial" w:cs="Arial"/>
                <w:bCs/>
                <w:color w:val="000000" w:themeColor="text1"/>
                <w:sz w:val="22"/>
                <w:szCs w:val="22"/>
              </w:rPr>
              <w:t>Manage Meetings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Generic</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bCs/>
                <w:color w:val="000000" w:themeColor="text1"/>
                <w:sz w:val="22"/>
                <w:szCs w:val="22"/>
              </w:rPr>
            </w:pPr>
            <w:r w:rsidRPr="00E17929">
              <w:rPr>
                <w:rFonts w:ascii="Arial" w:hAnsi="Arial" w:cs="Arial"/>
                <w:bCs/>
                <w:color w:val="000000" w:themeColor="text1"/>
                <w:sz w:val="22"/>
                <w:szCs w:val="22"/>
              </w:rPr>
              <w:t>Organise Schedule</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6</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Generic</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r>
      <w:tr w:rsidR="00E17929" w:rsidRPr="00E17929" w:rsidTr="00E17929">
        <w:trPr>
          <w:trHeight w:val="315"/>
        </w:trPr>
        <w:tc>
          <w:tcPr>
            <w:tcW w:w="7620" w:type="dxa"/>
            <w:noWrap/>
            <w:hideMark/>
          </w:tcPr>
          <w:p w:rsidR="00E17929" w:rsidRPr="00E17929" w:rsidRDefault="00E17929" w:rsidP="00E17929">
            <w:pPr>
              <w:spacing w:line="360" w:lineRule="auto"/>
              <w:jc w:val="both"/>
              <w:rPr>
                <w:rFonts w:ascii="Arial" w:hAnsi="Arial" w:cs="Arial"/>
                <w:bCs/>
                <w:color w:val="000000" w:themeColor="text1"/>
                <w:sz w:val="22"/>
                <w:szCs w:val="22"/>
              </w:rPr>
            </w:pPr>
            <w:bookmarkStart w:id="148" w:name="RANGE!B12"/>
            <w:r w:rsidRPr="00E17929">
              <w:rPr>
                <w:rFonts w:ascii="Arial" w:hAnsi="Arial" w:cs="Arial"/>
                <w:bCs/>
                <w:color w:val="000000" w:themeColor="text1"/>
                <w:sz w:val="22"/>
                <w:szCs w:val="22"/>
              </w:rPr>
              <w:t>Identify and Communicate Trends in Career Development</w:t>
            </w:r>
            <w:bookmarkEnd w:id="148"/>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Generic</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15</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21</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2.1</w:t>
            </w:r>
          </w:p>
        </w:tc>
      </w:tr>
      <w:tr w:rsidR="00E17929" w:rsidRPr="00E17929" w:rsidTr="00E17929">
        <w:trPr>
          <w:trHeight w:val="315"/>
        </w:trPr>
        <w:tc>
          <w:tcPr>
            <w:tcW w:w="7620" w:type="dxa"/>
            <w:noWrap/>
            <w:hideMark/>
          </w:tcPr>
          <w:p w:rsidR="00E17929" w:rsidRPr="00E17929" w:rsidRDefault="00E17929" w:rsidP="00E17929">
            <w:pPr>
              <w:spacing w:line="360" w:lineRule="auto"/>
              <w:jc w:val="both"/>
              <w:rPr>
                <w:rFonts w:ascii="Arial" w:hAnsi="Arial" w:cs="Arial"/>
                <w:bCs/>
                <w:color w:val="000000" w:themeColor="text1"/>
                <w:sz w:val="22"/>
                <w:szCs w:val="22"/>
              </w:rPr>
            </w:pPr>
            <w:bookmarkStart w:id="149" w:name="RANGE!B13"/>
            <w:r w:rsidRPr="00E17929">
              <w:rPr>
                <w:rFonts w:ascii="Arial" w:hAnsi="Arial" w:cs="Arial"/>
                <w:bCs/>
                <w:color w:val="000000" w:themeColor="text1"/>
                <w:sz w:val="22"/>
                <w:szCs w:val="22"/>
              </w:rPr>
              <w:t>Apply Specialist Interpersonal and Counselling Interview Skills</w:t>
            </w:r>
            <w:bookmarkEnd w:id="149"/>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6</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Generic</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15</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21</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2.1</w:t>
            </w:r>
          </w:p>
        </w:tc>
      </w:tr>
      <w:tr w:rsidR="00E17929" w:rsidRPr="00E17929" w:rsidTr="00E17929">
        <w:trPr>
          <w:trHeight w:val="315"/>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 xml:space="preserve"> Manipulate The Number Systems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30</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Verify the Truth Tables for Logic Gates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9</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33</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3.3</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Construct &amp; Verify the combinational Logic Circuits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9</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33</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3.3</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 xml:space="preserve">Construct Shift Registers and Counters  </w:t>
            </w:r>
            <w:r w:rsidRPr="00E17929">
              <w:rPr>
                <w:rFonts w:ascii="Arial" w:hAnsi="Arial" w:cs="Arial"/>
                <w:color w:val="000000" w:themeColor="text1"/>
                <w:sz w:val="22"/>
                <w:szCs w:val="22"/>
              </w:rPr>
              <w:lastRenderedPageBreak/>
              <w:t>using Flip Flops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lastRenderedPageBreak/>
              <w:t xml:space="preserve">Level </w:t>
            </w:r>
            <w:r w:rsidRPr="00E17929">
              <w:rPr>
                <w:rFonts w:ascii="Arial" w:hAnsi="Arial" w:cs="Arial"/>
                <w:color w:val="000000" w:themeColor="text1"/>
                <w:sz w:val="22"/>
                <w:szCs w:val="22"/>
              </w:rPr>
              <w:lastRenderedPageBreak/>
              <w:t>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lastRenderedPageBreak/>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9</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33</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3.3</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Use 555 Timer IC as a Multi-Vibrator</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9</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33</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3.3</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Identify the parts of Analog &amp; digital telephone set &amp; verify their functions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8</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18</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2.6</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Construct the AM / FM Transmitter &amp; Receiver &amp; verify their functionality</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8</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3.2</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Demonstrate modulation, demodulation, multiplexing &amp; de-multiplexing</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8</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3.2</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Install Chord less telephone, PABX, Fax machine &amp; satellite dish system</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8</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3.2</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Apply different concepts of propagation of waves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8</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24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3.2</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 xml:space="preserve"> Design the Electronic Control circuits using Power Diodes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10</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30</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40</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Design Single Phase &amp; Three Phase Converters.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8</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44</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4.4</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Design the Inverters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9</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45</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4.5</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Carryout System Automation using Sensors &amp; Transducers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12</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48</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4.8</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 xml:space="preserve"> Carryout Industrial Automation Using PLC</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14</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50</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5</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Carryout System Automation using Linear Controls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12</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48</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4.8</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Carryout various Microcontroller Applications.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9</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45</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4.5</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Apply Microcontroller to build Control System.</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10</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4.6</w:t>
            </w:r>
          </w:p>
        </w:tc>
      </w:tr>
      <w:tr w:rsidR="00E17929" w:rsidRPr="00E17929" w:rsidTr="00E17929">
        <w:trPr>
          <w:trHeight w:val="409"/>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Repair/service different Electronics Home Appliance</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Technical</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12</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48</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4.8</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Develop a Marketing Plan</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Enterpreneureship</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4.2</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Develop and Review a Business Plan.</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Enterpreneureship</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36</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42</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4.2</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Manage Human Resources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 xml:space="preserve">Level </w:t>
            </w:r>
            <w:r w:rsidRPr="00E17929">
              <w:rPr>
                <w:rFonts w:ascii="Arial" w:hAnsi="Arial" w:cs="Arial"/>
                <w:color w:val="000000" w:themeColor="text1"/>
                <w:sz w:val="22"/>
                <w:szCs w:val="22"/>
              </w:rPr>
              <w:lastRenderedPageBreak/>
              <w:t>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lastRenderedPageBreak/>
              <w:t>Enterpren</w:t>
            </w:r>
            <w:r w:rsidRPr="00E17929">
              <w:rPr>
                <w:rFonts w:ascii="Arial" w:hAnsi="Arial" w:cs="Arial"/>
                <w:color w:val="000000" w:themeColor="text1"/>
                <w:sz w:val="22"/>
                <w:szCs w:val="22"/>
              </w:rPr>
              <w:lastRenderedPageBreak/>
              <w:t>eureship</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lastRenderedPageBreak/>
              <w:t>9</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30</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39</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3.9</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Negotiate for Resolving Business Issues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Enterpreneureship</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9</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30</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39</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3.9</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Manage Personal Finances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Enterpreneureship</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45</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51</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5.1</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Lead Small Teams</w:t>
            </w:r>
          </w:p>
        </w:tc>
        <w:tc>
          <w:tcPr>
            <w:tcW w:w="112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Level 5</w:t>
            </w:r>
          </w:p>
        </w:tc>
        <w:tc>
          <w:tcPr>
            <w:tcW w:w="2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Enterpreneureship</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6</w:t>
            </w:r>
          </w:p>
        </w:tc>
        <w:tc>
          <w:tcPr>
            <w:tcW w:w="100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45</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51</w:t>
            </w:r>
          </w:p>
        </w:tc>
        <w:tc>
          <w:tcPr>
            <w:tcW w:w="960" w:type="dxa"/>
            <w:noWrap/>
            <w:hideMark/>
          </w:tcPr>
          <w:p w:rsidR="00E17929" w:rsidRPr="00E17929" w:rsidRDefault="00E17929" w:rsidP="00E17929">
            <w:pPr>
              <w:spacing w:line="360" w:lineRule="auto"/>
              <w:jc w:val="both"/>
              <w:rPr>
                <w:rFonts w:ascii="Arial" w:hAnsi="Arial" w:cs="Arial"/>
                <w:color w:val="000000" w:themeColor="text1"/>
                <w:sz w:val="22"/>
                <w:szCs w:val="22"/>
              </w:rPr>
            </w:pPr>
            <w:r w:rsidRPr="00E17929">
              <w:rPr>
                <w:rFonts w:ascii="Arial" w:hAnsi="Arial" w:cs="Arial"/>
                <w:color w:val="000000" w:themeColor="text1"/>
                <w:sz w:val="22"/>
                <w:szCs w:val="22"/>
              </w:rPr>
              <w:t>5.1</w:t>
            </w:r>
          </w:p>
        </w:tc>
      </w:tr>
      <w:tr w:rsidR="00E17929" w:rsidRPr="00E17929" w:rsidTr="00E17929">
        <w:trPr>
          <w:trHeight w:val="330"/>
        </w:trPr>
        <w:tc>
          <w:tcPr>
            <w:tcW w:w="7620" w:type="dxa"/>
            <w:noWrap/>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Total</w:t>
            </w:r>
          </w:p>
        </w:tc>
        <w:tc>
          <w:tcPr>
            <w:tcW w:w="1120" w:type="dxa"/>
            <w:noWrap/>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 </w:t>
            </w:r>
          </w:p>
        </w:tc>
        <w:tc>
          <w:tcPr>
            <w:tcW w:w="2000" w:type="dxa"/>
            <w:noWrap/>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 </w:t>
            </w:r>
          </w:p>
        </w:tc>
        <w:tc>
          <w:tcPr>
            <w:tcW w:w="960" w:type="dxa"/>
            <w:noWrap/>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279</w:t>
            </w:r>
          </w:p>
        </w:tc>
        <w:tc>
          <w:tcPr>
            <w:tcW w:w="1000" w:type="dxa"/>
            <w:noWrap/>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921</w:t>
            </w:r>
          </w:p>
        </w:tc>
        <w:tc>
          <w:tcPr>
            <w:tcW w:w="960" w:type="dxa"/>
            <w:noWrap/>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1200</w:t>
            </w:r>
          </w:p>
        </w:tc>
        <w:tc>
          <w:tcPr>
            <w:tcW w:w="960" w:type="dxa"/>
            <w:noWrap/>
            <w:hideMark/>
          </w:tcPr>
          <w:p w:rsidR="00E17929" w:rsidRPr="00E17929" w:rsidRDefault="00E17929" w:rsidP="00E17929">
            <w:pPr>
              <w:spacing w:line="360" w:lineRule="auto"/>
              <w:jc w:val="both"/>
              <w:rPr>
                <w:rFonts w:ascii="Arial" w:hAnsi="Arial" w:cs="Arial"/>
                <w:b/>
                <w:bCs/>
                <w:color w:val="000000" w:themeColor="text1"/>
                <w:sz w:val="22"/>
                <w:szCs w:val="22"/>
              </w:rPr>
            </w:pPr>
            <w:r w:rsidRPr="00E17929">
              <w:rPr>
                <w:rFonts w:ascii="Arial" w:hAnsi="Arial" w:cs="Arial"/>
                <w:b/>
                <w:bCs/>
                <w:color w:val="000000" w:themeColor="text1"/>
                <w:sz w:val="22"/>
                <w:szCs w:val="22"/>
              </w:rPr>
              <w:t>120</w:t>
            </w:r>
          </w:p>
        </w:tc>
      </w:tr>
    </w:tbl>
    <w:p w:rsidR="00E17929" w:rsidRPr="00414754" w:rsidRDefault="00E17929" w:rsidP="00E17929">
      <w:pPr>
        <w:spacing w:line="360" w:lineRule="auto"/>
        <w:jc w:val="both"/>
        <w:rPr>
          <w:rFonts w:ascii="Arial" w:hAnsi="Arial" w:cs="Arial"/>
          <w:color w:val="000000" w:themeColor="text1"/>
          <w:sz w:val="22"/>
          <w:szCs w:val="22"/>
        </w:rPr>
      </w:pPr>
    </w:p>
    <w:p w:rsidR="00E17929" w:rsidRPr="00414754" w:rsidRDefault="00E17929" w:rsidP="00E17929">
      <w:pPr>
        <w:spacing w:line="360" w:lineRule="auto"/>
        <w:jc w:val="both"/>
        <w:rPr>
          <w:rFonts w:ascii="Arial" w:hAnsi="Arial" w:cs="Arial"/>
          <w:color w:val="000000" w:themeColor="text1"/>
          <w:sz w:val="22"/>
          <w:szCs w:val="22"/>
        </w:rPr>
      </w:pPr>
    </w:p>
    <w:p w:rsidR="00E17929" w:rsidRPr="00414754" w:rsidRDefault="00E17929" w:rsidP="00E17929">
      <w:pPr>
        <w:spacing w:line="360" w:lineRule="auto"/>
        <w:jc w:val="both"/>
        <w:rPr>
          <w:rFonts w:ascii="Arial" w:hAnsi="Arial" w:cs="Arial"/>
          <w:color w:val="000000" w:themeColor="text1"/>
          <w:sz w:val="22"/>
          <w:szCs w:val="22"/>
        </w:rPr>
      </w:pPr>
    </w:p>
    <w:p w:rsidR="00E17929" w:rsidRPr="00414754" w:rsidRDefault="00E17929" w:rsidP="00E17929">
      <w:pPr>
        <w:spacing w:line="360" w:lineRule="auto"/>
        <w:jc w:val="both"/>
        <w:rPr>
          <w:rFonts w:ascii="Arial" w:hAnsi="Arial" w:cs="Arial"/>
          <w:color w:val="000000" w:themeColor="text1"/>
          <w:sz w:val="22"/>
          <w:szCs w:val="22"/>
        </w:rPr>
      </w:pPr>
    </w:p>
    <w:p w:rsidR="00E17929" w:rsidRPr="00414754" w:rsidRDefault="00E17929" w:rsidP="00E17929">
      <w:pPr>
        <w:spacing w:line="360" w:lineRule="auto"/>
        <w:jc w:val="both"/>
        <w:rPr>
          <w:rFonts w:ascii="Arial" w:hAnsi="Arial" w:cs="Arial"/>
          <w:color w:val="000000" w:themeColor="text1"/>
          <w:sz w:val="22"/>
          <w:szCs w:val="22"/>
        </w:rPr>
      </w:pPr>
    </w:p>
    <w:p w:rsidR="00E17010" w:rsidRPr="00414754" w:rsidRDefault="00E17929" w:rsidP="00E17929">
      <w:pPr>
        <w:pStyle w:val="Heading1"/>
        <w:numPr>
          <w:ilvl w:val="0"/>
          <w:numId w:val="12"/>
        </w:numPr>
        <w:shd w:val="clear" w:color="auto" w:fill="C6D9F1" w:themeFill="text2" w:themeFillTint="33"/>
        <w:spacing w:before="0" w:after="0" w:line="360" w:lineRule="auto"/>
        <w:jc w:val="both"/>
        <w:rPr>
          <w:rFonts w:ascii="Arial" w:hAnsi="Arial" w:cs="Arial"/>
          <w:color w:val="000000" w:themeColor="text1"/>
          <w:sz w:val="24"/>
          <w:szCs w:val="24"/>
        </w:rPr>
      </w:pPr>
      <w:r w:rsidRPr="00414754">
        <w:rPr>
          <w:rFonts w:ascii="Arial" w:hAnsi="Arial" w:cs="Arial"/>
          <w:b w:val="0"/>
          <w:color w:val="000000" w:themeColor="text1"/>
          <w:sz w:val="22"/>
          <w:szCs w:val="22"/>
        </w:rPr>
        <w:br w:type="page"/>
      </w:r>
      <w:bookmarkStart w:id="150" w:name="_Toc123119579"/>
      <w:r w:rsidR="00E17010" w:rsidRPr="00414754">
        <w:rPr>
          <w:rFonts w:ascii="Arial" w:hAnsi="Arial" w:cs="Arial"/>
          <w:color w:val="000000" w:themeColor="text1"/>
          <w:sz w:val="24"/>
          <w:szCs w:val="24"/>
        </w:rPr>
        <w:lastRenderedPageBreak/>
        <w:t>Soft Skills</w:t>
      </w:r>
      <w:bookmarkEnd w:id="150"/>
    </w:p>
    <w:p w:rsidR="00E17010" w:rsidRPr="00414754" w:rsidRDefault="00E17010" w:rsidP="00CA5B25">
      <w:pPr>
        <w:pStyle w:val="Heading3"/>
      </w:pPr>
      <w:bookmarkStart w:id="151" w:name="_Toc9786427"/>
      <w:bookmarkStart w:id="152" w:name="_Toc10039613"/>
      <w:bookmarkStart w:id="153" w:name="_Toc10047477"/>
      <w:bookmarkStart w:id="154" w:name="_Toc10048319"/>
      <w:bookmarkStart w:id="155" w:name="_Toc10111753"/>
      <w:bookmarkStart w:id="156" w:name="_Toc10112080"/>
      <w:bookmarkStart w:id="157" w:name="_Toc10112327"/>
      <w:bookmarkStart w:id="158" w:name="_Toc10119202"/>
      <w:bookmarkStart w:id="159" w:name="_Toc10119430"/>
      <w:bookmarkStart w:id="160" w:name="_Toc10151276"/>
      <w:bookmarkStart w:id="161" w:name="_Toc10151620"/>
      <w:bookmarkStart w:id="162" w:name="_Toc10902394"/>
      <w:bookmarkStart w:id="163" w:name="_Toc11023053"/>
      <w:bookmarkStart w:id="164" w:name="_Toc11024038"/>
      <w:bookmarkStart w:id="165" w:name="_Toc11024747"/>
      <w:bookmarkStart w:id="166" w:name="_Toc123119580"/>
      <w:r w:rsidRPr="00414754">
        <w:t>Develop workplace policy and procedures for sustainability</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Overview:</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develop and implement a workplace sustainability policy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tbl>
      <w:tblPr>
        <w:tblStyle w:val="GridTable5Dark-Accent412"/>
        <w:tblW w:w="0" w:type="auto"/>
        <w:tblLook w:val="04A0" w:firstRow="1" w:lastRow="0" w:firstColumn="1" w:lastColumn="0" w:noHBand="0" w:noVBand="1"/>
      </w:tblPr>
      <w:tblGrid>
        <w:gridCol w:w="2972"/>
        <w:gridCol w:w="6092"/>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972" w:type="dxa"/>
            <w:hideMark/>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 xml:space="preserve">Unit of Competency </w:t>
            </w:r>
          </w:p>
        </w:tc>
        <w:tc>
          <w:tcPr>
            <w:tcW w:w="6092" w:type="dxa"/>
            <w:hideMark/>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Performance Criteria </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2972"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Develop workplace sustainability policy</w:t>
            </w: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tc>
        <w:tc>
          <w:tcPr>
            <w:tcW w:w="6092"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Define scope of sustainability policy</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Gather information from a range of sources to plan and develop policy</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and consult stakeholders as a key component of the policy development process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Include appropriate strategies in policy at all stages of work for minimizing resource use, reducing toxic material and hazardous chemical use and employing life cycle management approaches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recommendations for policy options based on likely effectiveness, timeframes and cost</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policy that reflects the organization s commitment to sustainability as an integral part of business planning and as a business opportunity</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Agree to appropriate methods of implementation, outcomes and performance indicators</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2972"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Communicate workplace sustainability policy</w:t>
            </w:r>
          </w:p>
        </w:tc>
        <w:tc>
          <w:tcPr>
            <w:tcW w:w="6092" w:type="dxa"/>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Promote workplace sustainability policy, including its expected outcome, to key stakeholders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Inform those involved in implementing the policy about expected outcomes, activities to be undertaken and assigned responsibilities</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972"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Implement workplace sustainability policy</w:t>
            </w:r>
          </w:p>
          <w:p w:rsidR="00E17010" w:rsidRPr="009C010F" w:rsidRDefault="00E17010" w:rsidP="00E17010">
            <w:pPr>
              <w:rPr>
                <w:rFonts w:ascii="Arial" w:hAnsi="Arial"/>
                <w:color w:val="000000" w:themeColor="text1"/>
                <w:sz w:val="22"/>
                <w:szCs w:val="22"/>
              </w:rPr>
            </w:pPr>
          </w:p>
        </w:tc>
        <w:tc>
          <w:tcPr>
            <w:tcW w:w="6092"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Develop and communicate procedures to help implement workplace sustainability policy</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Implement strategies for continuous improvement in resource efficiency</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Establish and assign responsibility for recording systems to track continuous improvements in sustainability approaches</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2972"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Review workplace sustainability policy implementation</w:t>
            </w:r>
          </w:p>
        </w:tc>
        <w:tc>
          <w:tcPr>
            <w:tcW w:w="6092" w:type="dxa"/>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Review workplace sustainability policy implementation</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Investigate successes or otherwise of policy</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Monitor records to identify trends that may require remedial action and use to promote continuous improvement of performance</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Modify policy and or procedures as required to ensure improvements are made</w:t>
            </w:r>
          </w:p>
        </w:tc>
      </w:tr>
    </w:tbl>
    <w:p w:rsidR="00E17010" w:rsidRPr="00414754" w:rsidRDefault="00E17010" w:rsidP="00E17010">
      <w:pPr>
        <w:spacing w:line="360" w:lineRule="auto"/>
        <w:jc w:val="both"/>
        <w:rPr>
          <w:rFonts w:ascii="Arial" w:eastAsia="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lang w:val="en-GB"/>
        </w:rPr>
      </w:pPr>
      <w:bookmarkStart w:id="167" w:name="_Toc10151277"/>
      <w:bookmarkStart w:id="168" w:name="_Toc10151621"/>
      <w:r w:rsidRPr="00414754">
        <w:rPr>
          <w:rFonts w:ascii="Arial" w:hAnsi="Arial" w:cs="Arial"/>
          <w:b/>
          <w:color w:val="000000" w:themeColor="text1"/>
          <w:sz w:val="22"/>
          <w:szCs w:val="22"/>
          <w:lang w:val="en-GB"/>
        </w:rPr>
        <w:t>Knowledge and Understanding</w:t>
      </w:r>
      <w:bookmarkEnd w:id="167"/>
      <w:bookmarkEnd w:id="168"/>
    </w:p>
    <w:p w:rsidR="00E17010" w:rsidRPr="00414754" w:rsidRDefault="00E17010" w:rsidP="00E17010">
      <w:pPr>
        <w:tabs>
          <w:tab w:val="left" w:pos="270"/>
        </w:tabs>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The Student must be able to demonstrate underpinning knowledge and understanding required to carry out the tasks covered in this competency standard. This includes the knowledge of:</w:t>
      </w:r>
    </w:p>
    <w:p w:rsidR="00E17010" w:rsidRPr="00414754" w:rsidRDefault="00E17010" w:rsidP="00E17010">
      <w:pPr>
        <w:pStyle w:val="ListParagraph"/>
        <w:numPr>
          <w:ilvl w:val="0"/>
          <w:numId w:val="8"/>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the environmental or sustainability legislation, regulations and codes of practice applicable to the organization identify internal and external sources of information and explain how they can be used to plan and develop the organization s sustainability policy</w:t>
      </w:r>
    </w:p>
    <w:p w:rsidR="00E17010" w:rsidRPr="00414754" w:rsidRDefault="00E17010" w:rsidP="00E17010">
      <w:pPr>
        <w:pStyle w:val="ListParagraph"/>
        <w:numPr>
          <w:ilvl w:val="0"/>
          <w:numId w:val="8"/>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policy development processes and practices</w:t>
      </w:r>
    </w:p>
    <w:p w:rsidR="00E17010" w:rsidRPr="00414754" w:rsidRDefault="00E17010" w:rsidP="00E17010">
      <w:pPr>
        <w:pStyle w:val="ListParagraph"/>
        <w:numPr>
          <w:ilvl w:val="0"/>
          <w:numId w:val="8"/>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organizational systems and procedures that relate to sustainability</w:t>
      </w:r>
    </w:p>
    <w:p w:rsidR="00E17010" w:rsidRPr="00414754" w:rsidRDefault="00E17010" w:rsidP="00E17010">
      <w:pPr>
        <w:pStyle w:val="ListParagraph"/>
        <w:numPr>
          <w:ilvl w:val="0"/>
          <w:numId w:val="8"/>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typical barriers to implementing policies and procedures in an organization and possible strategies to address them.</w:t>
      </w:r>
    </w:p>
    <w:p w:rsidR="00E17010" w:rsidRPr="00414754" w:rsidRDefault="00E17010" w:rsidP="00E17010">
      <w:pPr>
        <w:spacing w:line="360" w:lineRule="auto"/>
        <w:rPr>
          <w:rFonts w:ascii="Arial" w:hAnsi="Arial" w:cs="Arial"/>
          <w:b/>
          <w:color w:val="000000" w:themeColor="text1"/>
          <w:sz w:val="22"/>
          <w:szCs w:val="22"/>
          <w:lang w:val="en-GB"/>
        </w:rPr>
      </w:pPr>
      <w:bookmarkStart w:id="169" w:name="_Toc10151278"/>
      <w:bookmarkStart w:id="170" w:name="_Toc10151622"/>
    </w:p>
    <w:p w:rsidR="00E17010" w:rsidRPr="00414754" w:rsidRDefault="00E17010" w:rsidP="00E17010">
      <w:pPr>
        <w:spacing w:line="360" w:lineRule="auto"/>
        <w:rPr>
          <w:rFonts w:ascii="Arial" w:hAnsi="Arial" w:cs="Arial"/>
          <w:b/>
          <w:color w:val="000000" w:themeColor="text1"/>
          <w:sz w:val="22"/>
          <w:szCs w:val="22"/>
          <w:lang w:val="en-GB"/>
        </w:rPr>
      </w:pPr>
    </w:p>
    <w:p w:rsidR="00E17010" w:rsidRPr="00414754" w:rsidRDefault="00E17010" w:rsidP="00E17010">
      <w:pPr>
        <w:spacing w:line="360" w:lineRule="auto"/>
        <w:rPr>
          <w:rFonts w:ascii="Arial" w:hAnsi="Arial" w:cs="Arial"/>
          <w:b/>
          <w:color w:val="000000" w:themeColor="text1"/>
          <w:sz w:val="22"/>
          <w:szCs w:val="22"/>
          <w:lang w:val="en-GB"/>
        </w:rPr>
      </w:pPr>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Critical Evidence(s) Required</w:t>
      </w:r>
      <w:bookmarkEnd w:id="169"/>
      <w:bookmarkEnd w:id="170"/>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Student needs to produce following critical evidence(s) to be competent in this competency standard:</w:t>
      </w: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A person who demonstrates competency in this unit must be able to provide evidence of the ability to develop workplace policy and procedures for sustainability. The evidence should integrate employability skills with workplace tasks and job roles and verify competency is able to be transferred to other circumstances and environments.</w:t>
      </w:r>
    </w:p>
    <w:p w:rsidR="00E17010" w:rsidRPr="00414754" w:rsidRDefault="00E17010" w:rsidP="00E17010">
      <w:pPr>
        <w:spacing w:line="360" w:lineRule="auto"/>
        <w:rPr>
          <w:rFonts w:ascii="Arial" w:hAnsi="Arial" w:cs="Arial"/>
          <w:b/>
          <w:color w:val="000000" w:themeColor="text1"/>
          <w:sz w:val="22"/>
          <w:szCs w:val="22"/>
          <w:lang w:val="en-GB"/>
        </w:rPr>
      </w:pPr>
      <w:bookmarkStart w:id="171" w:name="_Toc10151279"/>
      <w:bookmarkStart w:id="172" w:name="_Toc10151623"/>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Performance requirements</w:t>
      </w:r>
      <w:bookmarkEnd w:id="171"/>
      <w:bookmarkEnd w:id="172"/>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scope and develop organizational policies and procedures that comply with legislative requirements and support the organization s sustainability goals covering at a minimum:</w:t>
      </w:r>
    </w:p>
    <w:p w:rsidR="00E17010" w:rsidRPr="00414754" w:rsidRDefault="00E17010" w:rsidP="00E17010">
      <w:pPr>
        <w:pStyle w:val="ListParagraph"/>
        <w:numPr>
          <w:ilvl w:val="1"/>
          <w:numId w:val="2"/>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minimizing resource use</w:t>
      </w:r>
    </w:p>
    <w:p w:rsidR="00E17010" w:rsidRPr="00414754" w:rsidRDefault="00E17010" w:rsidP="00E17010">
      <w:pPr>
        <w:pStyle w:val="ListParagraph"/>
        <w:numPr>
          <w:ilvl w:val="1"/>
          <w:numId w:val="2"/>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resource efficiency</w:t>
      </w:r>
    </w:p>
    <w:p w:rsidR="00E17010" w:rsidRPr="00414754" w:rsidRDefault="00E17010" w:rsidP="00E17010">
      <w:pPr>
        <w:pStyle w:val="ListParagraph"/>
        <w:numPr>
          <w:ilvl w:val="1"/>
          <w:numId w:val="2"/>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reducing toxic material and hazardous chemical use</w:t>
      </w:r>
    </w:p>
    <w:p w:rsidR="00E17010" w:rsidRPr="00414754" w:rsidRDefault="00E17010" w:rsidP="00E17010">
      <w:pPr>
        <w:pStyle w:val="ListParagraph"/>
        <w:numPr>
          <w:ilvl w:val="1"/>
          <w:numId w:val="2"/>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employing life cycle management approaches</w:t>
      </w:r>
    </w:p>
    <w:p w:rsidR="00E17010" w:rsidRPr="00414754" w:rsidRDefault="00E17010" w:rsidP="00E17010">
      <w:pPr>
        <w:pStyle w:val="ListParagraph"/>
        <w:numPr>
          <w:ilvl w:val="1"/>
          <w:numId w:val="2"/>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continuous improvement</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plan and implement sustainability policy and procedures including:</w:t>
      </w:r>
    </w:p>
    <w:p w:rsidR="00E17010" w:rsidRPr="00414754" w:rsidRDefault="00E17010" w:rsidP="00E17010">
      <w:pPr>
        <w:pStyle w:val="ListParagraph"/>
        <w:numPr>
          <w:ilvl w:val="1"/>
          <w:numId w:val="3"/>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agreed outcomes</w:t>
      </w:r>
    </w:p>
    <w:p w:rsidR="00E17010" w:rsidRPr="00414754" w:rsidRDefault="00E17010" w:rsidP="00E17010">
      <w:pPr>
        <w:pStyle w:val="ListParagraph"/>
        <w:numPr>
          <w:ilvl w:val="1"/>
          <w:numId w:val="3"/>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performance indicators</w:t>
      </w:r>
    </w:p>
    <w:p w:rsidR="00E17010" w:rsidRPr="00414754" w:rsidRDefault="00E17010" w:rsidP="00E17010">
      <w:pPr>
        <w:pStyle w:val="ListParagraph"/>
        <w:numPr>
          <w:ilvl w:val="1"/>
          <w:numId w:val="3"/>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activities to be undertaken</w:t>
      </w:r>
    </w:p>
    <w:p w:rsidR="00E17010" w:rsidRPr="00414754" w:rsidRDefault="00E17010" w:rsidP="00E17010">
      <w:pPr>
        <w:pStyle w:val="ListParagraph"/>
        <w:numPr>
          <w:ilvl w:val="1"/>
          <w:numId w:val="3"/>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assigned responsibilities</w:t>
      </w:r>
    </w:p>
    <w:p w:rsidR="00E17010" w:rsidRPr="00414754" w:rsidRDefault="00E17010" w:rsidP="00E17010">
      <w:pPr>
        <w:pStyle w:val="ListParagraph"/>
        <w:numPr>
          <w:ilvl w:val="1"/>
          <w:numId w:val="3"/>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record keeping, review and improvement processes</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 xml:space="preserve"> consult and communicate with relevant stakeholders to generate engagement with sustainability policy development, implementation and continuous improvement</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Review and improve sustainability policies.</w:t>
      </w:r>
    </w:p>
    <w:p w:rsidR="00E17010" w:rsidRPr="00414754" w:rsidRDefault="00E17010" w:rsidP="00E17010">
      <w:pPr>
        <w:spacing w:line="360" w:lineRule="auto"/>
        <w:jc w:val="both"/>
        <w:rPr>
          <w:rFonts w:ascii="Arial" w:hAnsi="Arial" w:cs="Arial"/>
          <w:color w:val="000000" w:themeColor="text1"/>
          <w:sz w:val="22"/>
          <w:szCs w:val="22"/>
        </w:rPr>
      </w:pPr>
    </w:p>
    <w:p w:rsidR="00E17010" w:rsidRPr="00414754" w:rsidRDefault="00E17010" w:rsidP="00E17010">
      <w:pPr>
        <w:spacing w:line="360" w:lineRule="auto"/>
        <w:jc w:val="both"/>
        <w:rPr>
          <w:rFonts w:ascii="Arial" w:hAnsi="Arial" w:cs="Arial"/>
          <w:color w:val="000000" w:themeColor="text1"/>
          <w:sz w:val="22"/>
          <w:szCs w:val="22"/>
        </w:rPr>
      </w:pPr>
    </w:p>
    <w:p w:rsidR="00E17010" w:rsidRPr="00414754" w:rsidRDefault="00E17010" w:rsidP="00CA5B25">
      <w:pPr>
        <w:pStyle w:val="Heading3"/>
      </w:pPr>
      <w:bookmarkStart w:id="173" w:name="_Toc9442602"/>
      <w:bookmarkStart w:id="174" w:name="_Toc9786428"/>
      <w:bookmarkStart w:id="175" w:name="_Toc10039614"/>
      <w:bookmarkStart w:id="176" w:name="_Toc10047478"/>
      <w:bookmarkStart w:id="177" w:name="_Toc10048320"/>
      <w:bookmarkStart w:id="178" w:name="_Toc10111754"/>
      <w:bookmarkStart w:id="179" w:name="_Toc10112081"/>
      <w:bookmarkStart w:id="180" w:name="_Toc10112328"/>
      <w:bookmarkStart w:id="181" w:name="_Toc10119203"/>
      <w:bookmarkStart w:id="182" w:name="_Toc10119431"/>
      <w:bookmarkStart w:id="183" w:name="_Toc10151280"/>
      <w:bookmarkStart w:id="184" w:name="_Toc10151624"/>
      <w:bookmarkStart w:id="185" w:name="_Toc10902395"/>
      <w:bookmarkStart w:id="186" w:name="_Toc11023054"/>
      <w:bookmarkStart w:id="187" w:name="_Toc11024039"/>
      <w:bookmarkStart w:id="188" w:name="_Toc11024748"/>
      <w:bookmarkStart w:id="189" w:name="_Toc123119581"/>
      <w:r w:rsidRPr="00414754">
        <w:t>Maintain professionalism in the workplace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414754">
        <w:tab/>
      </w: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b/>
          <w:color w:val="000000" w:themeColor="text1"/>
          <w:sz w:val="22"/>
          <w:szCs w:val="22"/>
        </w:rPr>
        <w:t>Overview:</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unit of competency describes the outcomes required maintain a professional image in the workplace, including behaving ethically, demonstrating motivation, respecting timeframes and maintaining personal appearance.</w:t>
      </w:r>
      <w:r w:rsidRPr="00414754">
        <w:rPr>
          <w:rFonts w:ascii="Arial" w:hAnsi="Arial" w:cs="Arial"/>
          <w:color w:val="000000" w:themeColor="text1"/>
          <w:sz w:val="22"/>
          <w:szCs w:val="22"/>
        </w:rPr>
        <w:cr/>
      </w:r>
    </w:p>
    <w:tbl>
      <w:tblPr>
        <w:tblStyle w:val="GridTable5Dark-Accent412"/>
        <w:tblW w:w="0" w:type="auto"/>
        <w:tblLook w:val="04A0" w:firstRow="1" w:lastRow="0" w:firstColumn="1" w:lastColumn="0" w:noHBand="0" w:noVBand="1"/>
      </w:tblPr>
      <w:tblGrid>
        <w:gridCol w:w="3442"/>
        <w:gridCol w:w="5800"/>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 xml:space="preserve">Unit of Competency </w:t>
            </w:r>
          </w:p>
        </w:tc>
        <w:tc>
          <w:tcPr>
            <w:tcW w:w="0" w:type="auto"/>
            <w:hideMark/>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Performance Criteria </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1. Respect work timeframes</w:t>
            </w:r>
          </w:p>
        </w:tc>
        <w:tc>
          <w:tcPr>
            <w:tcW w:w="0" w:type="auto"/>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Demonstrate punctuality in meeting, set working hours and times.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Utilize working hours only for working and follow company regulations.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Complete work tasks within deadlines according to order of priority</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Supervisors are informed of any potential delays in work times or projects.</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2. Maintain personal appearance and hygiene</w:t>
            </w:r>
          </w:p>
        </w:tc>
        <w:tc>
          <w:tcPr>
            <w:tcW w:w="0" w:type="auto"/>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Clean hair, body and nails regularly.</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Wear suitable cloths for the workplace, and respect local and cultural contexts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Meet specific company dress code requirements</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3. Maintain adequate distance with colleagues and clients</w:t>
            </w:r>
          </w:p>
        </w:tc>
        <w:tc>
          <w:tcPr>
            <w:tcW w:w="0" w:type="auto"/>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Respect personal space of colleagues and clients with reference to local customs and cultural contexts.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Keep sufficient distance from others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Avoid cross transmission of infections (especially through respiration).</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4. Work in an ethical manner</w:t>
            </w:r>
          </w:p>
        </w:tc>
        <w:tc>
          <w:tcPr>
            <w:tcW w:w="0" w:type="auto"/>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Follow company values/ethics codes of ethics and/or conduct, policies and guidelines.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Use company resources in accordance with company ethical standards.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Conduct personal behavior and relationships in accord with ethical standards and company policies.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Undertake work practices in compliance with company ethical standards, organizational policy and guidelines.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P5 Instruct co-workers on ethical, lawful and reasonable directives.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P6 Share company values/practices with co-workers </w:t>
            </w:r>
            <w:r w:rsidRPr="009C010F">
              <w:rPr>
                <w:rFonts w:ascii="Arial" w:hAnsi="Arial"/>
                <w:color w:val="000000" w:themeColor="text1"/>
                <w:sz w:val="22"/>
                <w:szCs w:val="22"/>
              </w:rPr>
              <w:lastRenderedPageBreak/>
              <w:t>using appropriate behavior and language.</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P7 Report work incidents/situations and/or resolved in accordance with company protocol/guidelines.</w:t>
            </w:r>
          </w:p>
        </w:tc>
      </w:tr>
    </w:tbl>
    <w:p w:rsidR="00E17010" w:rsidRPr="00414754" w:rsidRDefault="00E17010" w:rsidP="00E17010">
      <w:pPr>
        <w:spacing w:line="360" w:lineRule="auto"/>
        <w:jc w:val="both"/>
        <w:rPr>
          <w:rFonts w:ascii="Arial" w:eastAsia="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lang w:val="en-GB"/>
        </w:rPr>
      </w:pPr>
      <w:bookmarkStart w:id="190" w:name="_Toc10151281"/>
      <w:bookmarkStart w:id="191" w:name="_Toc10151625"/>
      <w:r w:rsidRPr="00414754">
        <w:rPr>
          <w:rFonts w:ascii="Arial" w:hAnsi="Arial" w:cs="Arial"/>
          <w:b/>
          <w:color w:val="000000" w:themeColor="text1"/>
          <w:sz w:val="22"/>
          <w:szCs w:val="22"/>
          <w:lang w:val="en-GB"/>
        </w:rPr>
        <w:t>Knowledge and understanding</w:t>
      </w:r>
      <w:bookmarkEnd w:id="190"/>
      <w:bookmarkEnd w:id="191"/>
    </w:p>
    <w:p w:rsidR="00E17010" w:rsidRPr="00414754" w:rsidRDefault="00E17010" w:rsidP="00E17010">
      <w:pPr>
        <w:tabs>
          <w:tab w:val="left" w:pos="270"/>
        </w:tabs>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E17010" w:rsidRPr="00414754" w:rsidRDefault="00E17010" w:rsidP="00E17010">
      <w:pPr>
        <w:pStyle w:val="ListParagraph"/>
        <w:numPr>
          <w:ilvl w:val="0"/>
          <w:numId w:val="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application of good manners and right conduct</w:t>
      </w:r>
    </w:p>
    <w:p w:rsidR="00E17010" w:rsidRPr="00414754" w:rsidRDefault="00E17010" w:rsidP="00E17010">
      <w:pPr>
        <w:pStyle w:val="ListParagraph"/>
        <w:numPr>
          <w:ilvl w:val="0"/>
          <w:numId w:val="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basic practices for oral and personal hygiene</w:t>
      </w:r>
    </w:p>
    <w:p w:rsidR="00E17010" w:rsidRPr="00414754" w:rsidRDefault="00E17010" w:rsidP="00E17010">
      <w:pPr>
        <w:pStyle w:val="ListParagraph"/>
        <w:numPr>
          <w:ilvl w:val="0"/>
          <w:numId w:val="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common products used for oral and personal hygiene</w:t>
      </w:r>
    </w:p>
    <w:p w:rsidR="00E17010" w:rsidRPr="00414754" w:rsidRDefault="00E17010" w:rsidP="00E17010">
      <w:pPr>
        <w:pStyle w:val="ListParagraph"/>
        <w:numPr>
          <w:ilvl w:val="0"/>
          <w:numId w:val="6"/>
        </w:num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Outline the company code of conduct/values</w:t>
      </w:r>
    </w:p>
    <w:p w:rsidR="00E17010" w:rsidRPr="00414754" w:rsidRDefault="00E17010" w:rsidP="00E17010">
      <w:pPr>
        <w:pStyle w:val="ListParagraph"/>
        <w:numPr>
          <w:ilvl w:val="0"/>
          <w:numId w:val="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the Company regulations, performance and ethical standards</w:t>
      </w:r>
    </w:p>
    <w:p w:rsidR="00E17010" w:rsidRPr="00414754" w:rsidRDefault="00E17010" w:rsidP="00E17010">
      <w:pPr>
        <w:pStyle w:val="ListParagraph"/>
        <w:numPr>
          <w:ilvl w:val="0"/>
          <w:numId w:val="6"/>
        </w:num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Explain work responsibilities/job functions</w:t>
      </w:r>
    </w:p>
    <w:p w:rsidR="00E17010" w:rsidRPr="00414754" w:rsidRDefault="00E17010" w:rsidP="00E17010">
      <w:pPr>
        <w:pStyle w:val="ListParagraph"/>
        <w:numPr>
          <w:ilvl w:val="0"/>
          <w:numId w:val="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communication skills</w:t>
      </w:r>
    </w:p>
    <w:p w:rsidR="00E17010" w:rsidRPr="00414754" w:rsidRDefault="00E17010" w:rsidP="00E17010">
      <w:pPr>
        <w:pStyle w:val="ListParagraph"/>
        <w:numPr>
          <w:ilvl w:val="0"/>
          <w:numId w:val="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State workplace hygiene standards</w:t>
      </w:r>
    </w:p>
    <w:p w:rsidR="00E17010" w:rsidRPr="00414754" w:rsidRDefault="00E17010" w:rsidP="00E17010">
      <w:pPr>
        <w:spacing w:line="360" w:lineRule="auto"/>
        <w:rPr>
          <w:rFonts w:ascii="Arial" w:hAnsi="Arial" w:cs="Arial"/>
          <w:b/>
          <w:color w:val="000000" w:themeColor="text1"/>
          <w:sz w:val="22"/>
          <w:szCs w:val="22"/>
          <w:lang w:val="en-GB"/>
        </w:rPr>
      </w:pPr>
      <w:bookmarkStart w:id="192" w:name="_Toc10151282"/>
      <w:bookmarkStart w:id="193" w:name="_Toc10151626"/>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Critical Evidence(s) Required</w:t>
      </w:r>
      <w:bookmarkEnd w:id="192"/>
      <w:bookmarkEnd w:id="193"/>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ab/>
        <w:t>The Student needs to produce following critical evidence(s) to be competent in this competency standard:</w:t>
      </w: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A person who demonstrates competency in this unit must be able to provide evidence of the ability to maintain professionalism in the workplace .The evidence should integrate employability skills with workplace tasks and job roles and verify competency is able to be transferred to other circumstances and environments</w:t>
      </w: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lang w:val="en-GB"/>
        </w:rPr>
      </w:pPr>
      <w:bookmarkStart w:id="194" w:name="_Toc10151283"/>
      <w:bookmarkStart w:id="195" w:name="_Toc10151627"/>
      <w:r w:rsidRPr="00414754">
        <w:rPr>
          <w:rFonts w:ascii="Arial" w:hAnsi="Arial" w:cs="Arial"/>
          <w:b/>
          <w:color w:val="000000" w:themeColor="text1"/>
          <w:sz w:val="22"/>
          <w:szCs w:val="22"/>
          <w:lang w:val="en-GB"/>
        </w:rPr>
        <w:t>Performance requirements</w:t>
      </w:r>
      <w:bookmarkEnd w:id="194"/>
      <w:bookmarkEnd w:id="195"/>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Evidence of the following is essential:</w:t>
      </w:r>
    </w:p>
    <w:p w:rsidR="00E17010" w:rsidRPr="00414754" w:rsidRDefault="00E17010" w:rsidP="00E17010">
      <w:pPr>
        <w:pStyle w:val="ListParagraph"/>
        <w:numPr>
          <w:ilvl w:val="0"/>
          <w:numId w:val="7"/>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clarify and affirm work values/ethics/concepts consistently in the workplace;</w:t>
      </w:r>
    </w:p>
    <w:p w:rsidR="00E17010" w:rsidRPr="00414754" w:rsidRDefault="00E17010" w:rsidP="00E17010">
      <w:pPr>
        <w:pStyle w:val="ListParagraph"/>
        <w:numPr>
          <w:ilvl w:val="0"/>
          <w:numId w:val="7"/>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comply with required working times;</w:t>
      </w:r>
    </w:p>
    <w:p w:rsidR="00E17010" w:rsidRPr="00414754" w:rsidRDefault="00E17010" w:rsidP="00E17010">
      <w:pPr>
        <w:pStyle w:val="ListParagraph"/>
        <w:numPr>
          <w:ilvl w:val="0"/>
          <w:numId w:val="7"/>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conduct work practices satisfactorily and consistently, in compliance with work ethical standards, organizational policy and guidelines;</w:t>
      </w:r>
    </w:p>
    <w:p w:rsidR="00E17010" w:rsidRPr="00414754" w:rsidRDefault="00E17010" w:rsidP="00E17010">
      <w:pPr>
        <w:pStyle w:val="ListParagraph"/>
        <w:numPr>
          <w:ilvl w:val="0"/>
          <w:numId w:val="4"/>
        </w:numPr>
        <w:spacing w:line="360" w:lineRule="auto"/>
        <w:ind w:left="426"/>
        <w:jc w:val="both"/>
        <w:rPr>
          <w:rFonts w:ascii="Arial" w:hAnsi="Arial" w:cs="Arial"/>
          <w:color w:val="000000" w:themeColor="text1"/>
          <w:sz w:val="22"/>
          <w:szCs w:val="22"/>
        </w:rPr>
      </w:pPr>
      <w:r w:rsidRPr="00414754">
        <w:rPr>
          <w:rFonts w:ascii="Arial" w:hAnsi="Arial" w:cs="Arial"/>
          <w:color w:val="000000" w:themeColor="text1"/>
          <w:sz w:val="22"/>
          <w:szCs w:val="22"/>
        </w:rPr>
        <w:t xml:space="preserve">Develop suitable hygiene </w:t>
      </w:r>
    </w:p>
    <w:p w:rsidR="00E17010" w:rsidRPr="00414754" w:rsidRDefault="00E17010" w:rsidP="00E17010">
      <w:pPr>
        <w:pStyle w:val="ListParagraph"/>
        <w:numPr>
          <w:ilvl w:val="0"/>
          <w:numId w:val="4"/>
        </w:numPr>
        <w:spacing w:line="360" w:lineRule="auto"/>
        <w:ind w:left="426"/>
        <w:jc w:val="both"/>
        <w:rPr>
          <w:rFonts w:ascii="Arial" w:hAnsi="Arial" w:cs="Arial"/>
          <w:color w:val="000000" w:themeColor="text1"/>
          <w:sz w:val="22"/>
          <w:szCs w:val="22"/>
        </w:rPr>
      </w:pPr>
      <w:r w:rsidRPr="00414754">
        <w:rPr>
          <w:rFonts w:ascii="Arial" w:hAnsi="Arial" w:cs="Arial"/>
          <w:color w:val="000000" w:themeColor="text1"/>
          <w:sz w:val="22"/>
          <w:szCs w:val="22"/>
        </w:rPr>
        <w:t>Keep adequate distance while interacting with colleagues and clients.</w:t>
      </w:r>
    </w:p>
    <w:p w:rsidR="00E17010" w:rsidRPr="00414754" w:rsidRDefault="00E17010" w:rsidP="00E17010">
      <w:pPr>
        <w:spacing w:line="360" w:lineRule="auto"/>
        <w:jc w:val="both"/>
        <w:rPr>
          <w:rFonts w:ascii="Arial" w:hAnsi="Arial" w:cs="Arial"/>
          <w:color w:val="000000" w:themeColor="text1"/>
          <w:sz w:val="22"/>
          <w:szCs w:val="22"/>
        </w:rPr>
      </w:pPr>
    </w:p>
    <w:p w:rsidR="00E17010" w:rsidRPr="00414754" w:rsidRDefault="00E17010" w:rsidP="00CA5B25">
      <w:pPr>
        <w:pStyle w:val="Heading3"/>
      </w:pPr>
      <w:bookmarkStart w:id="196" w:name="_Toc9442594"/>
      <w:bookmarkStart w:id="197" w:name="_Toc9786429"/>
      <w:bookmarkStart w:id="198" w:name="_Toc10039615"/>
      <w:bookmarkStart w:id="199" w:name="_Toc10047479"/>
      <w:bookmarkStart w:id="200" w:name="_Toc10048321"/>
      <w:bookmarkStart w:id="201" w:name="_Toc10111755"/>
      <w:bookmarkStart w:id="202" w:name="_Toc10112082"/>
      <w:bookmarkStart w:id="203" w:name="_Toc10112329"/>
      <w:bookmarkStart w:id="204" w:name="_Toc10119204"/>
      <w:bookmarkStart w:id="205" w:name="_Toc10119432"/>
      <w:bookmarkStart w:id="206" w:name="_Toc10151284"/>
      <w:bookmarkStart w:id="207" w:name="_Toc10151628"/>
      <w:bookmarkStart w:id="208" w:name="_Toc10902396"/>
      <w:bookmarkStart w:id="209" w:name="_Toc11023055"/>
      <w:bookmarkStart w:id="210" w:name="_Toc11024040"/>
      <w:bookmarkStart w:id="211" w:name="_Toc11024749"/>
      <w:bookmarkStart w:id="212" w:name="_Toc123119582"/>
      <w:r w:rsidRPr="00414754">
        <w:t>Manage personal work priorities and Professional development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414754">
        <w:tab/>
      </w: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b/>
          <w:color w:val="000000" w:themeColor="text1"/>
          <w:sz w:val="22"/>
          <w:szCs w:val="22"/>
        </w:rPr>
        <w:lastRenderedPageBreak/>
        <w:t>Overview:</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create systems and process to organize information and prioritize tasks. It applies to individuals working in managerial positions who have excellent organizational skills. The work ethic of individuals in this role has a significant impact on the work culture and patterns of behavior of others as managers at this level are role models in their work environment.</w:t>
      </w:r>
    </w:p>
    <w:p w:rsidR="00E17010" w:rsidRPr="00414754" w:rsidRDefault="00E17010" w:rsidP="00E17010">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3082"/>
        <w:gridCol w:w="6160"/>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 xml:space="preserve">Unit of Competency </w:t>
            </w:r>
          </w:p>
        </w:tc>
        <w:tc>
          <w:tcPr>
            <w:tcW w:w="0" w:type="auto"/>
            <w:hideMark/>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Performance Criteria </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1. Establish personal work goals</w:t>
            </w: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tc>
        <w:tc>
          <w:tcPr>
            <w:tcW w:w="0" w:type="auto"/>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Serve as a positive role model in the workplace through personal work planning</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personal work goals, plans and activities reflect the organization s plans, and own responsibilities and accountabilities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and maintain personal performance in varying work conditions, work contexts and when contingencies occur</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2. Set and meet own work priorities</w:t>
            </w:r>
          </w:p>
          <w:p w:rsidR="00E17010" w:rsidRPr="009C010F" w:rsidRDefault="00E17010" w:rsidP="00E17010">
            <w:pPr>
              <w:rPr>
                <w:rFonts w:ascii="Arial" w:hAnsi="Arial"/>
                <w:color w:val="000000" w:themeColor="text1"/>
                <w:sz w:val="22"/>
                <w:szCs w:val="22"/>
              </w:rPr>
            </w:pPr>
          </w:p>
        </w:tc>
        <w:tc>
          <w:tcPr>
            <w:tcW w:w="0" w:type="auto"/>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Take initiative to prioritize and facilitate competing demands to achieve personal, team and organizational goals and objectives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technology efficiently and effectively to manage work priorities and commitments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Maintain appropriate work-life balance, and ensure stress is effectively managed and health is attended to</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3. Develop and maintain professional competence</w:t>
            </w:r>
          </w:p>
        </w:tc>
        <w:tc>
          <w:tcPr>
            <w:tcW w:w="0" w:type="auto"/>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Assess personal knowledge and skills against competency standards to determine development needs, priorities and plans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Seek feedback from employees, clients and colleagues and use this feedback to identify and develop ways to improve competence</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evaluate, select and use development opportunities suitable to personal learning style/s to develop competence</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Participate in networks to enhance personal knowledge, skills and work relationships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and develop new skills to achieve and maintain a competitive edge</w:t>
            </w:r>
          </w:p>
        </w:tc>
      </w:tr>
    </w:tbl>
    <w:p w:rsidR="00E17010" w:rsidRPr="00414754" w:rsidRDefault="00E17010" w:rsidP="00E17010">
      <w:pPr>
        <w:spacing w:line="360" w:lineRule="auto"/>
        <w:jc w:val="both"/>
        <w:rPr>
          <w:rFonts w:ascii="Arial" w:eastAsia="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lang w:val="en-GB"/>
        </w:rPr>
      </w:pPr>
      <w:bookmarkStart w:id="213" w:name="_Toc10151285"/>
      <w:bookmarkStart w:id="214" w:name="_Toc10151629"/>
      <w:r w:rsidRPr="00414754">
        <w:rPr>
          <w:rFonts w:ascii="Arial" w:hAnsi="Arial" w:cs="Arial"/>
          <w:b/>
          <w:color w:val="000000" w:themeColor="text1"/>
          <w:sz w:val="22"/>
          <w:szCs w:val="22"/>
          <w:lang w:val="en-GB"/>
        </w:rPr>
        <w:t>Knowledge and understanding</w:t>
      </w:r>
      <w:bookmarkEnd w:id="213"/>
      <w:bookmarkEnd w:id="214"/>
    </w:p>
    <w:p w:rsidR="00E17010" w:rsidRPr="00414754" w:rsidRDefault="00E17010" w:rsidP="00E17010">
      <w:pPr>
        <w:tabs>
          <w:tab w:val="left" w:pos="270"/>
        </w:tabs>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E17010" w:rsidRPr="00414754" w:rsidRDefault="00E17010" w:rsidP="00E17010">
      <w:pPr>
        <w:pStyle w:val="ListParagraph"/>
        <w:numPr>
          <w:ilvl w:val="0"/>
          <w:numId w:val="9"/>
        </w:numPr>
        <w:spacing w:line="360" w:lineRule="auto"/>
        <w:ind w:left="426"/>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Explain principles and techniques involved in the management and organization of:</w:t>
      </w:r>
    </w:p>
    <w:p w:rsidR="00E17010" w:rsidRPr="00414754" w:rsidRDefault="00E17010" w:rsidP="00E17010">
      <w:pPr>
        <w:pStyle w:val="ListParagraph"/>
        <w:numPr>
          <w:ilvl w:val="0"/>
          <w:numId w:val="5"/>
        </w:numPr>
        <w:spacing w:line="360" w:lineRule="auto"/>
        <w:ind w:left="0"/>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performance measurement</w:t>
      </w:r>
    </w:p>
    <w:p w:rsidR="00E17010" w:rsidRPr="00414754" w:rsidRDefault="00E17010" w:rsidP="00E17010">
      <w:pPr>
        <w:pStyle w:val="ListParagraph"/>
        <w:numPr>
          <w:ilvl w:val="0"/>
          <w:numId w:val="5"/>
        </w:numPr>
        <w:spacing w:line="360" w:lineRule="auto"/>
        <w:ind w:left="0"/>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personal behavior, self-awareness and personality traits identification</w:t>
      </w:r>
    </w:p>
    <w:p w:rsidR="00E17010" w:rsidRPr="00414754" w:rsidRDefault="00E17010" w:rsidP="00E17010">
      <w:pPr>
        <w:pStyle w:val="ListParagraph"/>
        <w:numPr>
          <w:ilvl w:val="0"/>
          <w:numId w:val="5"/>
        </w:numPr>
        <w:spacing w:line="360" w:lineRule="auto"/>
        <w:ind w:left="0"/>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a personal development plan</w:t>
      </w:r>
    </w:p>
    <w:p w:rsidR="00E17010" w:rsidRPr="00414754" w:rsidRDefault="00E17010" w:rsidP="00E17010">
      <w:pPr>
        <w:pStyle w:val="ListParagraph"/>
        <w:numPr>
          <w:ilvl w:val="0"/>
          <w:numId w:val="5"/>
        </w:numPr>
        <w:spacing w:line="360" w:lineRule="auto"/>
        <w:ind w:left="0"/>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personal goal setting</w:t>
      </w:r>
    </w:p>
    <w:p w:rsidR="00E17010" w:rsidRPr="00414754" w:rsidRDefault="00E17010" w:rsidP="00E17010">
      <w:pPr>
        <w:pStyle w:val="ListParagraph"/>
        <w:numPr>
          <w:ilvl w:val="0"/>
          <w:numId w:val="5"/>
        </w:numPr>
        <w:spacing w:line="360" w:lineRule="auto"/>
        <w:ind w:left="0"/>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time</w:t>
      </w:r>
    </w:p>
    <w:p w:rsidR="00E17010" w:rsidRPr="00414754" w:rsidRDefault="00E17010" w:rsidP="00E17010">
      <w:pPr>
        <w:pStyle w:val="ListParagraph"/>
        <w:numPr>
          <w:ilvl w:val="0"/>
          <w:numId w:val="10"/>
        </w:numPr>
        <w:spacing w:line="360" w:lineRule="auto"/>
        <w:ind w:left="567"/>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lastRenderedPageBreak/>
        <w:t>Discuss management development opportunities and options for self</w:t>
      </w:r>
    </w:p>
    <w:p w:rsidR="00E17010" w:rsidRPr="00414754" w:rsidRDefault="00E17010" w:rsidP="00E17010">
      <w:pPr>
        <w:pStyle w:val="ListParagraph"/>
        <w:numPr>
          <w:ilvl w:val="0"/>
          <w:numId w:val="10"/>
        </w:numPr>
        <w:spacing w:line="360" w:lineRule="auto"/>
        <w:ind w:left="567"/>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Describe methods for achieving a healthy work-life balance</w:t>
      </w:r>
    </w:p>
    <w:p w:rsidR="00E17010" w:rsidRPr="00414754" w:rsidRDefault="00E17010" w:rsidP="00E17010">
      <w:pPr>
        <w:pStyle w:val="ListParagraph"/>
        <w:numPr>
          <w:ilvl w:val="0"/>
          <w:numId w:val="10"/>
        </w:numPr>
        <w:spacing w:line="360" w:lineRule="auto"/>
        <w:ind w:left="567"/>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Outline organization s policies, plans and procedures</w:t>
      </w:r>
    </w:p>
    <w:p w:rsidR="00E17010" w:rsidRPr="00414754" w:rsidRDefault="00E17010" w:rsidP="00E17010">
      <w:pPr>
        <w:pStyle w:val="ListParagraph"/>
        <w:numPr>
          <w:ilvl w:val="0"/>
          <w:numId w:val="10"/>
        </w:numPr>
        <w:spacing w:line="360" w:lineRule="auto"/>
        <w:ind w:left="567"/>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Explain types of learning style/s and how they relate to the individual</w:t>
      </w:r>
    </w:p>
    <w:p w:rsidR="00E17010" w:rsidRPr="00414754" w:rsidRDefault="00E17010" w:rsidP="00E17010">
      <w:pPr>
        <w:pStyle w:val="ListParagraph"/>
        <w:numPr>
          <w:ilvl w:val="0"/>
          <w:numId w:val="10"/>
        </w:numPr>
        <w:spacing w:line="360" w:lineRule="auto"/>
        <w:ind w:left="567"/>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Describe types of work methods and practices that can improve personal performance.</w:t>
      </w:r>
    </w:p>
    <w:p w:rsidR="00E17010" w:rsidRPr="00414754" w:rsidRDefault="00E17010" w:rsidP="00E17010">
      <w:pPr>
        <w:spacing w:line="360" w:lineRule="auto"/>
        <w:jc w:val="both"/>
        <w:rPr>
          <w:rFonts w:ascii="Arial" w:eastAsia="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lang w:val="en-GB"/>
        </w:rPr>
      </w:pPr>
      <w:bookmarkStart w:id="215" w:name="_Toc10151286"/>
      <w:bookmarkStart w:id="216" w:name="_Toc10151630"/>
      <w:r w:rsidRPr="00414754">
        <w:rPr>
          <w:rFonts w:ascii="Arial" w:hAnsi="Arial" w:cs="Arial"/>
          <w:b/>
          <w:color w:val="000000" w:themeColor="text1"/>
          <w:sz w:val="22"/>
          <w:szCs w:val="22"/>
          <w:lang w:val="en-GB"/>
        </w:rPr>
        <w:t>Critical Evidence(s) Required</w:t>
      </w:r>
      <w:bookmarkEnd w:id="215"/>
      <w:bookmarkEnd w:id="216"/>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ab/>
        <w:t>The Student needs to produce following critical evidence(s) to be competent in this competency standard:</w:t>
      </w: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A person who demonstrates competency in this unit must be able to provide evidence of the ability to manage personal work priorities and professional development. The evidence should integrate employability skills with workplace tasks and job roles and verify competency is able to be transferred to other circumstances and environments.</w:t>
      </w: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lang w:val="en-GB"/>
        </w:rPr>
      </w:pPr>
      <w:bookmarkStart w:id="217" w:name="_Toc10151287"/>
      <w:bookmarkStart w:id="218" w:name="_Toc10151631"/>
      <w:r w:rsidRPr="00414754">
        <w:rPr>
          <w:rFonts w:ascii="Arial" w:hAnsi="Arial" w:cs="Arial"/>
          <w:b/>
          <w:color w:val="000000" w:themeColor="text1"/>
          <w:sz w:val="22"/>
          <w:szCs w:val="22"/>
          <w:lang w:val="en-GB"/>
        </w:rPr>
        <w:t>Performance requirements</w:t>
      </w:r>
      <w:bookmarkEnd w:id="217"/>
      <w:bookmarkEnd w:id="218"/>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use business technology to create and use systems and processes to organise and priorities tasks and commitments</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measure and maintain personal work performance including assessing competency against competency standards and seeking feedback</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maintain an appropriate work-life balance to manage personal health and stress</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participate in networks</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develop a personal development plan which includes career objectives and an action plan</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Develop new skills.</w:t>
      </w:r>
      <w:bookmarkStart w:id="219" w:name="_Toc9442595"/>
      <w:bookmarkStart w:id="220" w:name="_Toc9786430"/>
      <w:bookmarkStart w:id="221" w:name="_Toc10039616"/>
      <w:bookmarkStart w:id="222" w:name="_Toc10047480"/>
      <w:bookmarkStart w:id="223" w:name="_Toc10048322"/>
      <w:bookmarkStart w:id="224" w:name="_Toc10111756"/>
      <w:bookmarkStart w:id="225" w:name="_Toc10112083"/>
      <w:bookmarkStart w:id="226" w:name="_Toc10112330"/>
      <w:bookmarkStart w:id="227" w:name="_Toc10119205"/>
      <w:bookmarkStart w:id="228" w:name="_Toc10119433"/>
      <w:bookmarkStart w:id="229" w:name="_Toc10151288"/>
      <w:bookmarkStart w:id="230" w:name="_Toc10151632"/>
      <w:bookmarkStart w:id="231" w:name="_Toc10902397"/>
    </w:p>
    <w:p w:rsidR="00E17010" w:rsidRPr="00414754" w:rsidRDefault="00E17010" w:rsidP="00CA5B25">
      <w:pPr>
        <w:pStyle w:val="Heading3"/>
      </w:pPr>
      <w:bookmarkStart w:id="232" w:name="_Toc11023056"/>
      <w:bookmarkStart w:id="233" w:name="_Toc11024041"/>
      <w:bookmarkStart w:id="234" w:name="_Toc11024750"/>
      <w:bookmarkStart w:id="235" w:name="_Toc123119583"/>
      <w:r w:rsidRPr="00414754">
        <w:t>Manage workforce planning</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414754">
        <w:tab/>
      </w: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Overview:</w:t>
      </w:r>
    </w:p>
    <w:p w:rsidR="00E17010" w:rsidRPr="00414754" w:rsidRDefault="00E17010" w:rsidP="00E17010">
      <w:pPr>
        <w:spacing w:line="360" w:lineRule="auto"/>
        <w:ind w:firstLine="720"/>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This unit describes the skills and knowledge required to manage planning in relation to an organization’s workforce including researching requirements, developing objectives </w:t>
      </w:r>
      <w:r w:rsidRPr="00414754">
        <w:rPr>
          <w:rFonts w:ascii="Arial" w:hAnsi="Arial" w:cs="Arial"/>
          <w:color w:val="000000" w:themeColor="text1"/>
          <w:sz w:val="22"/>
          <w:szCs w:val="22"/>
        </w:rPr>
        <w:lastRenderedPageBreak/>
        <w:t>and strategies, implementing initiatives and monitoring and evaluating trends. It applies to individuals who are human resource managers or staff members with a role in a policy or planning unit that focuses on workforce planning.</w:t>
      </w:r>
    </w:p>
    <w:p w:rsidR="00E17010" w:rsidRPr="00414754" w:rsidRDefault="00E17010" w:rsidP="00E17010">
      <w:pPr>
        <w:spacing w:line="360" w:lineRule="auto"/>
        <w:ind w:firstLine="720"/>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3300"/>
        <w:gridCol w:w="5942"/>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0" w:type="auto"/>
            <w:hideMark/>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 xml:space="preserve">Unit of Competency </w:t>
            </w:r>
          </w:p>
        </w:tc>
        <w:tc>
          <w:tcPr>
            <w:tcW w:w="0" w:type="auto"/>
            <w:hideMark/>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Performance Criteria </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1. Research workforce requirements</w:t>
            </w: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tc>
        <w:tc>
          <w:tcPr>
            <w:tcW w:w="0" w:type="auto"/>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Review current data on staff turnover and demographics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Assess factors that may affect workforce supply</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Establish the organization’s requirements for a skilled and diverse workforce</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2. Develop workforce objectives and strategies</w:t>
            </w:r>
          </w:p>
        </w:tc>
        <w:tc>
          <w:tcPr>
            <w:tcW w:w="0" w:type="auto"/>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Review organizational strategy and establish aligned objectives for modification or retention of the workforce</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Consider strategies to address unacceptable staff turnover, if required</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Define objectives to retain required skilled labor</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Define objectives for workforce diversity and cross-cultural management</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Define strategies to source skilled labor</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Communicate objectives and rationale to relevant stakeholders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Obtain agreement and endorsement for objectives and establish targets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contingency plans to cope with extreme situations</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3. Implement initiatives to support workforce planning objectives</w:t>
            </w:r>
          </w:p>
        </w:tc>
        <w:tc>
          <w:tcPr>
            <w:tcW w:w="0" w:type="auto"/>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action to support agreed objectives for recruitment, training, redeployment and redundancy</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and implement strategies to assist workforce to deal with organizational change</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and implement strategies to assist in meeting the organization’s workforce diversity goals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succession planning system to ensure desirable workers are developed and retained</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programs to ensure workplace is an employer of choice</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4. Monitor and evaluate workforce trends</w:t>
            </w:r>
          </w:p>
        </w:tc>
        <w:tc>
          <w:tcPr>
            <w:tcW w:w="0" w:type="auto"/>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Review workforce plan against patterns in exiting employee and workforce changes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labor supply trends for areas of over- or under-supply in the external environment</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effects of labor trends on demand for labor</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Survey organizational climate to gauge worker satisfaction</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Refine objectives and strategies in response to internal and external changes and make recommendations in response to global trends and incidents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Regularly review government policy on labor demand and supply</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Evaluate effectiveness of change processes against agreed objectives</w:t>
            </w:r>
          </w:p>
        </w:tc>
      </w:tr>
    </w:tbl>
    <w:p w:rsidR="00E17010" w:rsidRPr="00414754" w:rsidRDefault="00E17010" w:rsidP="00E17010">
      <w:pPr>
        <w:spacing w:line="360" w:lineRule="auto"/>
        <w:rPr>
          <w:rFonts w:ascii="Arial" w:eastAsia="Arial" w:hAnsi="Arial" w:cs="Arial"/>
          <w:b/>
          <w:color w:val="000000" w:themeColor="text1"/>
          <w:sz w:val="22"/>
          <w:szCs w:val="22"/>
        </w:rPr>
      </w:pPr>
      <w:bookmarkStart w:id="236" w:name="_Toc10151289"/>
      <w:bookmarkStart w:id="237" w:name="_Toc10151633"/>
    </w:p>
    <w:p w:rsidR="00E17010" w:rsidRPr="00414754" w:rsidRDefault="00E17010" w:rsidP="00E17010">
      <w:pPr>
        <w:spacing w:line="360" w:lineRule="auto"/>
        <w:rPr>
          <w:rFonts w:ascii="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Knowledge and understanding</w:t>
      </w:r>
      <w:bookmarkEnd w:id="236"/>
      <w:bookmarkEnd w:id="237"/>
    </w:p>
    <w:p w:rsidR="00E17010" w:rsidRPr="00414754" w:rsidRDefault="00E17010" w:rsidP="00E17010">
      <w:pPr>
        <w:tabs>
          <w:tab w:val="left" w:pos="270"/>
        </w:tabs>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The Student must be able to demonstrate underpinning knowledge and understanding required to carry out the tasks covered in this competency standard. This includes the knowledge of:</w:t>
      </w:r>
    </w:p>
    <w:p w:rsidR="00E17010" w:rsidRPr="00414754" w:rsidRDefault="00E17010" w:rsidP="00E17010">
      <w:pPr>
        <w:pStyle w:val="ListParagraph"/>
        <w:numPr>
          <w:ilvl w:val="0"/>
          <w:numId w:val="1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current information about external labor supply relevant to the specific industry or skill requirements of the organization</w:t>
      </w:r>
    </w:p>
    <w:p w:rsidR="00E17010" w:rsidRPr="00414754" w:rsidRDefault="00E17010" w:rsidP="00E17010">
      <w:pPr>
        <w:pStyle w:val="ListParagraph"/>
        <w:numPr>
          <w:ilvl w:val="0"/>
          <w:numId w:val="1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industrial relations relevant to the specific industry</w:t>
      </w:r>
    </w:p>
    <w:p w:rsidR="00E17010" w:rsidRPr="00414754" w:rsidRDefault="00E17010" w:rsidP="00E17010">
      <w:pPr>
        <w:pStyle w:val="ListParagraph"/>
        <w:numPr>
          <w:ilvl w:val="0"/>
          <w:numId w:val="1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labor force analysis and forecasting techniques</w:t>
      </w:r>
    </w:p>
    <w:p w:rsidR="00E17010" w:rsidRPr="00414754" w:rsidRDefault="00E17010" w:rsidP="00E17010">
      <w:pPr>
        <w:spacing w:line="360" w:lineRule="auto"/>
        <w:rPr>
          <w:rFonts w:ascii="Arial" w:hAnsi="Arial" w:cs="Arial"/>
          <w:b/>
          <w:color w:val="000000" w:themeColor="text1"/>
          <w:sz w:val="22"/>
          <w:szCs w:val="22"/>
        </w:rPr>
      </w:pPr>
      <w:bookmarkStart w:id="238" w:name="_Toc10151290"/>
      <w:bookmarkStart w:id="239" w:name="_Toc10151634"/>
      <w:bookmarkStart w:id="240" w:name="_Toc10902398"/>
    </w:p>
    <w:p w:rsidR="00E17010" w:rsidRPr="00414754" w:rsidRDefault="00E17010" w:rsidP="00E17010">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bookmarkEnd w:id="238"/>
      <w:bookmarkEnd w:id="239"/>
      <w:bookmarkEnd w:id="240"/>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ab/>
        <w:t>The Student needs to produce following critical evidence(s) to be competent in this competency standard:</w:t>
      </w: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A person who demonstrates competency in this unit must be able to provide evidence of the ability to manage workforce planning. The evidence should integrate employability skills with workplace tasks and job roles and verify competency is able to be transferred to other circumstances and environments.</w:t>
      </w:r>
    </w:p>
    <w:p w:rsidR="00E17010" w:rsidRPr="00414754" w:rsidRDefault="00E17010" w:rsidP="00E17010">
      <w:pPr>
        <w:spacing w:line="360" w:lineRule="auto"/>
        <w:rPr>
          <w:rFonts w:ascii="Arial" w:hAnsi="Arial" w:cs="Arial"/>
          <w:b/>
          <w:color w:val="000000" w:themeColor="text1"/>
          <w:sz w:val="22"/>
          <w:szCs w:val="22"/>
        </w:rPr>
      </w:pPr>
      <w:bookmarkStart w:id="241" w:name="_Toc10151291"/>
      <w:bookmarkStart w:id="242" w:name="_Toc10151635"/>
      <w:bookmarkStart w:id="243" w:name="_Toc10902399"/>
    </w:p>
    <w:p w:rsidR="00E17010" w:rsidRPr="00414754" w:rsidRDefault="00E17010" w:rsidP="00E17010">
      <w:pPr>
        <w:spacing w:line="360" w:lineRule="auto"/>
        <w:rPr>
          <w:rFonts w:ascii="Arial" w:hAnsi="Arial" w:cs="Arial"/>
          <w:color w:val="000000" w:themeColor="text1"/>
          <w:sz w:val="22"/>
          <w:szCs w:val="22"/>
        </w:rPr>
      </w:pPr>
      <w:r w:rsidRPr="00414754">
        <w:rPr>
          <w:rFonts w:ascii="Arial" w:hAnsi="Arial" w:cs="Arial"/>
          <w:b/>
          <w:color w:val="000000" w:themeColor="text1"/>
          <w:sz w:val="22"/>
          <w:szCs w:val="22"/>
        </w:rPr>
        <w:t>Performance requirements</w:t>
      </w:r>
      <w:bookmarkEnd w:id="241"/>
      <w:bookmarkEnd w:id="242"/>
      <w:bookmarkEnd w:id="243"/>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review and interpret information from a range of internal and external sources to identify:</w:t>
      </w:r>
    </w:p>
    <w:p w:rsidR="00E17010" w:rsidRPr="00414754" w:rsidRDefault="00E17010" w:rsidP="00E17010">
      <w:pPr>
        <w:pStyle w:val="ListParagraph"/>
        <w:numPr>
          <w:ilvl w:val="1"/>
          <w:numId w:val="1"/>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current staff turnover and demographics</w:t>
      </w:r>
    </w:p>
    <w:p w:rsidR="00E17010" w:rsidRPr="00414754" w:rsidRDefault="00E17010" w:rsidP="00E17010">
      <w:pPr>
        <w:pStyle w:val="ListParagraph"/>
        <w:numPr>
          <w:ilvl w:val="1"/>
          <w:numId w:val="1"/>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labor supply trends factors that may affect workforce supply</w:t>
      </w:r>
    </w:p>
    <w:p w:rsidR="00E17010" w:rsidRPr="00414754" w:rsidRDefault="00E17010" w:rsidP="00E17010">
      <w:pPr>
        <w:pStyle w:val="ListParagraph"/>
        <w:numPr>
          <w:ilvl w:val="1"/>
          <w:numId w:val="1"/>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organization’s workforce requirements objectives and strategies</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manage workforce planning including developing, implementing, monitoring and reviewing strategies to meet workforce needs</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review relevant trends and supply and demand factors that will impact on an organization’s workforce</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Develop a workforce plan that includes relevant research and specific strategies to ensure access to a skilled and diverse workforce.</w:t>
      </w:r>
    </w:p>
    <w:p w:rsidR="00E17010" w:rsidRPr="00414754" w:rsidRDefault="00E17010" w:rsidP="00CA5B25">
      <w:pPr>
        <w:pStyle w:val="Heading3"/>
      </w:pPr>
      <w:r w:rsidRPr="00414754">
        <w:rPr>
          <w:sz w:val="22"/>
          <w:szCs w:val="22"/>
        </w:rPr>
        <w:br w:type="page"/>
      </w:r>
      <w:bookmarkStart w:id="244" w:name="_Toc123119584"/>
      <w:r w:rsidRPr="00414754">
        <w:lastRenderedPageBreak/>
        <w:t>Undertake project work</w:t>
      </w:r>
      <w:bookmarkEnd w:id="244"/>
      <w:r w:rsidRPr="00414754">
        <w:tab/>
      </w: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Overview:</w:t>
      </w:r>
    </w:p>
    <w:p w:rsidR="00E17010" w:rsidRPr="00414754" w:rsidRDefault="00E17010" w:rsidP="00E17010">
      <w:pPr>
        <w:spacing w:line="360" w:lineRule="auto"/>
        <w:ind w:firstLine="72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undertake a straightforward project or 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p w:rsidR="00E17010" w:rsidRPr="00414754" w:rsidRDefault="00E17010" w:rsidP="00E17010">
      <w:pPr>
        <w:spacing w:line="360" w:lineRule="auto"/>
        <w:ind w:firstLine="720"/>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2830"/>
        <w:gridCol w:w="6234"/>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30" w:type="dxa"/>
            <w:hideMark/>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 xml:space="preserve">Unit of Competency </w:t>
            </w:r>
          </w:p>
        </w:tc>
        <w:tc>
          <w:tcPr>
            <w:tcW w:w="6234" w:type="dxa"/>
            <w:hideMark/>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Performance Criteria </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2830"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1. Define project</w:t>
            </w: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tc>
        <w:tc>
          <w:tcPr>
            <w:tcW w:w="6234"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Access project scope and other relevant documentation</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Define project stakeholders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Seek clarification from delegating authority of issues related to project and project parameters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limits of own responsibility and reporting requirements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Clarify relationship of project to other projects and to the organization’s objectives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and access available resources to undertake project</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2830"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2. Develop project plan</w:t>
            </w:r>
          </w:p>
        </w:tc>
        <w:tc>
          <w:tcPr>
            <w:tcW w:w="6234" w:type="dxa"/>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project plan in line with the project parameters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and access appropriate project management tools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Formulate risk management plan for project, including Work Health and Safety (WHS)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and approve project budget</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Consult team members and take their views into account in planning the project</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Finalize project plan and gain necessary approvals to commence project according to documented plan</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30"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3. Administer and monitor project</w:t>
            </w:r>
          </w:p>
        </w:tc>
        <w:tc>
          <w:tcPr>
            <w:tcW w:w="6234"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Take action to ensure project team members are clear about their responsibilities and the project requirements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Provide support for project team members, especially with regard to specific needs, to ensure that the quality of the expected outcomes of the project and documented time lines are met</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Establish and maintain required recordkeeping systems throughout the project</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and monitor plans for managing project finances, resources and quality</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Complete and forward project reports as required to stakeholders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Undertake risk management as required to ensure project outcomes are met</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Achieve project deliverables</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2830"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4. Finalize project</w:t>
            </w:r>
          </w:p>
        </w:tc>
        <w:tc>
          <w:tcPr>
            <w:tcW w:w="6234" w:type="dxa"/>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Complete financial recordkeeping associated with project and check for accuracy</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transition of staff involved in project to new roles or reassignment to previous roles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Complete project documentation and obtain necessary sign-</w:t>
            </w:r>
            <w:r w:rsidRPr="009C010F">
              <w:rPr>
                <w:rFonts w:ascii="Arial" w:hAnsi="Arial"/>
                <w:color w:val="000000" w:themeColor="text1"/>
                <w:sz w:val="22"/>
                <w:szCs w:val="22"/>
              </w:rPr>
              <w:lastRenderedPageBreak/>
              <w:t>offs for concluding project</w:t>
            </w:r>
          </w:p>
        </w:tc>
      </w:tr>
    </w:tbl>
    <w:p w:rsidR="00E17010" w:rsidRPr="00414754" w:rsidRDefault="00E17010" w:rsidP="00E17010">
      <w:pPr>
        <w:spacing w:line="360" w:lineRule="auto"/>
        <w:jc w:val="both"/>
        <w:rPr>
          <w:rFonts w:ascii="Arial" w:eastAsia="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rPr>
      </w:pPr>
      <w:bookmarkStart w:id="245" w:name="_Toc10151293"/>
      <w:bookmarkStart w:id="246" w:name="_Toc10151637"/>
      <w:r w:rsidRPr="00414754">
        <w:rPr>
          <w:rFonts w:ascii="Arial" w:hAnsi="Arial" w:cs="Arial"/>
          <w:b/>
          <w:color w:val="000000" w:themeColor="text1"/>
          <w:sz w:val="22"/>
          <w:szCs w:val="22"/>
        </w:rPr>
        <w:t>Knowledge and Understanding</w:t>
      </w:r>
      <w:bookmarkEnd w:id="245"/>
      <w:bookmarkEnd w:id="246"/>
    </w:p>
    <w:p w:rsidR="00E17010" w:rsidRPr="00414754" w:rsidRDefault="00E17010" w:rsidP="00E17010">
      <w:pPr>
        <w:tabs>
          <w:tab w:val="left" w:pos="270"/>
        </w:tabs>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E17010" w:rsidRPr="00414754" w:rsidRDefault="00E17010" w:rsidP="00E17010">
      <w:pPr>
        <w:pStyle w:val="ListParagraph"/>
        <w:numPr>
          <w:ilvl w:val="0"/>
          <w:numId w:val="20"/>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Give examples of project management tools and how they contribute to a project</w:t>
      </w:r>
    </w:p>
    <w:p w:rsidR="00E17010" w:rsidRPr="00414754" w:rsidRDefault="00E17010" w:rsidP="00E17010">
      <w:pPr>
        <w:pStyle w:val="ListParagraph"/>
        <w:numPr>
          <w:ilvl w:val="0"/>
          <w:numId w:val="20"/>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types of documents and other sources of information commonly used in defining the parameters of a project</w:t>
      </w:r>
    </w:p>
    <w:p w:rsidR="00E17010" w:rsidRPr="00414754" w:rsidRDefault="00E17010" w:rsidP="00E17010">
      <w:pPr>
        <w:pStyle w:val="ListParagraph"/>
        <w:numPr>
          <w:ilvl w:val="0"/>
          <w:numId w:val="20"/>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processes for identifying and managing risk in a project</w:t>
      </w:r>
    </w:p>
    <w:p w:rsidR="00E17010" w:rsidRPr="00414754" w:rsidRDefault="00E17010" w:rsidP="00E17010">
      <w:pPr>
        <w:pStyle w:val="ListParagraph"/>
        <w:numPr>
          <w:ilvl w:val="0"/>
          <w:numId w:val="20"/>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the organization’s mission, goals, objectives and operations and how the project relates to them</w:t>
      </w:r>
    </w:p>
    <w:p w:rsidR="00E17010" w:rsidRPr="00414754" w:rsidRDefault="00E17010" w:rsidP="00E17010">
      <w:pPr>
        <w:spacing w:line="360" w:lineRule="auto"/>
        <w:rPr>
          <w:rFonts w:ascii="Arial" w:hAnsi="Arial" w:cs="Arial"/>
          <w:b/>
          <w:color w:val="000000" w:themeColor="text1"/>
          <w:sz w:val="22"/>
          <w:szCs w:val="22"/>
        </w:rPr>
      </w:pPr>
      <w:bookmarkStart w:id="247" w:name="_Toc10151294"/>
      <w:bookmarkStart w:id="248" w:name="_Toc10151638"/>
      <w:r w:rsidRPr="00414754">
        <w:rPr>
          <w:rFonts w:ascii="Arial" w:hAnsi="Arial" w:cs="Arial"/>
          <w:b/>
          <w:color w:val="000000" w:themeColor="text1"/>
          <w:sz w:val="22"/>
          <w:szCs w:val="22"/>
        </w:rPr>
        <w:t>Critical Evidence(s) Required</w:t>
      </w:r>
      <w:bookmarkEnd w:id="247"/>
      <w:bookmarkEnd w:id="248"/>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ab/>
        <w:t>The Student needs to produce following critical evidence(s) to be competent in this competency standard:</w:t>
      </w: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A person who demonstrates competency in this unit must be able to provide evidence of the ability to undertake project work. The evidence should integrate employability skills with workplace tasks and job roles and verify competency is able to be transferred to other circumstances and environments.</w:t>
      </w:r>
    </w:p>
    <w:p w:rsidR="00E17010" w:rsidRPr="00414754" w:rsidRDefault="00E17010" w:rsidP="00E17010">
      <w:pPr>
        <w:spacing w:line="360" w:lineRule="auto"/>
        <w:rPr>
          <w:rFonts w:ascii="Arial" w:hAnsi="Arial" w:cs="Arial"/>
          <w:b/>
          <w:color w:val="000000" w:themeColor="text1"/>
          <w:sz w:val="22"/>
          <w:szCs w:val="22"/>
        </w:rPr>
      </w:pPr>
      <w:bookmarkStart w:id="249" w:name="_Toc10151295"/>
      <w:bookmarkStart w:id="250" w:name="_Toc10151639"/>
    </w:p>
    <w:p w:rsidR="00E17010" w:rsidRPr="00414754" w:rsidRDefault="00E17010" w:rsidP="00E17010">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Performance Requirements</w:t>
      </w:r>
      <w:bookmarkEnd w:id="249"/>
      <w:bookmarkEnd w:id="250"/>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the parameters of the project including:</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project scope</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project stakeholders, including own responsibilities</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relationship of project to organizational objectives and other projects</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reporting requirements</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resource requirements</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Use project management tools to develop and implement a project plan including:</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deliverables</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work breakdown</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budget and allocation of resources</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timelines</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risk management</w:t>
      </w:r>
    </w:p>
    <w:p w:rsidR="00E17010" w:rsidRPr="00414754" w:rsidRDefault="00E17010" w:rsidP="00E17010">
      <w:pPr>
        <w:pStyle w:val="ListParagraph"/>
        <w:numPr>
          <w:ilvl w:val="0"/>
          <w:numId w:val="25"/>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recordkeeping and reporting</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 Consult and communicate with relevant stakeholders to generate input and engagement in planning, implementing and reviewing the project</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Provide support to team members to enable them to achieve deliverables and to transition them as appropriate at completion of the project</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Finalize the project including documentation, sign-offs and reporting</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Review and document the project outcomes.</w:t>
      </w:r>
    </w:p>
    <w:p w:rsidR="00E17010" w:rsidRPr="00414754" w:rsidRDefault="00E17010" w:rsidP="00E17010">
      <w:pPr>
        <w:jc w:val="both"/>
        <w:rPr>
          <w:rFonts w:ascii="Arial" w:eastAsia="Times New Roman" w:hAnsi="Arial" w:cs="Arial"/>
          <w:b/>
          <w:bCs/>
          <w:color w:val="000000" w:themeColor="text1"/>
        </w:rPr>
      </w:pPr>
      <w:bookmarkStart w:id="251" w:name="_Toc9442601"/>
      <w:bookmarkStart w:id="252" w:name="_Toc9786432"/>
      <w:bookmarkStart w:id="253" w:name="_Toc10039618"/>
      <w:bookmarkStart w:id="254" w:name="_Toc10047482"/>
      <w:bookmarkStart w:id="255" w:name="_Toc10048324"/>
      <w:bookmarkStart w:id="256" w:name="_Toc10111758"/>
      <w:bookmarkStart w:id="257" w:name="_Toc10112085"/>
      <w:bookmarkStart w:id="258" w:name="_Toc10112332"/>
      <w:bookmarkStart w:id="259" w:name="_Toc10119207"/>
      <w:bookmarkStart w:id="260" w:name="_Toc10119435"/>
      <w:bookmarkStart w:id="261" w:name="_Toc10151296"/>
      <w:bookmarkStart w:id="262" w:name="_Toc10151640"/>
      <w:bookmarkStart w:id="263" w:name="_Toc10902401"/>
      <w:bookmarkStart w:id="264" w:name="_Toc11023058"/>
      <w:bookmarkStart w:id="265" w:name="_Toc11024043"/>
      <w:bookmarkStart w:id="266" w:name="_Toc11024752"/>
      <w:r w:rsidRPr="00414754">
        <w:rPr>
          <w:rFonts w:ascii="Arial" w:hAnsi="Arial" w:cs="Arial"/>
          <w:color w:val="000000" w:themeColor="text1"/>
        </w:rPr>
        <w:br w:type="page"/>
      </w:r>
    </w:p>
    <w:p w:rsidR="00E17010" w:rsidRPr="00414754" w:rsidRDefault="00E17010" w:rsidP="00CA5B25">
      <w:pPr>
        <w:pStyle w:val="Heading3"/>
      </w:pPr>
      <w:bookmarkStart w:id="267" w:name="_Toc123119585"/>
      <w:r w:rsidRPr="00414754">
        <w:lastRenderedPageBreak/>
        <w:t>Prepare and implement negotiation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414754">
        <w:tab/>
      </w: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Overview:</w:t>
      </w:r>
    </w:p>
    <w:p w:rsidR="00E17010" w:rsidRPr="00414754" w:rsidRDefault="00E17010" w:rsidP="00E17010">
      <w:pPr>
        <w:spacing w:line="360" w:lineRule="auto"/>
        <w:ind w:firstLine="720"/>
        <w:jc w:val="both"/>
        <w:rPr>
          <w:rFonts w:ascii="Arial" w:hAnsi="Arial" w:cs="Arial"/>
          <w:color w:val="000000" w:themeColor="text1"/>
          <w:sz w:val="22"/>
          <w:szCs w:val="22"/>
        </w:rPr>
      </w:pPr>
      <w:r w:rsidRPr="00414754">
        <w:rPr>
          <w:rFonts w:ascii="Arial" w:hAnsi="Arial" w:cs="Arial"/>
          <w:color w:val="000000" w:themeColor="text1"/>
          <w:sz w:val="22"/>
          <w:szCs w:val="22"/>
        </w:rPr>
        <w:t>This unit covers the skills, knowledge and attitudes required to prepare for and participate in a process of negotiation.</w:t>
      </w:r>
      <w:r w:rsidRPr="00414754">
        <w:rPr>
          <w:rFonts w:ascii="Arial" w:hAnsi="Arial" w:cs="Arial"/>
          <w:color w:val="000000" w:themeColor="text1"/>
          <w:sz w:val="22"/>
          <w:szCs w:val="22"/>
        </w:rPr>
        <w:cr/>
      </w:r>
    </w:p>
    <w:tbl>
      <w:tblPr>
        <w:tblStyle w:val="GridTable5Dark-Accent412"/>
        <w:tblW w:w="0" w:type="auto"/>
        <w:tblLook w:val="04A0" w:firstRow="1" w:lastRow="0" w:firstColumn="1" w:lastColumn="0" w:noHBand="0" w:noVBand="1"/>
      </w:tblPr>
      <w:tblGrid>
        <w:gridCol w:w="2830"/>
        <w:gridCol w:w="6234"/>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30" w:type="dxa"/>
            <w:hideMark/>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 xml:space="preserve">Unit of Competency </w:t>
            </w:r>
          </w:p>
        </w:tc>
        <w:tc>
          <w:tcPr>
            <w:tcW w:w="6234" w:type="dxa"/>
            <w:hideMark/>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Performance Criteria </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2830"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Prepare for the</w:t>
            </w:r>
          </w:p>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negotiation</w:t>
            </w:r>
          </w:p>
          <w:p w:rsidR="00E17010" w:rsidRPr="009C010F" w:rsidRDefault="00E17010" w:rsidP="00E17010">
            <w:pPr>
              <w:rPr>
                <w:rFonts w:ascii="Arial" w:hAnsi="Arial"/>
                <w:color w:val="000000" w:themeColor="text1"/>
                <w:sz w:val="22"/>
                <w:szCs w:val="22"/>
              </w:rPr>
            </w:pPr>
          </w:p>
        </w:tc>
        <w:tc>
          <w:tcPr>
            <w:tcW w:w="6234" w:type="dxa"/>
          </w:tcPr>
          <w:p w:rsidR="00E17010" w:rsidRPr="009C010F" w:rsidRDefault="00E17010" w:rsidP="00E17010">
            <w:pPr>
              <w:pStyle w:val="ListParagraph"/>
              <w:numPr>
                <w:ilvl w:val="0"/>
                <w:numId w:val="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objectives and preferred outcome of the negotiation and determine minimum acceptable outcome </w:t>
            </w:r>
          </w:p>
          <w:p w:rsidR="00E17010" w:rsidRPr="009C010F" w:rsidRDefault="00E17010" w:rsidP="00E17010">
            <w:pPr>
              <w:pStyle w:val="ListParagraph"/>
              <w:numPr>
                <w:ilvl w:val="0"/>
                <w:numId w:val="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Understand in relation to what can be offered and what is needed from the other party</w:t>
            </w:r>
          </w:p>
          <w:p w:rsidR="00E17010" w:rsidRPr="009C010F" w:rsidRDefault="00E17010" w:rsidP="00E17010">
            <w:pPr>
              <w:pStyle w:val="ListParagraph"/>
              <w:numPr>
                <w:ilvl w:val="0"/>
                <w:numId w:val="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Gather information regarding the other party – objectives,needs, preferences, resources, what they want to achieve – inorder to determine best negotiating points </w:t>
            </w:r>
          </w:p>
          <w:p w:rsidR="00E17010" w:rsidRPr="009C010F" w:rsidRDefault="00E17010" w:rsidP="00E17010">
            <w:pPr>
              <w:pStyle w:val="ListParagraph"/>
              <w:numPr>
                <w:ilvl w:val="0"/>
                <w:numId w:val="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List and rank the issues to consider concessions that may be made.</w:t>
            </w:r>
          </w:p>
          <w:p w:rsidR="00E17010" w:rsidRPr="009C010F" w:rsidRDefault="00E17010" w:rsidP="00E17010">
            <w:pPr>
              <w:pStyle w:val="ListParagraph"/>
              <w:numPr>
                <w:ilvl w:val="0"/>
                <w:numId w:val="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Find examples and refine negotiation argument.</w:t>
            </w:r>
          </w:p>
          <w:p w:rsidR="00E17010" w:rsidRPr="009C010F" w:rsidRDefault="00E17010" w:rsidP="00E17010">
            <w:pPr>
              <w:pStyle w:val="ListParagraph"/>
              <w:numPr>
                <w:ilvl w:val="0"/>
                <w:numId w:val="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information to ensure it is correct and up-to-date.</w:t>
            </w:r>
          </w:p>
          <w:p w:rsidR="00E17010" w:rsidRPr="009C010F" w:rsidRDefault="00E17010" w:rsidP="00E17010">
            <w:pPr>
              <w:pStyle w:val="ListParagraph"/>
              <w:numPr>
                <w:ilvl w:val="0"/>
                <w:numId w:val="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a negotiation plan that includes information about the other party and its interests and a set of responses and strategies to the anticipated tactics.</w:t>
            </w:r>
          </w:p>
          <w:p w:rsidR="00E17010" w:rsidRPr="009C010F" w:rsidRDefault="00E17010" w:rsidP="00E17010">
            <w:pPr>
              <w:pStyle w:val="ListParagraph"/>
              <w:numPr>
                <w:ilvl w:val="0"/>
                <w:numId w:val="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Prepare an agenda in advance, which includes discussion topics, participants, location and schedule</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2830"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Participate in</w:t>
            </w:r>
          </w:p>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negotiations</w:t>
            </w:r>
          </w:p>
        </w:tc>
        <w:tc>
          <w:tcPr>
            <w:tcW w:w="6234" w:type="dxa"/>
          </w:tcPr>
          <w:p w:rsidR="00E17010" w:rsidRPr="009C010F" w:rsidRDefault="00E17010" w:rsidP="00E17010">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all aspects of the incident for degree of hazard, priorities, optional outcomes and appropriate strategies</w:t>
            </w:r>
          </w:p>
          <w:p w:rsidR="00E17010" w:rsidRPr="009C010F" w:rsidRDefault="00E17010" w:rsidP="00E17010">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Analyze and determine strategies and priorities on the incident sought from a range of sources </w:t>
            </w:r>
          </w:p>
          <w:p w:rsidR="00E17010" w:rsidRPr="009C010F" w:rsidRDefault="00E17010" w:rsidP="00E17010">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Assess long term objectives  against resources and priorities</w:t>
            </w:r>
          </w:p>
          <w:p w:rsidR="00E17010" w:rsidRPr="009C010F" w:rsidRDefault="00E17010" w:rsidP="00E17010">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a range of communication techniques to make and maintain contact with the key people</w:t>
            </w:r>
          </w:p>
          <w:p w:rsidR="00E17010" w:rsidRPr="009C010F" w:rsidRDefault="00E17010" w:rsidP="00E17010">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Provide clear and factual information to enable an honest and realistic assessment of the interests of the key people and their positions</w:t>
            </w:r>
          </w:p>
          <w:p w:rsidR="00E17010" w:rsidRPr="009C010F" w:rsidRDefault="00E17010" w:rsidP="00E17010">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Resolve the conflict and express their likely consequences clearly and do an analysis of the benefits </w:t>
            </w:r>
          </w:p>
          <w:p w:rsidR="00E17010" w:rsidRPr="009C010F" w:rsidRDefault="00E17010" w:rsidP="00E17010">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Reassess points of disagreements for common positive positions</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30"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Coordinate support</w:t>
            </w:r>
          </w:p>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Services</w:t>
            </w:r>
          </w:p>
        </w:tc>
        <w:tc>
          <w:tcPr>
            <w:tcW w:w="6234" w:type="dxa"/>
          </w:tcPr>
          <w:p w:rsidR="00E17010" w:rsidRPr="009C010F" w:rsidRDefault="00E17010" w:rsidP="00E17010">
            <w:pPr>
              <w:pStyle w:val="ListParagraph"/>
              <w:numPr>
                <w:ilvl w:val="0"/>
                <w:numId w:val="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Assess the need for support services in terms of the determined strategies and priorities</w:t>
            </w:r>
          </w:p>
          <w:p w:rsidR="00E17010" w:rsidRPr="009C010F" w:rsidRDefault="00E17010" w:rsidP="00E17010">
            <w:pPr>
              <w:pStyle w:val="ListParagraph"/>
              <w:numPr>
                <w:ilvl w:val="0"/>
                <w:numId w:val="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Negotiate the resources of support services  according to established procedures and availability</w:t>
            </w:r>
          </w:p>
          <w:p w:rsidR="00E17010" w:rsidRPr="009C010F" w:rsidRDefault="00E17010" w:rsidP="00E17010">
            <w:pPr>
              <w:pStyle w:val="ListParagraph"/>
              <w:numPr>
                <w:ilvl w:val="0"/>
                <w:numId w:val="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Provide information on strategies  to support services and maintain the communication </w:t>
            </w:r>
          </w:p>
          <w:p w:rsidR="00E17010" w:rsidRPr="009C010F" w:rsidRDefault="00E17010" w:rsidP="00E17010">
            <w:pPr>
              <w:pStyle w:val="ListParagraph"/>
              <w:numPr>
                <w:ilvl w:val="0"/>
                <w:numId w:val="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Delegate roles and responsibilities  according to expertise and resources</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2830"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lastRenderedPageBreak/>
              <w:t>Restore order</w:t>
            </w:r>
          </w:p>
        </w:tc>
        <w:tc>
          <w:tcPr>
            <w:tcW w:w="6234" w:type="dxa"/>
          </w:tcPr>
          <w:p w:rsidR="00E17010" w:rsidRPr="009C010F" w:rsidRDefault="00E17010" w:rsidP="00E17010">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Assess the incidents for degree of risk and take appropriate action to reduce and remove the impact of the incident and restore order</w:t>
            </w:r>
          </w:p>
          <w:p w:rsidR="00E17010" w:rsidRPr="009C010F" w:rsidRDefault="00E17010" w:rsidP="00E17010">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Take action designed to minimize risk and the preserve the safety and security of all involved</w:t>
            </w:r>
          </w:p>
          <w:p w:rsidR="00E17010" w:rsidRPr="009C010F" w:rsidRDefault="00E17010" w:rsidP="00E17010">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Take action to prevent the escalation of the incident appropriate to the circumstances and agreed procedures.</w:t>
            </w:r>
          </w:p>
          <w:p w:rsidR="00E17010" w:rsidRPr="009C010F" w:rsidRDefault="00E17010" w:rsidP="00E17010">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Carry out the use of force for the restoration of control and the maintenance of security in the least restrictive manner.</w:t>
            </w:r>
          </w:p>
          <w:p w:rsidR="00E17010" w:rsidRPr="009C010F" w:rsidRDefault="00E17010" w:rsidP="00E17010">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Complete reports accurately and clearly provided to the appropriate authority promptly</w:t>
            </w:r>
          </w:p>
          <w:p w:rsidR="00E17010" w:rsidRPr="009C010F" w:rsidRDefault="00E17010" w:rsidP="00E17010">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Review, evaluate and analyze the incident and the organizational response to it and report it promptly and accurately. </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30"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Provide leadership.</w:t>
            </w:r>
          </w:p>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direction and guidance</w:t>
            </w:r>
          </w:p>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to the work group</w:t>
            </w:r>
          </w:p>
        </w:tc>
        <w:tc>
          <w:tcPr>
            <w:tcW w:w="6234" w:type="dxa"/>
          </w:tcPr>
          <w:p w:rsidR="00E17010" w:rsidRPr="009C010F" w:rsidRDefault="00E17010" w:rsidP="00E17010">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Link between the function of the group and the</w:t>
            </w:r>
          </w:p>
          <w:p w:rsidR="00E17010" w:rsidRPr="009C010F" w:rsidRDefault="00E17010" w:rsidP="00E17010">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goals of the organization</w:t>
            </w:r>
          </w:p>
          <w:p w:rsidR="00E17010" w:rsidRPr="009C010F" w:rsidRDefault="00E17010" w:rsidP="00E17010">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Participate in decision making routinely to develop, implement and review work of the group and to allocate responsibilities where appropriate</w:t>
            </w:r>
          </w:p>
          <w:p w:rsidR="00E17010" w:rsidRPr="009C010F" w:rsidRDefault="00E17010" w:rsidP="00E17010">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Give opportunities and encouragement to others to develop new and innovative work practices and strategies</w:t>
            </w:r>
          </w:p>
          <w:p w:rsidR="00E17010" w:rsidRPr="009C010F" w:rsidRDefault="00E17010" w:rsidP="00E17010">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conflict and resolve with minimum disruption to work group function</w:t>
            </w:r>
          </w:p>
          <w:p w:rsidR="00E17010" w:rsidRPr="009C010F" w:rsidRDefault="00E17010" w:rsidP="00E17010">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Provide staff  with the support and supervision necessary to perform work safely and without risk to health</w:t>
            </w:r>
          </w:p>
          <w:p w:rsidR="00E17010" w:rsidRPr="009C010F" w:rsidRDefault="00E17010" w:rsidP="00E17010">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Allocate tasks  within the competence of staff and support  with appropriate authority, autonomy and training</w:t>
            </w:r>
          </w:p>
          <w:p w:rsidR="00E17010" w:rsidRPr="009C010F" w:rsidRDefault="00E17010" w:rsidP="00E17010">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Supervise appropriately the changing priorities and situations and takes into account the different needs of individuals and the requirements of the task</w:t>
            </w:r>
          </w:p>
        </w:tc>
      </w:tr>
    </w:tbl>
    <w:p w:rsidR="00E17010" w:rsidRPr="00414754" w:rsidRDefault="00E17010" w:rsidP="00E17010">
      <w:pPr>
        <w:spacing w:line="360" w:lineRule="auto"/>
        <w:jc w:val="both"/>
        <w:rPr>
          <w:rFonts w:ascii="Arial" w:eastAsia="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lang w:val="en-GB"/>
        </w:rPr>
      </w:pPr>
      <w:bookmarkStart w:id="268" w:name="_Toc10151297"/>
      <w:bookmarkStart w:id="269" w:name="_Toc10151641"/>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Knowledge and Understanding</w:t>
      </w:r>
      <w:bookmarkEnd w:id="268"/>
      <w:bookmarkEnd w:id="269"/>
    </w:p>
    <w:p w:rsidR="00E17010" w:rsidRPr="00414754" w:rsidRDefault="00E17010" w:rsidP="00E17010">
      <w:pPr>
        <w:tabs>
          <w:tab w:val="left" w:pos="270"/>
        </w:tabs>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E17010" w:rsidRPr="00414754" w:rsidRDefault="00E17010" w:rsidP="00E17010">
      <w:pPr>
        <w:pStyle w:val="ListParagraph"/>
        <w:numPr>
          <w:ilvl w:val="0"/>
          <w:numId w:val="2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organization’s policies, guidelines and procedures related to control and surveillance, safety and preventing and responding to incidents and breaches of orders covered in the range of variables.</w:t>
      </w:r>
    </w:p>
    <w:p w:rsidR="00E17010" w:rsidRPr="00414754" w:rsidRDefault="00E17010" w:rsidP="00E17010">
      <w:pPr>
        <w:pStyle w:val="ListParagraph"/>
        <w:numPr>
          <w:ilvl w:val="0"/>
          <w:numId w:val="2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organization’s management and accountability systems</w:t>
      </w:r>
    </w:p>
    <w:p w:rsidR="00E17010" w:rsidRPr="00414754" w:rsidRDefault="00E17010" w:rsidP="00E17010">
      <w:pPr>
        <w:pStyle w:val="ListParagraph"/>
        <w:numPr>
          <w:ilvl w:val="0"/>
          <w:numId w:val="2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teamwork principles and strategies</w:t>
      </w:r>
    </w:p>
    <w:p w:rsidR="00E17010" w:rsidRPr="00414754" w:rsidRDefault="00E17010" w:rsidP="00E17010">
      <w:pPr>
        <w:pStyle w:val="ListParagraph"/>
        <w:numPr>
          <w:ilvl w:val="0"/>
          <w:numId w:val="21"/>
        </w:num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Outline the principles of effective communication</w:t>
      </w:r>
    </w:p>
    <w:p w:rsidR="00E17010" w:rsidRPr="00414754" w:rsidRDefault="00E17010" w:rsidP="00E17010">
      <w:pPr>
        <w:pStyle w:val="ListParagraph"/>
        <w:numPr>
          <w:ilvl w:val="0"/>
          <w:numId w:val="2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the guidelines for use of equipment and technology</w:t>
      </w:r>
    </w:p>
    <w:p w:rsidR="00E17010" w:rsidRPr="00414754" w:rsidRDefault="00E17010" w:rsidP="00E17010">
      <w:pPr>
        <w:pStyle w:val="ListParagraph"/>
        <w:numPr>
          <w:ilvl w:val="0"/>
          <w:numId w:val="2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Explain code of conduct</w:t>
      </w:r>
    </w:p>
    <w:p w:rsidR="00E17010" w:rsidRPr="00414754" w:rsidRDefault="00E17010" w:rsidP="00E17010">
      <w:pPr>
        <w:spacing w:line="360" w:lineRule="auto"/>
        <w:rPr>
          <w:rFonts w:ascii="Arial" w:hAnsi="Arial" w:cs="Arial"/>
          <w:b/>
          <w:color w:val="000000" w:themeColor="text1"/>
          <w:sz w:val="22"/>
          <w:szCs w:val="22"/>
          <w:lang w:val="en-GB"/>
        </w:rPr>
      </w:pPr>
      <w:bookmarkStart w:id="270" w:name="_Toc10151298"/>
      <w:bookmarkStart w:id="271" w:name="_Toc10151642"/>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Critical Evidence(s) Required</w:t>
      </w:r>
      <w:bookmarkEnd w:id="270"/>
      <w:bookmarkEnd w:id="271"/>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ab/>
        <w:t>The Student needs to produce following critical evidence(s) to be competent in this competency standard:</w:t>
      </w: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A person who demonstrates competency in this unit must be able to provide evidence of the ability to solve problems which jeopardize safety and security. The evidence should integrate employability skills with workplace tasks and job roles and verify competency is able to be transferred to other circumstances and environments.</w:t>
      </w:r>
    </w:p>
    <w:p w:rsidR="00E17010" w:rsidRPr="00414754" w:rsidRDefault="00E17010" w:rsidP="00E17010">
      <w:pPr>
        <w:spacing w:line="360" w:lineRule="auto"/>
        <w:rPr>
          <w:rFonts w:ascii="Arial" w:hAnsi="Arial" w:cs="Arial"/>
          <w:b/>
          <w:color w:val="000000" w:themeColor="text1"/>
          <w:sz w:val="22"/>
          <w:szCs w:val="22"/>
          <w:lang w:val="en-GB"/>
        </w:rPr>
      </w:pPr>
      <w:bookmarkStart w:id="272" w:name="_Toc10151299"/>
      <w:bookmarkStart w:id="273" w:name="_Toc10151643"/>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Performance requirements</w:t>
      </w:r>
      <w:bookmarkEnd w:id="272"/>
      <w:bookmarkEnd w:id="273"/>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Evidence of the following is essential:</w:t>
      </w:r>
    </w:p>
    <w:p w:rsidR="00E17010" w:rsidRPr="00414754" w:rsidRDefault="00E17010" w:rsidP="00E17010">
      <w:pPr>
        <w:pStyle w:val="ListParagraph"/>
        <w:numPr>
          <w:ilvl w:val="0"/>
          <w:numId w:val="15"/>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 xml:space="preserve">Evidence of effective communication strategies including negotiation, counseling, mediation, advocacy demonstrated under pressure working effectively in a team environment  </w:t>
      </w:r>
    </w:p>
    <w:p w:rsidR="00E17010" w:rsidRPr="00414754" w:rsidRDefault="00E17010" w:rsidP="00E17010">
      <w:pPr>
        <w:pStyle w:val="ListParagraph"/>
        <w:numPr>
          <w:ilvl w:val="0"/>
          <w:numId w:val="15"/>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knowledge and application of organizations policies, procedures andguidelines for critical incidents</w:t>
      </w:r>
    </w:p>
    <w:p w:rsidR="00E17010" w:rsidRPr="00414754" w:rsidRDefault="00E17010" w:rsidP="00E17010">
      <w:pPr>
        <w:pStyle w:val="ListParagraph"/>
        <w:numPr>
          <w:ilvl w:val="0"/>
          <w:numId w:val="15"/>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accurate and safe use of all emergency equipment</w:t>
      </w:r>
    </w:p>
    <w:p w:rsidR="00E17010" w:rsidRPr="00414754" w:rsidRDefault="00E17010" w:rsidP="00E17010">
      <w:pPr>
        <w:pStyle w:val="ListParagraph"/>
        <w:numPr>
          <w:ilvl w:val="0"/>
          <w:numId w:val="15"/>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managing effective outcomes using strategic planning, team</w:t>
      </w:r>
    </w:p>
    <w:p w:rsidR="00E17010" w:rsidRPr="00414754" w:rsidRDefault="00E17010" w:rsidP="00E17010">
      <w:pPr>
        <w:pStyle w:val="ListParagraph"/>
        <w:numPr>
          <w:ilvl w:val="0"/>
          <w:numId w:val="15"/>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Leadership and situational analysis</w:t>
      </w:r>
    </w:p>
    <w:p w:rsidR="00E17010" w:rsidRPr="00414754" w:rsidRDefault="00E17010" w:rsidP="00E17010">
      <w:pPr>
        <w:jc w:val="both"/>
        <w:rPr>
          <w:rFonts w:ascii="Arial" w:eastAsia="Times New Roman" w:hAnsi="Arial" w:cs="Arial"/>
          <w:b/>
          <w:bCs/>
          <w:color w:val="000000" w:themeColor="text1"/>
        </w:rPr>
      </w:pPr>
      <w:bookmarkStart w:id="274" w:name="_Toc9442592"/>
      <w:bookmarkStart w:id="275" w:name="_Toc9786433"/>
      <w:bookmarkStart w:id="276" w:name="_Toc10039619"/>
      <w:bookmarkStart w:id="277" w:name="_Toc10047483"/>
      <w:bookmarkStart w:id="278" w:name="_Toc10048325"/>
      <w:bookmarkStart w:id="279" w:name="_Toc10111759"/>
      <w:bookmarkStart w:id="280" w:name="_Toc10112086"/>
      <w:bookmarkStart w:id="281" w:name="_Toc10112333"/>
      <w:bookmarkStart w:id="282" w:name="_Toc10119208"/>
      <w:bookmarkStart w:id="283" w:name="_Toc10119436"/>
      <w:bookmarkStart w:id="284" w:name="_Toc10151300"/>
      <w:bookmarkStart w:id="285" w:name="_Toc10151644"/>
      <w:bookmarkStart w:id="286" w:name="_Toc10902402"/>
      <w:bookmarkStart w:id="287" w:name="_Toc11023059"/>
      <w:bookmarkStart w:id="288" w:name="_Toc11024044"/>
      <w:bookmarkStart w:id="289" w:name="_Toc11024753"/>
      <w:r w:rsidRPr="00414754">
        <w:rPr>
          <w:rFonts w:ascii="Arial" w:hAnsi="Arial" w:cs="Arial"/>
          <w:color w:val="000000" w:themeColor="text1"/>
        </w:rPr>
        <w:br w:type="page"/>
      </w:r>
    </w:p>
    <w:p w:rsidR="00E17010" w:rsidRPr="00414754" w:rsidRDefault="00E17010" w:rsidP="00CA5B25">
      <w:pPr>
        <w:pStyle w:val="Heading3"/>
      </w:pPr>
      <w:bookmarkStart w:id="290" w:name="_Toc123119586"/>
      <w:r w:rsidRPr="00414754">
        <w:lastRenderedPageBreak/>
        <w:t>Manage meetings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14754">
        <w:tab/>
      </w:r>
    </w:p>
    <w:p w:rsidR="00E17010" w:rsidRPr="00414754" w:rsidRDefault="00E17010" w:rsidP="00E17010">
      <w:pPr>
        <w:rPr>
          <w:rFonts w:ascii="Arial" w:hAnsi="Arial" w:cs="Arial"/>
          <w:b/>
          <w:color w:val="000000" w:themeColor="text1"/>
          <w:sz w:val="22"/>
          <w:szCs w:val="22"/>
        </w:rPr>
      </w:pPr>
      <w:bookmarkStart w:id="291" w:name="_Toc11023060"/>
      <w:bookmarkStart w:id="292" w:name="_Toc11024045"/>
      <w:bookmarkStart w:id="293" w:name="_Toc11024754"/>
      <w:r w:rsidRPr="00414754">
        <w:rPr>
          <w:rFonts w:ascii="Arial" w:hAnsi="Arial" w:cs="Arial"/>
          <w:b/>
          <w:color w:val="000000" w:themeColor="text1"/>
          <w:sz w:val="22"/>
          <w:szCs w:val="22"/>
        </w:rPr>
        <w:t>Overview:</w:t>
      </w:r>
      <w:bookmarkEnd w:id="291"/>
      <w:bookmarkEnd w:id="292"/>
      <w:bookmarkEnd w:id="293"/>
    </w:p>
    <w:p w:rsidR="00E17010" w:rsidRPr="00414754" w:rsidRDefault="00E17010" w:rsidP="00E17010">
      <w:pPr>
        <w:spacing w:line="360" w:lineRule="auto"/>
        <w:ind w:firstLine="72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manage a range of meetings including overseeing the meeting preparation processes, chairing meetings, organizing the minutes and reporting meeting outcomes. It applies to individuals employed in a range of work environments who are required to organize and manage meetings within their workplace, including conducting or managing administrative tasks in providing agendas and meeting material. They may work as senior administrative staff or may be individuals with responsibility for conducting and chairing meetings in the workplace.</w:t>
      </w:r>
    </w:p>
    <w:tbl>
      <w:tblPr>
        <w:tblStyle w:val="GridTable5Dark-Accent412"/>
        <w:tblW w:w="0" w:type="auto"/>
        <w:tblLook w:val="04A0" w:firstRow="1" w:lastRow="0" w:firstColumn="1" w:lastColumn="0" w:noHBand="0" w:noVBand="1"/>
      </w:tblPr>
      <w:tblGrid>
        <w:gridCol w:w="3114"/>
        <w:gridCol w:w="5950"/>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3114" w:type="dxa"/>
            <w:hideMark/>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 xml:space="preserve">Unit of Competency </w:t>
            </w:r>
          </w:p>
        </w:tc>
        <w:tc>
          <w:tcPr>
            <w:tcW w:w="5950" w:type="dxa"/>
            <w:hideMark/>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Performance Criteria </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3114"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1. Prepare for meetings</w:t>
            </w: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tc>
        <w:tc>
          <w:tcPr>
            <w:tcW w:w="5950"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agenda in line with stated meeting purpose</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style and structure of meeting are appropriate to its purpose</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meeting participants and notify them in accordance with organizational procedures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Confirm meeting arrangements in accordance with requirements of meeting</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Dispatch meeting papers to participants within designated timelines</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3114"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2. Conduct meetings</w:t>
            </w:r>
          </w:p>
        </w:tc>
        <w:tc>
          <w:tcPr>
            <w:tcW w:w="5950" w:type="dxa"/>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Chair meetings in accordance with organizational requirements, agreed conventions for type of meeting and legal and ethical requirements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Conduct meetings to ensure they are focused, time efficient and achieve the required outcomes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meeting facilitation enables participation, discussion, problem-solving and resolution of issues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Brief minute-taker on method for recording meeting notes in accordance with organizational requirements and conventions for type of meeting</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3114"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3. Follow up meetings</w:t>
            </w:r>
          </w:p>
          <w:p w:rsidR="00E17010" w:rsidRPr="009C010F" w:rsidRDefault="00E17010" w:rsidP="00E17010">
            <w:pPr>
              <w:rPr>
                <w:rFonts w:ascii="Arial" w:hAnsi="Arial"/>
                <w:color w:val="000000" w:themeColor="text1"/>
                <w:sz w:val="22"/>
                <w:szCs w:val="22"/>
              </w:rPr>
            </w:pPr>
          </w:p>
        </w:tc>
        <w:tc>
          <w:tcPr>
            <w:tcW w:w="5950"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transcribed meeting notes to ensure they reflect a true and accurate record of the meeting and are formatted in accordance with organizational procedures and meeting conventions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Distribute and store minutes and other follow-up documentation within designated timelines, and according to organizational requirements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Report outcomes of meetings as required, within designated timelines</w:t>
            </w:r>
          </w:p>
        </w:tc>
      </w:tr>
    </w:tbl>
    <w:p w:rsidR="00E17010" w:rsidRPr="00414754" w:rsidRDefault="00E17010" w:rsidP="00E17010">
      <w:pPr>
        <w:spacing w:line="360" w:lineRule="auto"/>
        <w:jc w:val="both"/>
        <w:rPr>
          <w:rFonts w:ascii="Arial" w:eastAsia="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lang w:val="en-GB"/>
        </w:rPr>
      </w:pPr>
      <w:bookmarkStart w:id="294" w:name="_Toc10151301"/>
      <w:bookmarkStart w:id="295" w:name="_Toc10151645"/>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Knowledge and Understanding</w:t>
      </w:r>
      <w:bookmarkEnd w:id="294"/>
      <w:bookmarkEnd w:id="295"/>
    </w:p>
    <w:p w:rsidR="00E17010" w:rsidRPr="00414754" w:rsidRDefault="00E17010" w:rsidP="00E17010">
      <w:pPr>
        <w:tabs>
          <w:tab w:val="left" w:pos="270"/>
        </w:tabs>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E17010" w:rsidRPr="00414754" w:rsidRDefault="00E17010" w:rsidP="00E17010">
      <w:pPr>
        <w:pStyle w:val="ListParagraph"/>
        <w:numPr>
          <w:ilvl w:val="0"/>
          <w:numId w:val="2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meeting terminology, structures, arrangements</w:t>
      </w:r>
    </w:p>
    <w:p w:rsidR="00E17010" w:rsidRPr="00414754" w:rsidRDefault="00E17010" w:rsidP="00E17010">
      <w:pPr>
        <w:pStyle w:val="ListParagraph"/>
        <w:numPr>
          <w:ilvl w:val="0"/>
          <w:numId w:val="2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Outline responsibilities of the chairperson and explain group dynamics in relation to managing meetings</w:t>
      </w:r>
    </w:p>
    <w:p w:rsidR="00E17010" w:rsidRPr="00414754" w:rsidRDefault="00E17010" w:rsidP="00E17010">
      <w:pPr>
        <w:pStyle w:val="ListParagraph"/>
        <w:numPr>
          <w:ilvl w:val="0"/>
          <w:numId w:val="2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options for meetings including face-to-face, teleconferencing, web-conferencing and using webcams</w:t>
      </w:r>
    </w:p>
    <w:p w:rsidR="00E17010" w:rsidRPr="00414754" w:rsidRDefault="00E17010" w:rsidP="00E17010">
      <w:pPr>
        <w:pStyle w:val="ListParagraph"/>
        <w:numPr>
          <w:ilvl w:val="0"/>
          <w:numId w:val="22"/>
        </w:num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Identify the relevant organizational procedures and policies regarding meetings, chairing and minutes including identifying organizational formats for minutes and agendas.</w:t>
      </w:r>
    </w:p>
    <w:p w:rsidR="00E17010" w:rsidRPr="00414754" w:rsidRDefault="00E17010" w:rsidP="00E17010">
      <w:pPr>
        <w:spacing w:line="360" w:lineRule="auto"/>
        <w:rPr>
          <w:rFonts w:ascii="Arial" w:hAnsi="Arial" w:cs="Arial"/>
          <w:b/>
          <w:color w:val="000000" w:themeColor="text1"/>
          <w:sz w:val="22"/>
          <w:szCs w:val="22"/>
          <w:lang w:val="en-GB"/>
        </w:rPr>
      </w:pPr>
      <w:bookmarkStart w:id="296" w:name="_Toc10151302"/>
      <w:bookmarkStart w:id="297" w:name="_Toc10151646"/>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Critical Evidence(s) Required</w:t>
      </w:r>
      <w:bookmarkEnd w:id="296"/>
      <w:bookmarkEnd w:id="297"/>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ab/>
        <w:t>The Student needs to produce following critical evidence(s) to be competent in this competency standard:</w:t>
      </w: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A person who demonstrates competency in this unit must be able to provide evidence of the ability to manage meetings. The evidence should integrate employability skills with workplace tasks and job roles and verify competency is able to be transferred to other circumstances and environments.</w:t>
      </w:r>
    </w:p>
    <w:p w:rsidR="00E17010" w:rsidRPr="00414754" w:rsidRDefault="00E17010" w:rsidP="00E17010">
      <w:pPr>
        <w:spacing w:line="360" w:lineRule="auto"/>
        <w:rPr>
          <w:rFonts w:ascii="Arial" w:hAnsi="Arial" w:cs="Arial"/>
          <w:b/>
          <w:color w:val="000000" w:themeColor="text1"/>
          <w:sz w:val="22"/>
          <w:szCs w:val="22"/>
          <w:lang w:val="en-GB"/>
        </w:rPr>
      </w:pPr>
      <w:bookmarkStart w:id="298" w:name="_Toc10151303"/>
      <w:bookmarkStart w:id="299" w:name="_Toc10151647"/>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Performance requirements</w:t>
      </w:r>
      <w:bookmarkEnd w:id="298"/>
      <w:bookmarkEnd w:id="299"/>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p>
    <w:p w:rsidR="00E17010" w:rsidRPr="00414754" w:rsidRDefault="00E17010" w:rsidP="00E17010">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Apply conventions and procedures for formal and informal meetings including:</w:t>
      </w:r>
    </w:p>
    <w:p w:rsidR="00E17010" w:rsidRPr="00414754" w:rsidRDefault="00E17010" w:rsidP="00E17010">
      <w:pPr>
        <w:pStyle w:val="ListParagraph"/>
        <w:numPr>
          <w:ilvl w:val="0"/>
          <w:numId w:val="2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developing and distributing agendas and papers</w:t>
      </w:r>
    </w:p>
    <w:p w:rsidR="00E17010" w:rsidRPr="00414754" w:rsidRDefault="00E17010" w:rsidP="00E17010">
      <w:pPr>
        <w:pStyle w:val="ListParagraph"/>
        <w:numPr>
          <w:ilvl w:val="0"/>
          <w:numId w:val="2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identifying and inviting meeting participants</w:t>
      </w:r>
    </w:p>
    <w:p w:rsidR="00E17010" w:rsidRPr="00414754" w:rsidRDefault="00E17010" w:rsidP="00E17010">
      <w:pPr>
        <w:pStyle w:val="ListParagraph"/>
        <w:numPr>
          <w:ilvl w:val="0"/>
          <w:numId w:val="2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organizing and confirming meeting arrangements</w:t>
      </w:r>
    </w:p>
    <w:p w:rsidR="00E17010" w:rsidRPr="00414754" w:rsidRDefault="00E17010" w:rsidP="00E17010">
      <w:pPr>
        <w:pStyle w:val="ListParagraph"/>
        <w:numPr>
          <w:ilvl w:val="0"/>
          <w:numId w:val="2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running the meeting and following up</w:t>
      </w:r>
    </w:p>
    <w:p w:rsidR="00E17010" w:rsidRPr="00414754" w:rsidRDefault="00E17010" w:rsidP="00E17010">
      <w:pPr>
        <w:pStyle w:val="ListParagraph"/>
        <w:numPr>
          <w:ilvl w:val="0"/>
          <w:numId w:val="2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Organize, take part in and chair a meeting</w:t>
      </w:r>
    </w:p>
    <w:p w:rsidR="00E17010" w:rsidRPr="00414754" w:rsidRDefault="00E17010" w:rsidP="00E17010">
      <w:pPr>
        <w:pStyle w:val="ListParagraph"/>
        <w:numPr>
          <w:ilvl w:val="0"/>
          <w:numId w:val="2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Record and store meeting documentation</w:t>
      </w:r>
    </w:p>
    <w:p w:rsidR="00E17010" w:rsidRPr="00414754" w:rsidRDefault="00E17010" w:rsidP="00E17010">
      <w:pPr>
        <w:pStyle w:val="ListParagraph"/>
        <w:numPr>
          <w:ilvl w:val="0"/>
          <w:numId w:val="2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Follow organizational policies and procedures.</w:t>
      </w:r>
    </w:p>
    <w:p w:rsidR="00E17010" w:rsidRPr="00414754" w:rsidRDefault="00E17010" w:rsidP="00E17010">
      <w:pPr>
        <w:pStyle w:val="ListParagraph"/>
        <w:spacing w:line="360" w:lineRule="auto"/>
        <w:jc w:val="both"/>
        <w:rPr>
          <w:rFonts w:ascii="Arial" w:hAnsi="Arial" w:cs="Arial"/>
          <w:color w:val="000000" w:themeColor="text1"/>
          <w:sz w:val="22"/>
          <w:szCs w:val="22"/>
        </w:rPr>
      </w:pPr>
    </w:p>
    <w:p w:rsidR="00E17010" w:rsidRPr="00414754" w:rsidRDefault="00E17010" w:rsidP="00E17010">
      <w:pPr>
        <w:jc w:val="both"/>
        <w:rPr>
          <w:rFonts w:ascii="Arial" w:eastAsia="Times New Roman" w:hAnsi="Arial" w:cs="Arial"/>
          <w:b/>
          <w:bCs/>
          <w:color w:val="000000" w:themeColor="text1"/>
        </w:rPr>
      </w:pPr>
      <w:bookmarkStart w:id="300" w:name="_Toc9442604"/>
      <w:bookmarkStart w:id="301" w:name="_Toc9786434"/>
      <w:bookmarkStart w:id="302" w:name="_Toc10039620"/>
      <w:bookmarkStart w:id="303" w:name="_Toc10047484"/>
      <w:bookmarkStart w:id="304" w:name="_Toc10048326"/>
      <w:bookmarkStart w:id="305" w:name="_Toc10111760"/>
      <w:bookmarkStart w:id="306" w:name="_Toc10112087"/>
      <w:bookmarkStart w:id="307" w:name="_Toc10112334"/>
      <w:bookmarkStart w:id="308" w:name="_Toc10119209"/>
      <w:bookmarkStart w:id="309" w:name="_Toc10119437"/>
      <w:bookmarkStart w:id="310" w:name="_Toc10151304"/>
      <w:bookmarkStart w:id="311" w:name="_Toc10151648"/>
      <w:bookmarkStart w:id="312" w:name="_Toc10902403"/>
      <w:bookmarkStart w:id="313" w:name="_Toc11023061"/>
      <w:bookmarkStart w:id="314" w:name="_Toc11024046"/>
      <w:bookmarkStart w:id="315" w:name="_Toc11024755"/>
      <w:r w:rsidRPr="00414754">
        <w:rPr>
          <w:rFonts w:ascii="Arial" w:hAnsi="Arial" w:cs="Arial"/>
          <w:color w:val="000000" w:themeColor="text1"/>
        </w:rPr>
        <w:br w:type="page"/>
      </w:r>
    </w:p>
    <w:p w:rsidR="00E17010" w:rsidRPr="00414754" w:rsidRDefault="00E17010" w:rsidP="00CA5B25">
      <w:pPr>
        <w:pStyle w:val="Heading3"/>
      </w:pPr>
      <w:bookmarkStart w:id="316" w:name="_Toc123119587"/>
      <w:r w:rsidRPr="00414754">
        <w:lastRenderedPageBreak/>
        <w:t>Organize schedules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414754">
        <w:tab/>
      </w: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Overview:</w:t>
      </w:r>
    </w:p>
    <w:p w:rsidR="00E17010" w:rsidRPr="00414754" w:rsidRDefault="00E17010" w:rsidP="00E17010">
      <w:pPr>
        <w:spacing w:line="360" w:lineRule="auto"/>
        <w:ind w:firstLine="72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manage appointments and diaries for personnel within an organization, using manual and electronic diaries, schedules and other appointment systems. It applies to individuals employed in a range of work environments who provide administrative support to teams and individuals.</w:t>
      </w:r>
    </w:p>
    <w:p w:rsidR="00E17010" w:rsidRPr="00414754" w:rsidRDefault="00E17010" w:rsidP="00E17010">
      <w:pPr>
        <w:spacing w:line="360" w:lineRule="auto"/>
        <w:ind w:firstLine="720"/>
        <w:jc w:val="both"/>
        <w:rPr>
          <w:rFonts w:ascii="Arial" w:hAnsi="Arial" w:cs="Arial"/>
          <w:color w:val="000000" w:themeColor="text1"/>
          <w:sz w:val="22"/>
          <w:szCs w:val="22"/>
        </w:rPr>
      </w:pPr>
    </w:p>
    <w:p w:rsidR="00E17010" w:rsidRPr="00414754" w:rsidRDefault="00E17010" w:rsidP="00E17010">
      <w:pPr>
        <w:spacing w:line="360" w:lineRule="auto"/>
        <w:ind w:firstLine="720"/>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2972"/>
        <w:gridCol w:w="6092"/>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2972" w:type="dxa"/>
            <w:hideMark/>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 xml:space="preserve">Unit of Competency </w:t>
            </w:r>
          </w:p>
        </w:tc>
        <w:tc>
          <w:tcPr>
            <w:tcW w:w="6092" w:type="dxa"/>
            <w:hideMark/>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Performance Criteria </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2411"/>
        </w:trPr>
        <w:tc>
          <w:tcPr>
            <w:cnfStyle w:val="001000000000" w:firstRow="0" w:lastRow="0" w:firstColumn="1" w:lastColumn="0" w:oddVBand="0" w:evenVBand="0" w:oddHBand="0" w:evenHBand="0" w:firstRowFirstColumn="0" w:firstRowLastColumn="0" w:lastRowFirstColumn="0" w:lastRowLastColumn="0"/>
            <w:tcW w:w="2972"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1. Establish schedule requirements</w:t>
            </w: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tc>
        <w:tc>
          <w:tcPr>
            <w:tcW w:w="6092"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organizational requirements and protocols for diaries and staff planning tools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Identify organizational procedures for different types of appointments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personal requirements for diary and schedule items for individual personnel</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Establish appointment priorities and clarify in discussion with individual personnel</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2972"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2. Manage schedules</w:t>
            </w:r>
          </w:p>
        </w:tc>
        <w:tc>
          <w:tcPr>
            <w:tcW w:w="6092" w:type="dxa"/>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recurring appointments and deadlines, and schedule these in accordance with individual and organizational requirements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Establish availability of attendees, and schedule new appointments in accordance with required timelines and diary commitments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Negotiate alternative arrangements and confirm when established appointments are changed</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appointments and manage schedules in accordance with organizational policy and procedures</w:t>
            </w:r>
          </w:p>
        </w:tc>
      </w:tr>
    </w:tbl>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b/>
          <w:color w:val="000000" w:themeColor="text1"/>
          <w:sz w:val="22"/>
          <w:szCs w:val="22"/>
        </w:rPr>
      </w:pPr>
      <w:bookmarkStart w:id="317" w:name="_Toc10151305"/>
      <w:bookmarkStart w:id="318" w:name="_Toc10151649"/>
      <w:r w:rsidRPr="00414754">
        <w:rPr>
          <w:rFonts w:ascii="Arial" w:hAnsi="Arial" w:cs="Arial"/>
          <w:b/>
          <w:color w:val="000000" w:themeColor="text1"/>
          <w:sz w:val="22"/>
          <w:szCs w:val="22"/>
        </w:rPr>
        <w:t>Knowledge and Understanding</w:t>
      </w:r>
      <w:bookmarkEnd w:id="317"/>
      <w:bookmarkEnd w:id="318"/>
    </w:p>
    <w:p w:rsidR="00E17010" w:rsidRPr="00414754" w:rsidRDefault="00E17010" w:rsidP="00E17010">
      <w:pPr>
        <w:tabs>
          <w:tab w:val="left" w:pos="270"/>
        </w:tabs>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ab/>
        <w:t>The Student must be able to demonstrate underpinning knowledge and understanding required to carry out the tasks covered in this competency standard. This includes the knowledge of:</w:t>
      </w:r>
    </w:p>
    <w:p w:rsidR="00E17010" w:rsidRPr="00414754" w:rsidRDefault="00E17010" w:rsidP="00E17010">
      <w:pPr>
        <w:pStyle w:val="ListParagraph"/>
        <w:numPr>
          <w:ilvl w:val="0"/>
          <w:numId w:val="23"/>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Identify the key provisions of relevant legislation, standards and codes that affect aspects of business operations or the achievement of team goals</w:t>
      </w:r>
    </w:p>
    <w:p w:rsidR="00E17010" w:rsidRPr="00414754" w:rsidRDefault="00E17010" w:rsidP="00E17010">
      <w:pPr>
        <w:pStyle w:val="ListParagraph"/>
        <w:numPr>
          <w:ilvl w:val="0"/>
          <w:numId w:val="23"/>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organizational requirements for managing appointments for personnel within the organization</w:t>
      </w:r>
    </w:p>
    <w:p w:rsidR="00E17010" w:rsidRPr="00414754" w:rsidRDefault="00E17010" w:rsidP="00E17010">
      <w:pPr>
        <w:pStyle w:val="ListParagraph"/>
        <w:numPr>
          <w:ilvl w:val="0"/>
          <w:numId w:val="23"/>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Summarize the range of appointment systems that could be used</w:t>
      </w:r>
    </w:p>
    <w:p w:rsidR="00E17010" w:rsidRPr="00414754" w:rsidRDefault="00E17010" w:rsidP="00E17010">
      <w:pPr>
        <w:pStyle w:val="ListParagraph"/>
        <w:numPr>
          <w:ilvl w:val="0"/>
          <w:numId w:val="23"/>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important considerations when managing the schedules of others.</w:t>
      </w:r>
    </w:p>
    <w:p w:rsidR="00E17010" w:rsidRPr="00414754" w:rsidRDefault="00E17010" w:rsidP="00E17010">
      <w:pPr>
        <w:spacing w:line="360" w:lineRule="auto"/>
        <w:jc w:val="both"/>
        <w:rPr>
          <w:rFonts w:ascii="Arial" w:hAnsi="Arial" w:cs="Arial"/>
          <w:b/>
          <w:color w:val="000000" w:themeColor="text1"/>
          <w:sz w:val="22"/>
          <w:szCs w:val="22"/>
        </w:rPr>
      </w:pPr>
      <w:bookmarkStart w:id="319" w:name="_Toc10151306"/>
      <w:bookmarkStart w:id="320" w:name="_Toc10151650"/>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bookmarkEnd w:id="319"/>
      <w:bookmarkEnd w:id="320"/>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ab/>
        <w:t>The Student needs to produce following critical evidence(s) to be competent in this competency standard:</w:t>
      </w: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A person who demonstrates competency in this unit must be able to provide evidence of the ability to organize schedules. The evidence should integrate employability skills with workplace tasks and job roles and verify competency is able to be transferred to other circumstances and environments.</w:t>
      </w:r>
    </w:p>
    <w:p w:rsidR="00E17010" w:rsidRPr="00414754" w:rsidRDefault="00E17010" w:rsidP="00E17010">
      <w:pPr>
        <w:spacing w:line="360" w:lineRule="auto"/>
        <w:jc w:val="both"/>
        <w:rPr>
          <w:rFonts w:ascii="Arial" w:hAnsi="Arial" w:cs="Arial"/>
          <w:b/>
          <w:color w:val="000000" w:themeColor="text1"/>
          <w:sz w:val="22"/>
          <w:szCs w:val="22"/>
        </w:rPr>
      </w:pPr>
      <w:bookmarkStart w:id="321" w:name="_Toc10151307"/>
      <w:bookmarkStart w:id="322" w:name="_Toc10151651"/>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Performance requirements</w:t>
      </w:r>
      <w:bookmarkEnd w:id="321"/>
      <w:bookmarkEnd w:id="322"/>
    </w:p>
    <w:p w:rsidR="00E17010" w:rsidRPr="00414754" w:rsidRDefault="00E17010" w:rsidP="00E17010">
      <w:pPr>
        <w:spacing w:line="360" w:lineRule="auto"/>
        <w:ind w:firstLine="720"/>
        <w:jc w:val="both"/>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p>
    <w:p w:rsidR="00E17010" w:rsidRPr="00414754" w:rsidRDefault="00E17010" w:rsidP="00E17010">
      <w:pPr>
        <w:pStyle w:val="ListParagraph"/>
        <w:numPr>
          <w:ilvl w:val="0"/>
          <w:numId w:val="1"/>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Appropriately manage the schedules of various individuals through a process of careful planning and negotiation.</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br w:type="page"/>
      </w:r>
    </w:p>
    <w:p w:rsidR="009A7B4B" w:rsidRPr="00414754" w:rsidRDefault="009A7B4B" w:rsidP="009A7B4B">
      <w:pPr>
        <w:pStyle w:val="ListParagraph"/>
        <w:spacing w:line="360" w:lineRule="auto"/>
        <w:ind w:left="0"/>
        <w:jc w:val="both"/>
        <w:rPr>
          <w:rFonts w:ascii="Arial" w:hAnsi="Arial" w:cs="Arial"/>
          <w:b/>
          <w:color w:val="000000" w:themeColor="text1"/>
          <w:sz w:val="22"/>
          <w:szCs w:val="22"/>
          <w:u w:val="single"/>
        </w:rPr>
      </w:pP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CA5B25">
      <w:pPr>
        <w:pStyle w:val="Heading3"/>
      </w:pPr>
      <w:bookmarkStart w:id="323" w:name="_Toc8031862"/>
      <w:bookmarkStart w:id="324" w:name="_Toc9786435"/>
      <w:bookmarkStart w:id="325" w:name="_Toc10039621"/>
      <w:bookmarkStart w:id="326" w:name="_Toc10047485"/>
      <w:bookmarkStart w:id="327" w:name="_Toc10048327"/>
      <w:bookmarkStart w:id="328" w:name="_Toc10111761"/>
      <w:bookmarkStart w:id="329" w:name="_Toc10112088"/>
      <w:bookmarkStart w:id="330" w:name="_Toc10112335"/>
      <w:bookmarkStart w:id="331" w:name="_Toc10119210"/>
      <w:bookmarkStart w:id="332" w:name="_Toc10119438"/>
      <w:bookmarkStart w:id="333" w:name="_Toc10151308"/>
      <w:bookmarkStart w:id="334" w:name="_Toc10151652"/>
      <w:bookmarkStart w:id="335" w:name="_Toc10902404"/>
      <w:bookmarkStart w:id="336" w:name="_Toc11023062"/>
      <w:bookmarkStart w:id="337" w:name="_Toc11024047"/>
      <w:bookmarkStart w:id="338" w:name="_Toc11024756"/>
      <w:bookmarkStart w:id="339" w:name="_Toc123119588"/>
      <w:r w:rsidRPr="00414754">
        <w:t>Identify and Communicate Trends in Career Development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414754">
        <w:tab/>
      </w: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eastAsia="Times New Roman" w:hAnsi="Arial" w:cs="Arial"/>
          <w:color w:val="000000" w:themeColor="text1"/>
          <w:sz w:val="22"/>
          <w:szCs w:val="22"/>
        </w:rPr>
      </w:pPr>
      <w:r w:rsidRPr="00414754">
        <w:rPr>
          <w:rFonts w:ascii="Arial" w:hAnsi="Arial" w:cs="Arial"/>
          <w:b/>
          <w:color w:val="000000" w:themeColor="text1"/>
          <w:sz w:val="22"/>
          <w:szCs w:val="22"/>
        </w:rPr>
        <w:t>Overview:</w:t>
      </w:r>
    </w:p>
    <w:p w:rsidR="00E17010" w:rsidRPr="00414754" w:rsidRDefault="00E17010" w:rsidP="00E17010">
      <w:pPr>
        <w:spacing w:line="360" w:lineRule="auto"/>
        <w:ind w:firstLine="72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This unit describes the skills and knowledge required to</w:t>
      </w:r>
      <w:r w:rsidRPr="00414754">
        <w:rPr>
          <w:rFonts w:ascii="Arial" w:hAnsi="Arial" w:cs="Arial"/>
          <w:color w:val="000000" w:themeColor="text1"/>
          <w:sz w:val="22"/>
          <w:szCs w:val="22"/>
        </w:rPr>
        <w:t xml:space="preserve"> research and confirm career trends, Assess and confirm ongoing career development needs of target group and Maintain quality of career development services and professional practice </w:t>
      </w:r>
      <w:r w:rsidRPr="00414754">
        <w:rPr>
          <w:rFonts w:ascii="Arial" w:eastAsia="Times New Roman" w:hAnsi="Arial" w:cs="Arial"/>
          <w:color w:val="000000" w:themeColor="text1"/>
          <w:sz w:val="22"/>
          <w:szCs w:val="22"/>
        </w:rPr>
        <w:t>conduct research to identify and communicate career trends. It establishes the need to interact professionally with others in assessing career needs, to effectively assist clients identify competencies they require for a career and employability in a given context. It also examines how to maintain quality of career development services and professional practice. It applies to individuals seeking to identify and communicate trends in career development.</w:t>
      </w:r>
    </w:p>
    <w:p w:rsidR="00E17010" w:rsidRPr="00414754" w:rsidRDefault="00E17010" w:rsidP="00E17010">
      <w:pPr>
        <w:spacing w:line="360" w:lineRule="auto"/>
        <w:ind w:firstLine="720"/>
        <w:jc w:val="both"/>
        <w:rPr>
          <w:rFonts w:ascii="Arial" w:hAnsi="Arial" w:cs="Arial"/>
          <w:b/>
          <w:color w:val="000000" w:themeColor="text1"/>
          <w:sz w:val="22"/>
          <w:szCs w:val="22"/>
        </w:rPr>
      </w:pPr>
    </w:p>
    <w:tbl>
      <w:tblPr>
        <w:tblStyle w:val="GridTable5Dark-Accent412"/>
        <w:tblW w:w="5000" w:type="pct"/>
        <w:tblLook w:val="04A0" w:firstRow="1" w:lastRow="0" w:firstColumn="1" w:lastColumn="0" w:noHBand="0" w:noVBand="1"/>
      </w:tblPr>
      <w:tblGrid>
        <w:gridCol w:w="3072"/>
        <w:gridCol w:w="6170"/>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662" w:type="pct"/>
            <w:hideMark/>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3338" w:type="pct"/>
            <w:hideMark/>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1662" w:type="pct"/>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Research and confirm career trends</w:t>
            </w: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tc>
        <w:tc>
          <w:tcPr>
            <w:tcW w:w="3338" w:type="pct"/>
          </w:tcPr>
          <w:p w:rsidR="00E17010" w:rsidRPr="009C010F" w:rsidRDefault="00E17010" w:rsidP="00E17010">
            <w:pPr>
              <w:pStyle w:val="ListParagraph"/>
              <w:numPr>
                <w:ilvl w:val="0"/>
                <w:numId w:val="33"/>
              </w:numPr>
              <w:ind w:hanging="63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knowledge of changing organizational structures, lifespan of careers and methods of conducting work search, recruitment and selection processes</w:t>
            </w:r>
          </w:p>
          <w:p w:rsidR="00E17010" w:rsidRPr="009C010F" w:rsidRDefault="00E17010" w:rsidP="00E17010">
            <w:pPr>
              <w:pStyle w:val="ListParagraph"/>
              <w:numPr>
                <w:ilvl w:val="0"/>
                <w:numId w:val="33"/>
              </w:numPr>
              <w:ind w:hanging="63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changing worker and employer issues, rights and responsibilities in context of changing work practices</w:t>
            </w:r>
          </w:p>
          <w:p w:rsidR="00E17010" w:rsidRPr="009C010F" w:rsidRDefault="00E17010" w:rsidP="00E17010">
            <w:pPr>
              <w:pStyle w:val="ListParagraph"/>
              <w:numPr>
                <w:ilvl w:val="0"/>
                <w:numId w:val="33"/>
              </w:numPr>
              <w:ind w:hanging="63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Examine importance of quality careers development services</w:t>
            </w:r>
          </w:p>
          <w:p w:rsidR="00E17010" w:rsidRPr="009C010F" w:rsidRDefault="00E17010" w:rsidP="00E17010">
            <w:pPr>
              <w:pStyle w:val="ListParagraph"/>
              <w:numPr>
                <w:ilvl w:val="0"/>
                <w:numId w:val="33"/>
              </w:numPr>
              <w:ind w:hanging="63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Maintain all research, documentation, sources and references (electronic or physical) to a high degree of currency and relevance</w:t>
            </w:r>
          </w:p>
          <w:p w:rsidR="00E17010" w:rsidRPr="009C010F" w:rsidRDefault="00E17010" w:rsidP="00E17010">
            <w:pPr>
              <w:pStyle w:val="ListParagraph"/>
              <w:numPr>
                <w:ilvl w:val="0"/>
                <w:numId w:val="33"/>
              </w:numPr>
              <w:ind w:hanging="63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implications of relevant policy, legislation, professional codes of practice and national standards relating to worker and employer issues</w:t>
            </w:r>
          </w:p>
          <w:p w:rsidR="00E17010" w:rsidRPr="009C010F" w:rsidRDefault="00E17010" w:rsidP="00E17010">
            <w:pPr>
              <w:pStyle w:val="ListParagraph"/>
              <w:numPr>
                <w:ilvl w:val="0"/>
                <w:numId w:val="33"/>
              </w:numPr>
              <w:ind w:hanging="63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Investigate the changes and trends in theory of career development counseling and practice</w:t>
            </w:r>
          </w:p>
          <w:p w:rsidR="00E17010" w:rsidRPr="009C010F" w:rsidRDefault="00E17010" w:rsidP="00E17010">
            <w:pPr>
              <w:pStyle w:val="ListParagraph"/>
              <w:numPr>
                <w:ilvl w:val="0"/>
                <w:numId w:val="33"/>
              </w:numPr>
              <w:ind w:hanging="63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Confirm clusters, levels and combinations of transferable employability skills and preferences that may open employment options spanning more than one occupation or career pathway</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1662" w:type="pct"/>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Assess and confirm ongoing career development needs of target group</w:t>
            </w:r>
          </w:p>
        </w:tc>
        <w:tc>
          <w:tcPr>
            <w:tcW w:w="3338" w:type="pct"/>
          </w:tcPr>
          <w:p w:rsidR="00E17010" w:rsidRPr="009C010F" w:rsidRDefault="00E17010" w:rsidP="00E17010">
            <w:pPr>
              <w:pStyle w:val="ListParagraph"/>
              <w:numPr>
                <w:ilvl w:val="0"/>
                <w:numId w:val="34"/>
              </w:numPr>
              <w:ind w:hanging="63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history and records in assessing needs of target group</w:t>
            </w:r>
          </w:p>
          <w:p w:rsidR="00E17010" w:rsidRPr="009C010F" w:rsidRDefault="00E17010" w:rsidP="00E17010">
            <w:pPr>
              <w:pStyle w:val="ListParagraph"/>
              <w:numPr>
                <w:ilvl w:val="0"/>
                <w:numId w:val="34"/>
              </w:numPr>
              <w:ind w:hanging="63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Assess success of previous career development services and techniques used for individual or target group</w:t>
            </w:r>
          </w:p>
          <w:p w:rsidR="00E17010" w:rsidRPr="009C010F" w:rsidRDefault="00E17010" w:rsidP="00E17010">
            <w:pPr>
              <w:pStyle w:val="ListParagraph"/>
              <w:numPr>
                <w:ilvl w:val="0"/>
                <w:numId w:val="34"/>
              </w:numPr>
              <w:ind w:hanging="63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Deploy other means to investigate appropriate care and counseling approaches as required</w:t>
            </w:r>
          </w:p>
          <w:p w:rsidR="00E17010" w:rsidRPr="009C010F" w:rsidRDefault="00E17010" w:rsidP="00E17010">
            <w:pPr>
              <w:pStyle w:val="ListParagraph"/>
              <w:numPr>
                <w:ilvl w:val="0"/>
                <w:numId w:val="34"/>
              </w:numPr>
              <w:ind w:hanging="63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Maintain privacy and security of all data, research and personal records according to relevant policy, legislation, professional codes of practice and </w:t>
            </w:r>
            <w:r w:rsidRPr="009C010F">
              <w:rPr>
                <w:rFonts w:ascii="Arial" w:hAnsi="Arial"/>
                <w:color w:val="000000" w:themeColor="text1"/>
                <w:sz w:val="22"/>
                <w:szCs w:val="22"/>
              </w:rPr>
              <w:lastRenderedPageBreak/>
              <w:t>national standards</w:t>
            </w:r>
          </w:p>
          <w:p w:rsidR="00E17010" w:rsidRPr="009C010F" w:rsidRDefault="00E17010" w:rsidP="00E17010">
            <w:pPr>
              <w:pStyle w:val="ListParagraph"/>
              <w:numPr>
                <w:ilvl w:val="0"/>
                <w:numId w:val="34"/>
              </w:numPr>
              <w:ind w:hanging="63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Establish existing work-life balance requirements, issues and needs</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662" w:type="pct"/>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lastRenderedPageBreak/>
              <w:t>Maintain quality of career development services and professional practice</w:t>
            </w:r>
          </w:p>
        </w:tc>
        <w:tc>
          <w:tcPr>
            <w:tcW w:w="3338" w:type="pct"/>
          </w:tcPr>
          <w:p w:rsidR="00E17010" w:rsidRPr="009C010F" w:rsidRDefault="00E17010" w:rsidP="00E17010">
            <w:pPr>
              <w:pStyle w:val="ListParagraph"/>
              <w:numPr>
                <w:ilvl w:val="0"/>
                <w:numId w:val="35"/>
              </w:numPr>
              <w:ind w:hanging="63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and review relevance of career theories, models, frameworks and research for target group</w:t>
            </w:r>
          </w:p>
          <w:p w:rsidR="00E17010" w:rsidRPr="009C010F" w:rsidRDefault="00E17010" w:rsidP="00E17010">
            <w:pPr>
              <w:pStyle w:val="ListParagraph"/>
              <w:numPr>
                <w:ilvl w:val="0"/>
                <w:numId w:val="35"/>
              </w:numPr>
              <w:ind w:hanging="63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Incorporate into career development services and professional practice, major changes and trends influencing workplace and career-related options and choices</w:t>
            </w:r>
          </w:p>
          <w:p w:rsidR="00E17010" w:rsidRPr="009C010F" w:rsidRDefault="00E17010" w:rsidP="00E17010">
            <w:pPr>
              <w:pStyle w:val="ListParagraph"/>
              <w:numPr>
                <w:ilvl w:val="0"/>
                <w:numId w:val="35"/>
              </w:numPr>
              <w:ind w:hanging="63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Comply with all relevant policy, legislation, professional codes of practice and national standards that influence delivery of career development services</w:t>
            </w:r>
          </w:p>
        </w:tc>
      </w:tr>
    </w:tbl>
    <w:p w:rsidR="00E17010" w:rsidRPr="00414754" w:rsidRDefault="00E17010" w:rsidP="00E17010">
      <w:pPr>
        <w:spacing w:line="360" w:lineRule="auto"/>
        <w:jc w:val="both"/>
        <w:rPr>
          <w:rFonts w:ascii="Arial" w:hAnsi="Arial" w:cs="Arial"/>
          <w:b/>
          <w:color w:val="000000" w:themeColor="text1"/>
          <w:sz w:val="22"/>
          <w:szCs w:val="22"/>
          <w:highlight w:val="yellow"/>
          <w:lang w:val="en-GB"/>
        </w:rPr>
      </w:pPr>
    </w:p>
    <w:p w:rsidR="00E17010" w:rsidRPr="00414754" w:rsidRDefault="00E17010" w:rsidP="00E17010">
      <w:pPr>
        <w:spacing w:line="360" w:lineRule="auto"/>
        <w:rPr>
          <w:rFonts w:ascii="Arial" w:hAnsi="Arial" w:cs="Arial"/>
          <w:b/>
          <w:color w:val="000000" w:themeColor="text1"/>
          <w:sz w:val="22"/>
          <w:szCs w:val="22"/>
          <w:lang w:val="en-GB"/>
        </w:rPr>
      </w:pPr>
      <w:bookmarkStart w:id="340" w:name="_Toc10151309"/>
      <w:bookmarkStart w:id="341" w:name="_Toc10151653"/>
      <w:r w:rsidRPr="00414754">
        <w:rPr>
          <w:rFonts w:ascii="Arial" w:hAnsi="Arial" w:cs="Arial"/>
          <w:b/>
          <w:color w:val="000000" w:themeColor="text1"/>
          <w:sz w:val="22"/>
          <w:szCs w:val="22"/>
          <w:lang w:val="en-GB"/>
        </w:rPr>
        <w:t>Knowledge and Understanding:</w:t>
      </w:r>
      <w:bookmarkEnd w:id="340"/>
      <w:bookmarkEnd w:id="341"/>
    </w:p>
    <w:p w:rsidR="00E17010" w:rsidRPr="00414754" w:rsidRDefault="00E17010" w:rsidP="00E17010">
      <w:pPr>
        <w:spacing w:line="360" w:lineRule="auto"/>
        <w:jc w:val="both"/>
        <w:rPr>
          <w:rFonts w:ascii="Arial" w:eastAsia="Arial" w:hAnsi="Arial" w:cs="Arial"/>
          <w:b/>
          <w:color w:val="000000" w:themeColor="text1"/>
          <w:sz w:val="22"/>
          <w:szCs w:val="22"/>
        </w:rPr>
      </w:pPr>
      <w:r w:rsidRPr="00414754">
        <w:rPr>
          <w:rFonts w:ascii="Arial" w:eastAsia="Arial" w:hAnsi="Arial" w:cs="Arial"/>
          <w:color w:val="000000" w:themeColor="text1"/>
          <w:sz w:val="22"/>
          <w:szCs w:val="22"/>
        </w:rPr>
        <w:t>The Student must be able to demonstrate underpinning knowledge and understanding required to carry out tasks covered in this competency standard. This includes the knowledge of:</w:t>
      </w:r>
    </w:p>
    <w:p w:rsidR="00E17010" w:rsidRPr="00414754" w:rsidRDefault="00E17010" w:rsidP="00E17010">
      <w:pPr>
        <w:pStyle w:val="ListParagraph"/>
        <w:numPr>
          <w:ilvl w:val="0"/>
          <w:numId w:val="2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client care and counseling techniques and processes in the context of career development services</w:t>
      </w:r>
    </w:p>
    <w:p w:rsidR="00E17010" w:rsidRPr="00414754" w:rsidRDefault="00E17010" w:rsidP="00E17010">
      <w:pPr>
        <w:pStyle w:val="ListParagraph"/>
        <w:numPr>
          <w:ilvl w:val="0"/>
          <w:numId w:val="2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diversity and its potential effects on career choices</w:t>
      </w:r>
    </w:p>
    <w:p w:rsidR="00E17010" w:rsidRPr="00414754" w:rsidRDefault="00E17010" w:rsidP="00E17010">
      <w:pPr>
        <w:pStyle w:val="ListParagraph"/>
        <w:numPr>
          <w:ilvl w:val="0"/>
          <w:numId w:val="2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human psychological development and needs in relation to careers development</w:t>
      </w:r>
    </w:p>
    <w:p w:rsidR="00E17010" w:rsidRPr="00414754" w:rsidRDefault="00E17010" w:rsidP="00E17010">
      <w:pPr>
        <w:pStyle w:val="ListParagraph"/>
        <w:numPr>
          <w:ilvl w:val="0"/>
          <w:numId w:val="2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Outline relevant policy, legislation, codes of practice and standards relevant to career development</w:t>
      </w:r>
    </w:p>
    <w:p w:rsidR="00E17010" w:rsidRPr="00414754" w:rsidRDefault="00E17010" w:rsidP="00E17010">
      <w:pPr>
        <w:pStyle w:val="ListParagraph"/>
        <w:numPr>
          <w:ilvl w:val="0"/>
          <w:numId w:val="2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recruitment and selection processes in the context of career development services</w:t>
      </w:r>
    </w:p>
    <w:p w:rsidR="00E17010" w:rsidRPr="00414754" w:rsidRDefault="00E17010" w:rsidP="00E17010">
      <w:pPr>
        <w:pStyle w:val="ListParagraph"/>
        <w:numPr>
          <w:ilvl w:val="0"/>
          <w:numId w:val="2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a range of data gathering and research techniques</w:t>
      </w:r>
    </w:p>
    <w:p w:rsidR="00E17010" w:rsidRPr="00414754" w:rsidRDefault="00E17010" w:rsidP="00E17010">
      <w:pPr>
        <w:pStyle w:val="ListParagraph"/>
        <w:numPr>
          <w:ilvl w:val="0"/>
          <w:numId w:val="2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techniques used to analyze trends.</w:t>
      </w:r>
    </w:p>
    <w:p w:rsidR="00E17010" w:rsidRPr="00414754" w:rsidRDefault="00E17010" w:rsidP="00E17010">
      <w:pPr>
        <w:spacing w:line="360" w:lineRule="auto"/>
        <w:rPr>
          <w:rFonts w:ascii="Arial" w:hAnsi="Arial" w:cs="Arial"/>
          <w:b/>
          <w:color w:val="000000" w:themeColor="text1"/>
          <w:sz w:val="22"/>
          <w:szCs w:val="22"/>
          <w:lang w:val="en-GB"/>
        </w:rPr>
      </w:pPr>
      <w:bookmarkStart w:id="342" w:name="_Toc10151310"/>
      <w:bookmarkStart w:id="343" w:name="_Toc10151654"/>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Critical Evidence(s) Required</w:t>
      </w:r>
      <w:bookmarkEnd w:id="342"/>
      <w:bookmarkEnd w:id="343"/>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Student needs to produce following critical evidence(s) to be competent in this competency standard:</w:t>
      </w: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t>A person who demonstrates competency in this unit must be able to provide evidence of the ability to identify and communicate trends in career development. The evidence should integrate employability skills with workplace tasks and job roles and verify competency is able to be transferred to other circumstances and environments.</w:t>
      </w:r>
    </w:p>
    <w:p w:rsidR="00E17010" w:rsidRPr="00414754" w:rsidRDefault="00E17010" w:rsidP="00E17010">
      <w:pPr>
        <w:spacing w:line="360" w:lineRule="auto"/>
        <w:rPr>
          <w:rFonts w:ascii="Arial" w:hAnsi="Arial" w:cs="Arial"/>
          <w:b/>
          <w:color w:val="000000" w:themeColor="text1"/>
          <w:sz w:val="22"/>
          <w:szCs w:val="22"/>
          <w:lang w:val="en-GB"/>
        </w:rPr>
      </w:pPr>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Performance Requirements</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This competency is to be assessed using standard and authorized work practices, safety requirements and environmental constraints. </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Demonstrated evidence is required of the ability to:</w:t>
      </w:r>
    </w:p>
    <w:p w:rsidR="00E17010" w:rsidRPr="00414754" w:rsidRDefault="00E17010" w:rsidP="00E17010">
      <w:pPr>
        <w:pStyle w:val="ListParagraph"/>
        <w:numPr>
          <w:ilvl w:val="0"/>
          <w:numId w:val="27"/>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Research and analyze current economic, labor market, employment, career and vocational, educational and training trends</w:t>
      </w:r>
    </w:p>
    <w:p w:rsidR="00E17010" w:rsidRPr="00414754" w:rsidRDefault="00E17010" w:rsidP="00E17010">
      <w:pPr>
        <w:pStyle w:val="ListParagraph"/>
        <w:numPr>
          <w:ilvl w:val="0"/>
          <w:numId w:val="27"/>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Identify choices and career development needs for individuals and target groups within a given context</w:t>
      </w:r>
    </w:p>
    <w:p w:rsidR="00E17010" w:rsidRPr="00414754" w:rsidRDefault="00E17010" w:rsidP="00E17010">
      <w:pPr>
        <w:pStyle w:val="ListParagraph"/>
        <w:numPr>
          <w:ilvl w:val="0"/>
          <w:numId w:val="27"/>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Report and document management of research and career development materials</w:t>
      </w:r>
    </w:p>
    <w:p w:rsidR="00E17010" w:rsidRPr="00414754" w:rsidRDefault="00E17010" w:rsidP="00E17010">
      <w:pPr>
        <w:pStyle w:val="ListParagraph"/>
        <w:numPr>
          <w:ilvl w:val="0"/>
          <w:numId w:val="27"/>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Comply with all relevant local, state/territory and national legislation, policies and practices.</w:t>
      </w:r>
    </w:p>
    <w:p w:rsidR="00E17010" w:rsidRPr="00414754" w:rsidRDefault="00E17010" w:rsidP="00E17010">
      <w:pPr>
        <w:jc w:val="both"/>
        <w:rPr>
          <w:rFonts w:ascii="Arial" w:hAnsi="Arial" w:cs="Arial"/>
          <w:color w:val="000000" w:themeColor="text1"/>
          <w:sz w:val="22"/>
          <w:szCs w:val="22"/>
        </w:rPr>
      </w:pPr>
      <w:r>
        <w:rPr>
          <w:rFonts w:ascii="Arial" w:hAnsi="Arial" w:cs="Arial"/>
          <w:color w:val="000000" w:themeColor="text1"/>
          <w:sz w:val="22"/>
          <w:szCs w:val="22"/>
        </w:rPr>
        <w:br w:type="page"/>
      </w:r>
    </w:p>
    <w:p w:rsidR="00E17010" w:rsidRPr="00414754" w:rsidRDefault="00E17010" w:rsidP="00CA5B25">
      <w:pPr>
        <w:pStyle w:val="Heading3"/>
      </w:pPr>
      <w:bookmarkStart w:id="344" w:name="_Toc8031863"/>
      <w:bookmarkStart w:id="345" w:name="_Toc9786436"/>
      <w:bookmarkStart w:id="346" w:name="_Toc10039622"/>
      <w:bookmarkStart w:id="347" w:name="_Toc10047486"/>
      <w:bookmarkStart w:id="348" w:name="_Toc10048328"/>
      <w:bookmarkStart w:id="349" w:name="_Toc10111762"/>
      <w:bookmarkStart w:id="350" w:name="_Toc10112089"/>
      <w:bookmarkStart w:id="351" w:name="_Toc10112336"/>
      <w:bookmarkStart w:id="352" w:name="_Toc10119211"/>
      <w:bookmarkStart w:id="353" w:name="_Toc10119439"/>
      <w:bookmarkStart w:id="354" w:name="_Toc10151311"/>
      <w:bookmarkStart w:id="355" w:name="_Toc10151655"/>
      <w:bookmarkStart w:id="356" w:name="_Toc10902405"/>
      <w:bookmarkStart w:id="357" w:name="_Toc11023063"/>
      <w:bookmarkStart w:id="358" w:name="_Toc11024048"/>
      <w:bookmarkStart w:id="359" w:name="_Toc11024757"/>
      <w:bookmarkStart w:id="360" w:name="_Toc123119589"/>
      <w:r w:rsidRPr="00414754">
        <w:lastRenderedPageBreak/>
        <w:t>Apply Specialist Interpersonal and Counselling Interview Skills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414754">
        <w:tab/>
      </w:r>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eastAsia="Times New Roman" w:hAnsi="Arial" w:cs="Arial"/>
          <w:color w:val="000000" w:themeColor="text1"/>
          <w:sz w:val="22"/>
          <w:szCs w:val="22"/>
        </w:rPr>
      </w:pPr>
      <w:r w:rsidRPr="00414754">
        <w:rPr>
          <w:rFonts w:ascii="Arial" w:hAnsi="Arial" w:cs="Arial"/>
          <w:b/>
          <w:color w:val="000000" w:themeColor="text1"/>
          <w:sz w:val="22"/>
          <w:szCs w:val="22"/>
        </w:rPr>
        <w:t>Overview:</w:t>
      </w:r>
    </w:p>
    <w:p w:rsidR="00E17010" w:rsidRPr="00414754" w:rsidRDefault="00E17010" w:rsidP="00E17010">
      <w:pPr>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This unit describes the skills and knowledge required to </w:t>
      </w:r>
      <w:r w:rsidRPr="00414754">
        <w:rPr>
          <w:rFonts w:ascii="Arial" w:hAnsi="Arial" w:cs="Arial"/>
          <w:color w:val="000000" w:themeColor="text1"/>
          <w:sz w:val="22"/>
          <w:szCs w:val="22"/>
        </w:rPr>
        <w:t>communicate effectively, Use specialized counseling interviewing skills and use</w:t>
      </w:r>
      <w:r w:rsidRPr="00414754">
        <w:rPr>
          <w:rFonts w:ascii="Arial" w:eastAsia="Times New Roman" w:hAnsi="Arial" w:cs="Arial"/>
          <w:color w:val="000000" w:themeColor="text1"/>
          <w:sz w:val="22"/>
          <w:szCs w:val="22"/>
        </w:rPr>
        <w:t xml:space="preserve"> advanced and specialized communication skills in the client-counselor relationship. This unit applies to individuals whose job role involves working with clients on personal and psychological issues within established policies, procedures and guidelines.</w:t>
      </w:r>
    </w:p>
    <w:p w:rsidR="00E17010" w:rsidRPr="00414754" w:rsidRDefault="00E17010" w:rsidP="00E17010">
      <w:pPr>
        <w:spacing w:line="360" w:lineRule="auto"/>
        <w:jc w:val="both"/>
        <w:rPr>
          <w:rFonts w:ascii="Arial" w:hAnsi="Arial" w:cs="Arial"/>
          <w:b/>
          <w:color w:val="000000" w:themeColor="text1"/>
          <w:sz w:val="22"/>
          <w:szCs w:val="22"/>
        </w:rPr>
      </w:pPr>
    </w:p>
    <w:tbl>
      <w:tblPr>
        <w:tblStyle w:val="GridTable5Dark-Accent412"/>
        <w:tblW w:w="5000" w:type="pct"/>
        <w:tblLook w:val="04A0" w:firstRow="1" w:lastRow="0" w:firstColumn="1" w:lastColumn="0" w:noHBand="0" w:noVBand="1"/>
      </w:tblPr>
      <w:tblGrid>
        <w:gridCol w:w="3501"/>
        <w:gridCol w:w="5741"/>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1894" w:type="pct"/>
            <w:hideMark/>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3106" w:type="pct"/>
            <w:hideMark/>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1894" w:type="pct"/>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1.Communicate effectively</w:t>
            </w: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p w:rsidR="00E17010" w:rsidRPr="009C010F" w:rsidRDefault="00E17010" w:rsidP="00E17010">
            <w:pPr>
              <w:rPr>
                <w:rFonts w:ascii="Arial" w:hAnsi="Arial"/>
                <w:color w:val="000000" w:themeColor="text1"/>
                <w:sz w:val="22"/>
                <w:szCs w:val="22"/>
              </w:rPr>
            </w:pPr>
          </w:p>
        </w:tc>
        <w:tc>
          <w:tcPr>
            <w:tcW w:w="3106" w:type="pct"/>
          </w:tcPr>
          <w:p w:rsidR="00E17010" w:rsidRPr="009C010F" w:rsidRDefault="00E17010" w:rsidP="00E17010">
            <w:pPr>
              <w:pStyle w:val="ListParagraph"/>
              <w:numPr>
                <w:ilvl w:val="0"/>
                <w:numId w:val="36"/>
              </w:numPr>
              <w:ind w:hanging="60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communication barriers and use strategies to overcome these barriers in the client-counselor relationship</w:t>
            </w:r>
          </w:p>
          <w:p w:rsidR="00E17010" w:rsidRPr="009C010F" w:rsidRDefault="00E17010" w:rsidP="00E17010">
            <w:pPr>
              <w:pStyle w:val="ListParagraph"/>
              <w:numPr>
                <w:ilvl w:val="0"/>
                <w:numId w:val="36"/>
              </w:numPr>
              <w:ind w:hanging="60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Facilitate the client-counselor relationship through selection and use of micro skills</w:t>
            </w:r>
          </w:p>
          <w:p w:rsidR="00E17010" w:rsidRPr="009C010F" w:rsidRDefault="00E17010" w:rsidP="00E17010">
            <w:pPr>
              <w:pStyle w:val="ListParagraph"/>
              <w:numPr>
                <w:ilvl w:val="0"/>
                <w:numId w:val="36"/>
              </w:numPr>
              <w:ind w:hanging="60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Integrate the principles of effective communication into work practices</w:t>
            </w:r>
          </w:p>
          <w:p w:rsidR="00E17010" w:rsidRPr="009C010F" w:rsidRDefault="00E17010" w:rsidP="00E17010">
            <w:pPr>
              <w:pStyle w:val="ListParagraph"/>
              <w:numPr>
                <w:ilvl w:val="0"/>
                <w:numId w:val="36"/>
              </w:numPr>
              <w:ind w:hanging="60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Observe and respond to non-verbal communication cues</w:t>
            </w:r>
          </w:p>
          <w:p w:rsidR="00E17010" w:rsidRPr="009C010F" w:rsidRDefault="00E17010" w:rsidP="00E17010">
            <w:pPr>
              <w:pStyle w:val="ListParagraph"/>
              <w:numPr>
                <w:ilvl w:val="0"/>
                <w:numId w:val="36"/>
              </w:numPr>
              <w:ind w:hanging="60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Consider and respond to the impacts of different communication techniques on the client-counselor relationship in the context of individual clients</w:t>
            </w:r>
          </w:p>
          <w:p w:rsidR="00E17010" w:rsidRPr="009C010F" w:rsidRDefault="00E17010" w:rsidP="00E17010">
            <w:pPr>
              <w:pStyle w:val="ListParagraph"/>
              <w:numPr>
                <w:ilvl w:val="0"/>
                <w:numId w:val="36"/>
              </w:numPr>
              <w:ind w:hanging="60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Integrate case note taking with minimum distraction</w:t>
            </w:r>
          </w:p>
        </w:tc>
      </w:tr>
      <w:tr w:rsidR="00E17010" w:rsidRPr="009C010F" w:rsidTr="00E17010">
        <w:trPr>
          <w:trHeight w:val="80"/>
        </w:trPr>
        <w:tc>
          <w:tcPr>
            <w:cnfStyle w:val="001000000000" w:firstRow="0" w:lastRow="0" w:firstColumn="1" w:lastColumn="0" w:oddVBand="0" w:evenVBand="0" w:oddHBand="0" w:evenHBand="0" w:firstRowFirstColumn="0" w:firstRowLastColumn="0" w:lastRowFirstColumn="0" w:lastRowLastColumn="0"/>
            <w:tcW w:w="1894" w:type="pct"/>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Use specialized counseling interviewing skills</w:t>
            </w:r>
          </w:p>
        </w:tc>
        <w:tc>
          <w:tcPr>
            <w:tcW w:w="3106" w:type="pct"/>
          </w:tcPr>
          <w:p w:rsidR="00E17010" w:rsidRPr="009C010F" w:rsidRDefault="00E17010" w:rsidP="00E17010">
            <w:pPr>
              <w:pStyle w:val="ListParagraph"/>
              <w:numPr>
                <w:ilvl w:val="0"/>
                <w:numId w:val="37"/>
              </w:numPr>
              <w:ind w:hanging="60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and use communication skills according to the sequence of a counseling interview</w:t>
            </w:r>
          </w:p>
          <w:p w:rsidR="00E17010" w:rsidRPr="009C010F" w:rsidRDefault="00E17010" w:rsidP="00E17010">
            <w:pPr>
              <w:pStyle w:val="ListParagraph"/>
              <w:numPr>
                <w:ilvl w:val="0"/>
                <w:numId w:val="37"/>
              </w:numPr>
              <w:ind w:hanging="60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points at which specialized counseling interviewing skills are appropriate for inclusion</w:t>
            </w:r>
          </w:p>
          <w:p w:rsidR="00E17010" w:rsidRPr="009C010F" w:rsidRDefault="00E17010" w:rsidP="00E17010">
            <w:pPr>
              <w:pStyle w:val="ListParagraph"/>
              <w:numPr>
                <w:ilvl w:val="0"/>
                <w:numId w:val="37"/>
              </w:numPr>
              <w:ind w:hanging="60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specialized counseling communication techniques based on their impacts and potential to enhance client development and growth</w:t>
            </w:r>
          </w:p>
          <w:p w:rsidR="00E17010" w:rsidRPr="009C010F" w:rsidRDefault="00E17010" w:rsidP="00E17010">
            <w:pPr>
              <w:pStyle w:val="ListParagraph"/>
              <w:numPr>
                <w:ilvl w:val="0"/>
                <w:numId w:val="37"/>
              </w:numPr>
              <w:ind w:hanging="60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and respond appropriately to strong client emotional reactions</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2610"/>
        </w:trPr>
        <w:tc>
          <w:tcPr>
            <w:cnfStyle w:val="001000000000" w:firstRow="0" w:lastRow="0" w:firstColumn="1" w:lastColumn="0" w:oddVBand="0" w:evenVBand="0" w:oddHBand="0" w:evenHBand="0" w:firstRowFirstColumn="0" w:firstRowLastColumn="0" w:lastRowFirstColumn="0" w:lastRowLastColumn="0"/>
            <w:tcW w:w="1894" w:type="pct"/>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Evaluate own communication</w:t>
            </w:r>
          </w:p>
        </w:tc>
        <w:tc>
          <w:tcPr>
            <w:tcW w:w="3106" w:type="pct"/>
          </w:tcPr>
          <w:p w:rsidR="00E17010" w:rsidRPr="009C010F" w:rsidRDefault="00E17010" w:rsidP="00E17010">
            <w:pPr>
              <w:pStyle w:val="ListParagraph"/>
              <w:numPr>
                <w:ilvl w:val="0"/>
                <w:numId w:val="38"/>
              </w:numPr>
              <w:ind w:hanging="60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Reflect on and evaluate own communication with clients</w:t>
            </w:r>
          </w:p>
          <w:p w:rsidR="00E17010" w:rsidRPr="009C010F" w:rsidRDefault="00E17010" w:rsidP="00E17010">
            <w:pPr>
              <w:pStyle w:val="ListParagraph"/>
              <w:numPr>
                <w:ilvl w:val="0"/>
                <w:numId w:val="38"/>
              </w:numPr>
              <w:ind w:hanging="60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Recognize the effect of own values and beliefs on communication with clients</w:t>
            </w:r>
          </w:p>
          <w:p w:rsidR="00E17010" w:rsidRPr="009C010F" w:rsidRDefault="00E17010" w:rsidP="00E17010">
            <w:pPr>
              <w:pStyle w:val="ListParagraph"/>
              <w:numPr>
                <w:ilvl w:val="0"/>
                <w:numId w:val="38"/>
              </w:numPr>
              <w:ind w:hanging="60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and respond to the need for development of own skills and knowledge</w:t>
            </w:r>
          </w:p>
        </w:tc>
      </w:tr>
    </w:tbl>
    <w:p w:rsidR="00E17010" w:rsidRPr="00414754" w:rsidRDefault="00E17010" w:rsidP="00E17010">
      <w:pPr>
        <w:spacing w:line="360" w:lineRule="auto"/>
        <w:jc w:val="both"/>
        <w:rPr>
          <w:rFonts w:ascii="Arial" w:hAnsi="Arial" w:cs="Arial"/>
          <w:b/>
          <w:color w:val="000000" w:themeColor="text1"/>
          <w:sz w:val="22"/>
          <w:szCs w:val="22"/>
          <w:highlight w:val="yellow"/>
          <w:lang w:val="en-GB"/>
        </w:rPr>
      </w:pPr>
    </w:p>
    <w:p w:rsidR="00E17010" w:rsidRPr="00414754" w:rsidRDefault="00E17010" w:rsidP="00E17010">
      <w:pPr>
        <w:spacing w:line="360" w:lineRule="auto"/>
        <w:rPr>
          <w:rFonts w:ascii="Arial" w:hAnsi="Arial" w:cs="Arial"/>
          <w:b/>
          <w:color w:val="000000" w:themeColor="text1"/>
          <w:sz w:val="22"/>
          <w:szCs w:val="22"/>
          <w:lang w:val="en-GB"/>
        </w:rPr>
      </w:pPr>
      <w:bookmarkStart w:id="361" w:name="_Toc10151312"/>
      <w:bookmarkStart w:id="362" w:name="_Toc10151656"/>
    </w:p>
    <w:p w:rsidR="00E17010" w:rsidRPr="00414754" w:rsidRDefault="00E17010" w:rsidP="00E17010">
      <w:pPr>
        <w:spacing w:line="360" w:lineRule="auto"/>
        <w:rPr>
          <w:rFonts w:ascii="Arial" w:hAnsi="Arial" w:cs="Arial"/>
          <w:b/>
          <w:color w:val="000000" w:themeColor="text1"/>
          <w:sz w:val="22"/>
          <w:szCs w:val="22"/>
          <w:lang w:val="en-GB"/>
        </w:rPr>
      </w:pPr>
      <w:r w:rsidRPr="00414754">
        <w:rPr>
          <w:rFonts w:ascii="Arial" w:hAnsi="Arial" w:cs="Arial"/>
          <w:b/>
          <w:color w:val="000000" w:themeColor="text1"/>
          <w:sz w:val="22"/>
          <w:szCs w:val="22"/>
          <w:lang w:val="en-GB"/>
        </w:rPr>
        <w:t>Knowledge and understanding:</w:t>
      </w:r>
      <w:bookmarkEnd w:id="361"/>
      <w:bookmarkEnd w:id="362"/>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The Student must be able to demonstrate underpinning knowledge and understanding required to carry out tasks covered in this competency standard. This includes the knowledge of:</w:t>
      </w:r>
    </w:p>
    <w:p w:rsidR="00E17010" w:rsidRPr="00414754" w:rsidRDefault="00E17010" w:rsidP="00E17010">
      <w:pPr>
        <w:pStyle w:val="ListParagraph"/>
        <w:numPr>
          <w:ilvl w:val="0"/>
          <w:numId w:val="16"/>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Legal and ethical considerations for communication in counseling practice, and how these are applied in individual practice:</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codes of conduct/practice</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discrimination</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duty of care</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human rights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practitioner/client boundaries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privacy, confidentiality and disclosure</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rights and responsibilities of workers, employers and clients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work role boundaries responsibilities and limitations of the counselor role</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work health and safety</w:t>
      </w:r>
    </w:p>
    <w:p w:rsidR="00E17010" w:rsidRPr="00414754" w:rsidRDefault="00E17010" w:rsidP="00E17010">
      <w:pPr>
        <w:pStyle w:val="ListParagraph"/>
        <w:numPr>
          <w:ilvl w:val="0"/>
          <w:numId w:val="17"/>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Principles of person-centered practice</w:t>
      </w:r>
    </w:p>
    <w:p w:rsidR="00E17010" w:rsidRPr="00414754" w:rsidRDefault="00E17010" w:rsidP="00E17010">
      <w:pPr>
        <w:pStyle w:val="ListParagraph"/>
        <w:numPr>
          <w:ilvl w:val="0"/>
          <w:numId w:val="17"/>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key objectives of counseling interviewing</w:t>
      </w:r>
    </w:p>
    <w:p w:rsidR="00E17010" w:rsidRPr="00414754" w:rsidRDefault="00E17010" w:rsidP="00E17010">
      <w:pPr>
        <w:pStyle w:val="ListParagraph"/>
        <w:numPr>
          <w:ilvl w:val="0"/>
          <w:numId w:val="17"/>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stages of a counseling interview</w:t>
      </w:r>
    </w:p>
    <w:p w:rsidR="00E17010" w:rsidRPr="00414754" w:rsidRDefault="00E17010" w:rsidP="00E17010">
      <w:pPr>
        <w:pStyle w:val="ListParagraph"/>
        <w:numPr>
          <w:ilvl w:val="0"/>
          <w:numId w:val="17"/>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potential impacts of using different communication skills and techniques in counseling contexts</w:t>
      </w:r>
    </w:p>
    <w:p w:rsidR="00E17010" w:rsidRPr="00414754" w:rsidRDefault="00E17010" w:rsidP="00E17010">
      <w:pPr>
        <w:pStyle w:val="ListParagraph"/>
        <w:numPr>
          <w:ilvl w:val="0"/>
          <w:numId w:val="17"/>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communication techniques and micro-skills including: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attending behaviors active listening, reflection of content feeling, summarizing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questioning skills open, closed, simple and compound questions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client observation skills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noting and reflecting skills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providing client feedback</w:t>
      </w:r>
    </w:p>
    <w:p w:rsidR="00E17010" w:rsidRPr="00414754" w:rsidRDefault="00E17010" w:rsidP="00E17010">
      <w:pPr>
        <w:pStyle w:val="ListParagraph"/>
        <w:numPr>
          <w:ilvl w:val="0"/>
          <w:numId w:val="17"/>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Specialized counseling communication techniques, and how they are used, including: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challenging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reframing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focusing</w:t>
      </w:r>
    </w:p>
    <w:p w:rsidR="00E17010" w:rsidRPr="00414754" w:rsidRDefault="00E17010" w:rsidP="00E17010">
      <w:pPr>
        <w:pStyle w:val="ListParagraph"/>
        <w:numPr>
          <w:ilvl w:val="0"/>
          <w:numId w:val="17"/>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Components of the communication process including: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encoder</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decoder</w:t>
      </w:r>
    </w:p>
    <w:p w:rsidR="00E17010" w:rsidRPr="00414754" w:rsidRDefault="00E17010" w:rsidP="00E17010">
      <w:pPr>
        <w:pStyle w:val="ListParagraph"/>
        <w:numPr>
          <w:ilvl w:val="0"/>
          <w:numId w:val="18"/>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Primary factors that impact on the communication process including: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context</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participants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rules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messages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channels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noise</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feedback</w:t>
      </w:r>
    </w:p>
    <w:p w:rsidR="00E17010" w:rsidRPr="00414754" w:rsidRDefault="00E17010" w:rsidP="00E17010">
      <w:pPr>
        <w:pStyle w:val="ListParagraph"/>
        <w:numPr>
          <w:ilvl w:val="0"/>
          <w:numId w:val="18"/>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Communication barriers and resolution strategies, including: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Environmental</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Physical</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Individual perceptions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Cultural issues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Language</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Age issues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Disability</w:t>
      </w:r>
    </w:p>
    <w:p w:rsidR="00E17010" w:rsidRPr="00414754" w:rsidRDefault="00E17010" w:rsidP="00E17010">
      <w:pPr>
        <w:pStyle w:val="ListParagraph"/>
        <w:numPr>
          <w:ilvl w:val="0"/>
          <w:numId w:val="19"/>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Observational techniques including: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Facial expressions</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Non-verbal behavior</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Posture</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Silence</w:t>
      </w:r>
    </w:p>
    <w:p w:rsidR="00E17010" w:rsidRPr="00414754" w:rsidRDefault="00E17010" w:rsidP="00E17010">
      <w:pPr>
        <w:pStyle w:val="ListParagraph"/>
        <w:numPr>
          <w:ilvl w:val="0"/>
          <w:numId w:val="19"/>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Ways in which different people absorb information, including: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visual</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auditory</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kinesthetic</w:t>
      </w:r>
    </w:p>
    <w:p w:rsidR="00E17010" w:rsidRPr="00414754" w:rsidRDefault="00E17010" w:rsidP="00E17010">
      <w:pPr>
        <w:pStyle w:val="ListParagraph"/>
        <w:numPr>
          <w:ilvl w:val="0"/>
          <w:numId w:val="19"/>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Obstacles to the counseling process</w:t>
      </w:r>
    </w:p>
    <w:p w:rsidR="00E17010" w:rsidRPr="00414754" w:rsidRDefault="00E17010" w:rsidP="00E17010">
      <w:pPr>
        <w:pStyle w:val="ListParagraph"/>
        <w:numPr>
          <w:ilvl w:val="0"/>
          <w:numId w:val="19"/>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Impacts of trauma and stress on the communication process, including on:</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concentration and attention</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memory</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use of verbal and written language</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use of body language</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challenging within the counseling session</w:t>
      </w:r>
    </w:p>
    <w:p w:rsidR="00E17010" w:rsidRPr="00414754" w:rsidRDefault="00E17010" w:rsidP="00E17010">
      <w:pPr>
        <w:pStyle w:val="ListParagraph"/>
        <w:numPr>
          <w:ilvl w:val="0"/>
          <w:numId w:val="19"/>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ab/>
        <w:t>Self-evaluation practices, including:</w:t>
      </w:r>
    </w:p>
    <w:p w:rsidR="00E17010" w:rsidRPr="00414754" w:rsidRDefault="00E17010" w:rsidP="00E17010">
      <w:pPr>
        <w:pStyle w:val="ListParagraph"/>
        <w:numPr>
          <w:ilvl w:val="0"/>
          <w:numId w:val="1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how to recognize own biases</w:t>
      </w:r>
    </w:p>
    <w:p w:rsidR="00E17010" w:rsidRPr="00394C5C" w:rsidRDefault="00E17010" w:rsidP="00E17010">
      <w:pPr>
        <w:spacing w:line="360" w:lineRule="auto"/>
        <w:jc w:val="both"/>
        <w:rPr>
          <w:rFonts w:ascii="Arial" w:hAnsi="Arial" w:cs="Arial"/>
          <w:color w:val="FF0000"/>
          <w:sz w:val="22"/>
          <w:szCs w:val="22"/>
        </w:rPr>
      </w:pPr>
      <w:r w:rsidRPr="00394C5C">
        <w:rPr>
          <w:rFonts w:ascii="Arial" w:hAnsi="Arial" w:cs="Arial"/>
          <w:color w:val="FF0000"/>
          <w:sz w:val="22"/>
          <w:szCs w:val="22"/>
        </w:rPr>
        <w:t>Impact of own values on the counseling relationship</w:t>
      </w:r>
      <w:r w:rsidRPr="00394C5C">
        <w:rPr>
          <w:rFonts w:ascii="Arial" w:hAnsi="Arial" w:cs="Arial"/>
          <w:color w:val="FF0000"/>
          <w:sz w:val="22"/>
          <w:szCs w:val="22"/>
        </w:rPr>
        <w:tab/>
      </w:r>
    </w:p>
    <w:p w:rsidR="00E17010" w:rsidRPr="00414754" w:rsidRDefault="00E17010" w:rsidP="00E17010">
      <w:pPr>
        <w:spacing w:line="360" w:lineRule="auto"/>
        <w:rPr>
          <w:rFonts w:ascii="Arial" w:hAnsi="Arial" w:cs="Arial"/>
          <w:b/>
          <w:color w:val="000000" w:themeColor="text1"/>
          <w:sz w:val="22"/>
          <w:szCs w:val="22"/>
        </w:rPr>
      </w:pPr>
      <w:bookmarkStart w:id="363" w:name="_Toc10151313"/>
      <w:bookmarkStart w:id="364" w:name="_Toc10151657"/>
    </w:p>
    <w:p w:rsidR="00E17010" w:rsidRPr="00414754" w:rsidRDefault="00E17010" w:rsidP="00E17010">
      <w:pPr>
        <w:spacing w:line="360" w:lineRule="auto"/>
        <w:rPr>
          <w:rFonts w:ascii="Arial" w:hAnsi="Arial" w:cs="Arial"/>
          <w:b/>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bookmarkEnd w:id="363"/>
      <w:bookmarkEnd w:id="364"/>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Student needs to produce following critical evidence(s) to be competent in this competency standard:</w:t>
      </w:r>
    </w:p>
    <w:p w:rsidR="00E17010" w:rsidRPr="00414754" w:rsidRDefault="00E17010" w:rsidP="00E17010">
      <w:pPr>
        <w:tabs>
          <w:tab w:val="left" w:pos="0"/>
        </w:tabs>
        <w:spacing w:line="360" w:lineRule="auto"/>
        <w:jc w:val="both"/>
        <w:rPr>
          <w:rFonts w:ascii="Arial" w:hAnsi="Arial" w:cs="Arial"/>
          <w:b/>
          <w:color w:val="000000" w:themeColor="text1"/>
          <w:sz w:val="22"/>
          <w:szCs w:val="22"/>
        </w:rPr>
      </w:pPr>
      <w:r w:rsidRPr="00414754">
        <w:rPr>
          <w:rFonts w:ascii="Arial" w:hAnsi="Arial" w:cs="Arial"/>
          <w:color w:val="000000" w:themeColor="text1"/>
          <w:sz w:val="22"/>
          <w:szCs w:val="22"/>
        </w:rPr>
        <w:lastRenderedPageBreak/>
        <w:t>A person who demonstrates competency in this unit must be able to provide evidence of the ability to apply specialist interpersonal and counseling interview skills. The evidence should integrate employability skills with workplace tasks and job roles and verify competency is able to be transferred to other circumstances and environments.</w:t>
      </w:r>
    </w:p>
    <w:p w:rsidR="00E17010" w:rsidRPr="00414754" w:rsidRDefault="00E17010" w:rsidP="00E17010">
      <w:pPr>
        <w:spacing w:line="360" w:lineRule="auto"/>
        <w:rPr>
          <w:rFonts w:ascii="Arial" w:hAnsi="Arial" w:cs="Arial"/>
          <w:b/>
          <w:color w:val="000000" w:themeColor="text1"/>
          <w:sz w:val="22"/>
          <w:szCs w:val="22"/>
        </w:rPr>
      </w:pPr>
      <w:bookmarkStart w:id="365" w:name="_Toc10151314"/>
      <w:bookmarkStart w:id="366" w:name="_Toc10151658"/>
    </w:p>
    <w:p w:rsidR="00E17010" w:rsidRPr="00414754" w:rsidRDefault="00E17010" w:rsidP="00E17010">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Performance Requirements</w:t>
      </w:r>
      <w:bookmarkEnd w:id="365"/>
      <w:bookmarkEnd w:id="366"/>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p>
    <w:p w:rsidR="00E17010" w:rsidRPr="00414754" w:rsidRDefault="00E17010" w:rsidP="00E17010">
      <w:pPr>
        <w:pStyle w:val="ListParagraph"/>
        <w:numPr>
          <w:ilvl w:val="0"/>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interviewed at least 3 different clients using specialized interpersonal communication and counseling interviewing skills, including:</w:t>
      </w:r>
    </w:p>
    <w:p w:rsidR="00E17010" w:rsidRPr="00414754" w:rsidRDefault="00E17010" w:rsidP="00E17010">
      <w:pPr>
        <w:pStyle w:val="ListParagraph"/>
        <w:numPr>
          <w:ilvl w:val="0"/>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micro-skills and communication techniques, including:</w:t>
      </w:r>
    </w:p>
    <w:p w:rsidR="00E17010" w:rsidRPr="00414754" w:rsidRDefault="00E17010" w:rsidP="00E17010">
      <w:pPr>
        <w:pStyle w:val="ListParagraph"/>
        <w:numPr>
          <w:ilvl w:val="1"/>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attending behaviors active listening,</w:t>
      </w:r>
    </w:p>
    <w:p w:rsidR="00E17010" w:rsidRPr="00414754" w:rsidRDefault="00E17010" w:rsidP="00E17010">
      <w:pPr>
        <w:pStyle w:val="ListParagraph"/>
        <w:numPr>
          <w:ilvl w:val="1"/>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reflection of content, summarizing</w:t>
      </w:r>
    </w:p>
    <w:p w:rsidR="00E17010" w:rsidRPr="00414754" w:rsidRDefault="00E17010" w:rsidP="00E17010">
      <w:pPr>
        <w:pStyle w:val="ListParagraph"/>
        <w:numPr>
          <w:ilvl w:val="1"/>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questioning skills open, closed, simple and compound questions</w:t>
      </w:r>
    </w:p>
    <w:p w:rsidR="00E17010" w:rsidRPr="00414754" w:rsidRDefault="00E17010" w:rsidP="00E17010">
      <w:pPr>
        <w:pStyle w:val="ListParagraph"/>
        <w:numPr>
          <w:ilvl w:val="1"/>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client observation skills</w:t>
      </w:r>
    </w:p>
    <w:p w:rsidR="00E17010" w:rsidRPr="00414754" w:rsidRDefault="00E17010" w:rsidP="00E17010">
      <w:pPr>
        <w:pStyle w:val="ListParagraph"/>
        <w:numPr>
          <w:ilvl w:val="1"/>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noting and reflecting skills</w:t>
      </w:r>
    </w:p>
    <w:p w:rsidR="00E17010" w:rsidRPr="00414754" w:rsidRDefault="00E17010" w:rsidP="00E17010">
      <w:pPr>
        <w:pStyle w:val="ListParagraph"/>
        <w:numPr>
          <w:ilvl w:val="1"/>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providing client feedback</w:t>
      </w:r>
    </w:p>
    <w:p w:rsidR="00E17010" w:rsidRPr="00414754" w:rsidRDefault="00E17010" w:rsidP="00E17010">
      <w:pPr>
        <w:pStyle w:val="ListParagraph"/>
        <w:numPr>
          <w:ilvl w:val="0"/>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specialized counseling interviewing skills, including:</w:t>
      </w:r>
    </w:p>
    <w:p w:rsidR="00E17010" w:rsidRPr="00414754" w:rsidRDefault="00E17010" w:rsidP="00E17010">
      <w:pPr>
        <w:pStyle w:val="ListParagraph"/>
        <w:numPr>
          <w:ilvl w:val="1"/>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challenging</w:t>
      </w:r>
    </w:p>
    <w:p w:rsidR="00E17010" w:rsidRPr="00414754" w:rsidRDefault="00E17010" w:rsidP="00E17010">
      <w:pPr>
        <w:pStyle w:val="ListParagraph"/>
        <w:numPr>
          <w:ilvl w:val="1"/>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reframing</w:t>
      </w:r>
    </w:p>
    <w:p w:rsidR="00E17010" w:rsidRPr="00414754" w:rsidRDefault="00E17010" w:rsidP="00E17010">
      <w:pPr>
        <w:pStyle w:val="ListParagraph"/>
        <w:numPr>
          <w:ilvl w:val="1"/>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focusing</w:t>
      </w:r>
    </w:p>
    <w:p w:rsidR="00E17010" w:rsidRPr="00414754" w:rsidRDefault="00E17010" w:rsidP="00E17010">
      <w:pPr>
        <w:pStyle w:val="ListParagraph"/>
        <w:numPr>
          <w:ilvl w:val="0"/>
          <w:numId w:val="14"/>
        </w:numPr>
        <w:spacing w:line="360" w:lineRule="auto"/>
        <w:ind w:left="0" w:firstLine="0"/>
        <w:jc w:val="both"/>
        <w:rPr>
          <w:rFonts w:ascii="Arial" w:hAnsi="Arial" w:cs="Arial"/>
          <w:color w:val="000000" w:themeColor="text1"/>
          <w:sz w:val="22"/>
          <w:szCs w:val="22"/>
        </w:rPr>
      </w:pPr>
      <w:r w:rsidRPr="00414754">
        <w:rPr>
          <w:rFonts w:ascii="Arial" w:hAnsi="Arial" w:cs="Arial"/>
          <w:color w:val="000000" w:themeColor="text1"/>
          <w:sz w:val="22"/>
          <w:szCs w:val="22"/>
        </w:rPr>
        <w:t>integrated clear case note taking into the interview process</w:t>
      </w:r>
    </w:p>
    <w:p w:rsidR="00E17010" w:rsidRPr="00414754" w:rsidRDefault="00E17010" w:rsidP="00E17010">
      <w:pPr>
        <w:pStyle w:val="ListParagraph"/>
        <w:numPr>
          <w:ilvl w:val="0"/>
          <w:numId w:val="14"/>
        </w:numPr>
        <w:spacing w:line="360" w:lineRule="auto"/>
        <w:ind w:left="0" w:firstLine="0"/>
        <w:jc w:val="both"/>
        <w:rPr>
          <w:rFonts w:ascii="Arial" w:hAnsi="Arial" w:cs="Arial"/>
          <w:b/>
          <w:color w:val="000000" w:themeColor="text1"/>
          <w:sz w:val="22"/>
          <w:szCs w:val="22"/>
          <w:u w:val="single"/>
        </w:rPr>
      </w:pPr>
      <w:r w:rsidRPr="00414754">
        <w:rPr>
          <w:rFonts w:ascii="Arial" w:hAnsi="Arial" w:cs="Arial"/>
          <w:color w:val="000000" w:themeColor="text1"/>
          <w:sz w:val="22"/>
          <w:szCs w:val="22"/>
        </w:rPr>
        <w:t>Completed a structured process of self-reflection and evaluation of own communication used during the 3 interviews.</w:t>
      </w:r>
    </w:p>
    <w:p w:rsidR="00E17010" w:rsidRPr="00414754" w:rsidRDefault="00E17010" w:rsidP="00E17010">
      <w:pPr>
        <w:spacing w:line="360" w:lineRule="auto"/>
        <w:jc w:val="both"/>
        <w:rPr>
          <w:rFonts w:ascii="Arial" w:hAnsi="Arial" w:cs="Arial"/>
          <w:b/>
          <w:color w:val="000000" w:themeColor="text1"/>
          <w:sz w:val="22"/>
          <w:szCs w:val="22"/>
          <w:u w:val="single"/>
        </w:rPr>
      </w:pPr>
      <w:r w:rsidRPr="00414754">
        <w:rPr>
          <w:rFonts w:ascii="Arial" w:hAnsi="Arial" w:cs="Arial"/>
          <w:b/>
          <w:color w:val="000000" w:themeColor="text1"/>
          <w:sz w:val="22"/>
          <w:szCs w:val="22"/>
          <w:u w:val="single"/>
        </w:rPr>
        <w:br w:type="page"/>
      </w:r>
    </w:p>
    <w:p w:rsidR="009A7B4B" w:rsidRPr="00414754" w:rsidRDefault="009A7B4B" w:rsidP="009A7B4B">
      <w:pPr>
        <w:pStyle w:val="ListParagraph"/>
        <w:spacing w:line="360" w:lineRule="auto"/>
        <w:ind w:left="0"/>
        <w:jc w:val="both"/>
        <w:rPr>
          <w:rFonts w:ascii="Arial" w:eastAsiaTheme="minorHAnsi" w:hAnsi="Arial" w:cs="Arial"/>
          <w:color w:val="000000" w:themeColor="text1"/>
          <w:sz w:val="22"/>
          <w:szCs w:val="22"/>
        </w:rPr>
      </w:pPr>
      <w:bookmarkStart w:id="367" w:name="_Toc11023172"/>
      <w:bookmarkStart w:id="368" w:name="_Toc11024115"/>
      <w:bookmarkStart w:id="369" w:name="_Toc11024812"/>
      <w:bookmarkStart w:id="370" w:name="_Toc10047570"/>
      <w:bookmarkStart w:id="371" w:name="_Toc10048412"/>
      <w:bookmarkStart w:id="372" w:name="_Toc10111846"/>
      <w:bookmarkStart w:id="373" w:name="_Toc10112173"/>
      <w:bookmarkStart w:id="374" w:name="_Toc10112420"/>
      <w:bookmarkStart w:id="375" w:name="_Toc10119295"/>
      <w:bookmarkStart w:id="376" w:name="_Toc10119523"/>
      <w:bookmarkStart w:id="377" w:name="_Toc10151399"/>
      <w:bookmarkStart w:id="378" w:name="_Toc10151743"/>
      <w:bookmarkStart w:id="379" w:name="_Toc10902490"/>
      <w:bookmarkStart w:id="380" w:name="_Toc11023165"/>
      <w:bookmarkStart w:id="381" w:name="_Toc11024108"/>
      <w:bookmarkStart w:id="382" w:name="_Toc11024805"/>
    </w:p>
    <w:p w:rsidR="009A7B4B" w:rsidRPr="00414754" w:rsidRDefault="009A7B4B" w:rsidP="009A7B4B">
      <w:pPr>
        <w:pStyle w:val="Heading1"/>
        <w:numPr>
          <w:ilvl w:val="0"/>
          <w:numId w:val="13"/>
        </w:numPr>
        <w:shd w:val="clear" w:color="auto" w:fill="C6D9F1" w:themeFill="text2" w:themeFillTint="33"/>
        <w:spacing w:before="0" w:after="0" w:line="360" w:lineRule="auto"/>
        <w:rPr>
          <w:rFonts w:ascii="Arial" w:eastAsiaTheme="minorHAnsi" w:hAnsi="Arial" w:cs="Arial"/>
          <w:color w:val="000000" w:themeColor="text1"/>
          <w:sz w:val="24"/>
          <w:szCs w:val="24"/>
        </w:rPr>
      </w:pPr>
      <w:bookmarkStart w:id="383" w:name="_Toc11023171"/>
      <w:bookmarkStart w:id="384" w:name="_Toc11024114"/>
      <w:bookmarkStart w:id="385" w:name="_Toc11024811"/>
      <w:bookmarkStart w:id="386" w:name="_Toc123119590"/>
      <w:r w:rsidRPr="00414754">
        <w:rPr>
          <w:rFonts w:ascii="Arial" w:eastAsiaTheme="minorHAnsi" w:hAnsi="Arial" w:cs="Arial"/>
          <w:color w:val="000000" w:themeColor="text1"/>
          <w:sz w:val="24"/>
          <w:szCs w:val="24"/>
        </w:rPr>
        <w:t>Digital Electronics</w:t>
      </w:r>
      <w:bookmarkEnd w:id="383"/>
      <w:bookmarkEnd w:id="384"/>
      <w:bookmarkEnd w:id="385"/>
      <w:bookmarkEnd w:id="386"/>
    </w:p>
    <w:p w:rsidR="008D1DAD" w:rsidRPr="00414754" w:rsidRDefault="008D1DAD" w:rsidP="00CA5B25">
      <w:pPr>
        <w:pStyle w:val="Heading3"/>
        <w:rPr>
          <w:rFonts w:eastAsiaTheme="minorHAnsi"/>
        </w:rPr>
      </w:pPr>
      <w:bookmarkStart w:id="387" w:name="_Toc123119591"/>
      <w:r w:rsidRPr="00414754">
        <w:t>Manipulate the Number System</w:t>
      </w:r>
      <w:bookmarkEnd w:id="367"/>
      <w:bookmarkEnd w:id="368"/>
      <w:bookmarkEnd w:id="369"/>
      <w:bookmarkEnd w:id="387"/>
    </w:p>
    <w:p w:rsidR="008D1DAD" w:rsidRPr="00414754" w:rsidRDefault="008D1DAD" w:rsidP="008D1DAD">
      <w:pPr>
        <w:spacing w:line="360" w:lineRule="auto"/>
        <w:jc w:val="both"/>
        <w:rPr>
          <w:rFonts w:ascii="Arial" w:hAnsi="Arial" w:cs="Arial"/>
          <w:color w:val="000000" w:themeColor="text1"/>
          <w:sz w:val="22"/>
          <w:szCs w:val="22"/>
        </w:rPr>
      </w:pPr>
    </w:p>
    <w:p w:rsidR="008D1DAD" w:rsidRPr="00414754" w:rsidRDefault="008D1DAD" w:rsidP="008D1DAD">
      <w:pPr>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rsidR="008D1DAD" w:rsidRPr="00414754" w:rsidRDefault="008D1DAD" w:rsidP="008D1DAD">
      <w:pPr>
        <w:spacing w:line="360" w:lineRule="auto"/>
        <w:jc w:val="both"/>
        <w:rPr>
          <w:rFonts w:ascii="Arial" w:hAnsi="Arial" w:cs="Arial"/>
          <w:color w:val="000000" w:themeColor="text1"/>
          <w:sz w:val="22"/>
          <w:szCs w:val="22"/>
          <w:shd w:val="clear" w:color="auto" w:fill="FFFFFF"/>
        </w:rPr>
      </w:pPr>
      <w:r w:rsidRPr="00414754">
        <w:rPr>
          <w:rFonts w:ascii="Arial" w:hAnsi="Arial" w:cs="Arial"/>
          <w:color w:val="000000" w:themeColor="text1"/>
          <w:sz w:val="22"/>
          <w:szCs w:val="22"/>
          <w:shd w:val="clear" w:color="auto" w:fill="FFFFFF"/>
        </w:rPr>
        <w:tab/>
        <w:t xml:space="preserve">This competency standard identifies the competencies required to </w:t>
      </w:r>
      <w:r w:rsidRPr="00414754">
        <w:rPr>
          <w:rFonts w:ascii="Arial" w:hAnsi="Arial" w:cs="Arial"/>
          <w:color w:val="000000" w:themeColor="text1"/>
          <w:sz w:val="22"/>
          <w:szCs w:val="22"/>
        </w:rPr>
        <w:t>Manipulate Number Systems</w:t>
      </w:r>
      <w:r w:rsidRPr="00414754">
        <w:rPr>
          <w:rFonts w:ascii="Arial" w:hAnsi="Arial" w:cs="Arial"/>
          <w:color w:val="000000" w:themeColor="text1"/>
          <w:sz w:val="22"/>
          <w:szCs w:val="22"/>
          <w:shd w:val="clear" w:color="auto" w:fill="FFFFFF"/>
        </w:rPr>
        <w:t>, apply the fundamental concepts of arithmetic logic fun</w:t>
      </w:r>
      <w:r>
        <w:rPr>
          <w:rFonts w:ascii="Arial" w:hAnsi="Arial" w:cs="Arial"/>
          <w:color w:val="000000" w:themeColor="text1"/>
          <w:sz w:val="22"/>
          <w:szCs w:val="22"/>
          <w:shd w:val="clear" w:color="auto" w:fill="FFFFFF"/>
        </w:rPr>
        <w:t>ction like number systems, their</w:t>
      </w:r>
      <w:r w:rsidRPr="00414754">
        <w:rPr>
          <w:rFonts w:ascii="Arial" w:hAnsi="Arial" w:cs="Arial"/>
          <w:color w:val="000000" w:themeColor="text1"/>
          <w:sz w:val="22"/>
          <w:szCs w:val="22"/>
          <w:shd w:val="clear" w:color="auto" w:fill="FFFFFF"/>
        </w:rPr>
        <w:t xml:space="preserve"> conversion and Boolean algebra.</w:t>
      </w:r>
    </w:p>
    <w:tbl>
      <w:tblPr>
        <w:tblStyle w:val="GridTable5Dark-Accent412"/>
        <w:tblW w:w="5000" w:type="pct"/>
        <w:tblLook w:val="04A0" w:firstRow="1" w:lastRow="0" w:firstColumn="1" w:lastColumn="0" w:noHBand="0" w:noVBand="1"/>
      </w:tblPr>
      <w:tblGrid>
        <w:gridCol w:w="3030"/>
        <w:gridCol w:w="6212"/>
      </w:tblGrid>
      <w:tr w:rsidR="008D1DAD" w:rsidRPr="009C010F" w:rsidTr="008D1DAD">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639" w:type="pct"/>
            <w:hideMark/>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361" w:type="pct"/>
            <w:hideMark/>
          </w:tcPr>
          <w:p w:rsidR="008D1DAD" w:rsidRPr="009C010F" w:rsidRDefault="008D1DAD" w:rsidP="008D1DA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1489"/>
        </w:trPr>
        <w:tc>
          <w:tcPr>
            <w:cnfStyle w:val="001000000000" w:firstRow="0" w:lastRow="0" w:firstColumn="1" w:lastColumn="0" w:oddVBand="0" w:evenVBand="0" w:oddHBand="0" w:evenHBand="0" w:firstRowFirstColumn="0" w:firstRowLastColumn="0" w:lastRowFirstColumn="0" w:lastRowLastColumn="0"/>
            <w:tcW w:w="1639" w:type="pct"/>
            <w:hideMark/>
          </w:tcPr>
          <w:p w:rsidR="008D1DAD" w:rsidRPr="009C010F" w:rsidRDefault="008D1DAD" w:rsidP="008D1DAD">
            <w:pPr>
              <w:rPr>
                <w:rFonts w:ascii="Arial" w:hAnsi="Arial"/>
                <w:color w:val="000000" w:themeColor="text1"/>
                <w:sz w:val="22"/>
                <w:szCs w:val="22"/>
              </w:rPr>
            </w:pPr>
            <w:r>
              <w:rPr>
                <w:rFonts w:ascii="Arial" w:hAnsi="Arial"/>
                <w:color w:val="000000" w:themeColor="text1"/>
                <w:sz w:val="22"/>
                <w:szCs w:val="22"/>
              </w:rPr>
              <w:t>1. Convert D</w:t>
            </w:r>
            <w:r w:rsidRPr="009C010F">
              <w:rPr>
                <w:rFonts w:ascii="Arial" w:hAnsi="Arial"/>
                <w:color w:val="000000" w:themeColor="text1"/>
                <w:sz w:val="22"/>
                <w:szCs w:val="22"/>
              </w:rPr>
              <w:t xml:space="preserve">ecimal  Number to Octal, Binary ,   Hexadecimal  </w:t>
            </w:r>
            <w:r>
              <w:rPr>
                <w:rFonts w:ascii="Arial" w:hAnsi="Arial"/>
                <w:color w:val="000000" w:themeColor="text1"/>
                <w:sz w:val="22"/>
                <w:szCs w:val="22"/>
              </w:rPr>
              <w:t>Numbers</w:t>
            </w:r>
            <w:r w:rsidRPr="009C010F">
              <w:rPr>
                <w:rFonts w:ascii="Arial" w:hAnsi="Arial"/>
                <w:color w:val="000000" w:themeColor="text1"/>
                <w:sz w:val="22"/>
                <w:szCs w:val="22"/>
              </w:rPr>
              <w:t xml:space="preserve"> </w:t>
            </w:r>
          </w:p>
        </w:tc>
        <w:tc>
          <w:tcPr>
            <w:tcW w:w="3361" w:type="pct"/>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Convert Decimal numbers into Binary numbers.  </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Convert Decimal numbers into Octal numbers</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Convert Decimal numbers into Hexadecimal numbers.</w:t>
            </w:r>
          </w:p>
        </w:tc>
      </w:tr>
      <w:tr w:rsidR="008D1DAD" w:rsidRPr="009C010F" w:rsidTr="008D1DAD">
        <w:trPr>
          <w:trHeight w:val="1525"/>
        </w:trPr>
        <w:tc>
          <w:tcPr>
            <w:cnfStyle w:val="001000000000" w:firstRow="0" w:lastRow="0" w:firstColumn="1" w:lastColumn="0" w:oddVBand="0" w:evenVBand="0" w:oddHBand="0" w:evenHBand="0" w:firstRowFirstColumn="0" w:firstRowLastColumn="0" w:lastRowFirstColumn="0" w:lastRowLastColumn="0"/>
            <w:tcW w:w="1639" w:type="pct"/>
          </w:tcPr>
          <w:p w:rsidR="008D1DAD" w:rsidRPr="009C010F" w:rsidRDefault="008D1DAD" w:rsidP="008D1DAD">
            <w:pPr>
              <w:rPr>
                <w:rFonts w:ascii="Arial" w:hAnsi="Arial"/>
                <w:color w:val="000000" w:themeColor="text1"/>
                <w:sz w:val="22"/>
                <w:szCs w:val="22"/>
              </w:rPr>
            </w:pPr>
            <w:r>
              <w:rPr>
                <w:rFonts w:ascii="Arial" w:hAnsi="Arial"/>
                <w:color w:val="000000" w:themeColor="text1"/>
                <w:sz w:val="22"/>
                <w:szCs w:val="22"/>
              </w:rPr>
              <w:t>Convert  Octal   Number to D</w:t>
            </w:r>
            <w:r w:rsidRPr="009C010F">
              <w:rPr>
                <w:rFonts w:ascii="Arial" w:hAnsi="Arial"/>
                <w:color w:val="000000" w:themeColor="text1"/>
                <w:sz w:val="22"/>
                <w:szCs w:val="22"/>
              </w:rPr>
              <w:t xml:space="preserve">ecimal, Binary, Hexadecimal  </w:t>
            </w:r>
            <w:r>
              <w:rPr>
                <w:rFonts w:ascii="Arial" w:hAnsi="Arial"/>
                <w:color w:val="000000" w:themeColor="text1"/>
                <w:sz w:val="22"/>
                <w:szCs w:val="22"/>
              </w:rPr>
              <w:t>Numbers</w:t>
            </w:r>
          </w:p>
        </w:tc>
        <w:tc>
          <w:tcPr>
            <w:tcW w:w="3361" w:type="pct"/>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Convert Octal numbers into Binary numbers.  </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Convert Octal numbers into D</w:t>
            </w:r>
            <w:r w:rsidRPr="009C010F">
              <w:rPr>
                <w:rFonts w:ascii="Arial" w:hAnsi="Arial"/>
                <w:color w:val="000000" w:themeColor="text1"/>
                <w:sz w:val="22"/>
                <w:szCs w:val="22"/>
              </w:rPr>
              <w:t>ecimal numbers</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Convert O</w:t>
            </w:r>
            <w:r w:rsidRPr="009C010F">
              <w:rPr>
                <w:rFonts w:ascii="Arial" w:hAnsi="Arial"/>
                <w:color w:val="000000" w:themeColor="text1"/>
                <w:sz w:val="22"/>
                <w:szCs w:val="22"/>
              </w:rPr>
              <w:t>ctal numbers into Hexadecimal numbers.</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1532"/>
        </w:trPr>
        <w:tc>
          <w:tcPr>
            <w:cnfStyle w:val="001000000000" w:firstRow="0" w:lastRow="0" w:firstColumn="1" w:lastColumn="0" w:oddVBand="0" w:evenVBand="0" w:oddHBand="0" w:evenHBand="0" w:firstRowFirstColumn="0" w:firstRowLastColumn="0" w:lastRowFirstColumn="0" w:lastRowLastColumn="0"/>
            <w:tcW w:w="1639" w:type="pct"/>
          </w:tcPr>
          <w:p w:rsidR="008D1DAD" w:rsidRPr="009C010F" w:rsidRDefault="008D1DAD" w:rsidP="008D1DAD">
            <w:pPr>
              <w:rPr>
                <w:rFonts w:ascii="Arial" w:hAnsi="Arial"/>
                <w:color w:val="000000" w:themeColor="text1"/>
                <w:sz w:val="22"/>
                <w:szCs w:val="22"/>
              </w:rPr>
            </w:pPr>
            <w:r>
              <w:rPr>
                <w:rFonts w:ascii="Arial" w:hAnsi="Arial"/>
                <w:color w:val="000000" w:themeColor="text1"/>
                <w:sz w:val="22"/>
                <w:szCs w:val="22"/>
              </w:rPr>
              <w:t>Convert   Binary   Number to D</w:t>
            </w:r>
            <w:r w:rsidRPr="009C010F">
              <w:rPr>
                <w:rFonts w:ascii="Arial" w:hAnsi="Arial"/>
                <w:color w:val="000000" w:themeColor="text1"/>
                <w:sz w:val="22"/>
                <w:szCs w:val="22"/>
              </w:rPr>
              <w:t xml:space="preserve">ecimal,  Octal , Hexadecimal  </w:t>
            </w:r>
            <w:r>
              <w:rPr>
                <w:rFonts w:ascii="Arial" w:hAnsi="Arial"/>
                <w:color w:val="000000" w:themeColor="text1"/>
                <w:sz w:val="22"/>
                <w:szCs w:val="22"/>
              </w:rPr>
              <w:t>Numbers</w:t>
            </w:r>
          </w:p>
        </w:tc>
        <w:tc>
          <w:tcPr>
            <w:tcW w:w="3361" w:type="pct"/>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Convert Binary numbers into Octal numbers</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Convert Binary numbers into </w:t>
            </w:r>
            <w:r>
              <w:rPr>
                <w:rFonts w:ascii="Arial" w:hAnsi="Arial"/>
                <w:color w:val="000000" w:themeColor="text1"/>
                <w:sz w:val="22"/>
                <w:szCs w:val="22"/>
              </w:rPr>
              <w:t>Decimal</w:t>
            </w:r>
            <w:r w:rsidRPr="009C010F">
              <w:rPr>
                <w:rFonts w:ascii="Arial" w:hAnsi="Arial"/>
                <w:color w:val="000000" w:themeColor="text1"/>
                <w:sz w:val="22"/>
                <w:szCs w:val="22"/>
              </w:rPr>
              <w:t xml:space="preserve"> numbers.  </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Convert Binary numbers into Hexadecimal numbers.</w:t>
            </w:r>
          </w:p>
        </w:tc>
      </w:tr>
      <w:tr w:rsidR="008D1DAD" w:rsidRPr="009C010F" w:rsidTr="008D1DAD">
        <w:trPr>
          <w:trHeight w:val="2257"/>
        </w:trPr>
        <w:tc>
          <w:tcPr>
            <w:cnfStyle w:val="001000000000" w:firstRow="0" w:lastRow="0" w:firstColumn="1" w:lastColumn="0" w:oddVBand="0" w:evenVBand="0" w:oddHBand="0" w:evenHBand="0" w:firstRowFirstColumn="0" w:firstRowLastColumn="0" w:lastRowFirstColumn="0" w:lastRowLastColumn="0"/>
            <w:tcW w:w="1639" w:type="pct"/>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 xml:space="preserve">Apply arithmetic operations on number systems  </w:t>
            </w:r>
          </w:p>
        </w:tc>
        <w:tc>
          <w:tcPr>
            <w:tcW w:w="3361" w:type="pct"/>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Performed Addition on Binar</w:t>
            </w:r>
            <w:r>
              <w:rPr>
                <w:rFonts w:ascii="Arial" w:hAnsi="Arial"/>
                <w:color w:val="000000" w:themeColor="text1"/>
                <w:sz w:val="22"/>
                <w:szCs w:val="22"/>
              </w:rPr>
              <w:t>y, D</w:t>
            </w:r>
            <w:r w:rsidRPr="009C010F">
              <w:rPr>
                <w:rFonts w:ascii="Arial" w:hAnsi="Arial"/>
                <w:color w:val="000000" w:themeColor="text1"/>
                <w:sz w:val="22"/>
                <w:szCs w:val="22"/>
              </w:rPr>
              <w:t>ecimal, Octal, and Hexadecimal numbers.</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w:t>
            </w:r>
            <w:r>
              <w:rPr>
                <w:rFonts w:ascii="Arial" w:hAnsi="Arial"/>
                <w:color w:val="000000" w:themeColor="text1"/>
                <w:sz w:val="22"/>
                <w:szCs w:val="22"/>
              </w:rPr>
              <w:t>formed Subtraction on Binary, De</w:t>
            </w:r>
            <w:r w:rsidRPr="009C010F">
              <w:rPr>
                <w:rFonts w:ascii="Arial" w:hAnsi="Arial"/>
                <w:color w:val="000000" w:themeColor="text1"/>
                <w:sz w:val="22"/>
                <w:szCs w:val="22"/>
              </w:rPr>
              <w:t>cimal, Octal, and Hexadecimal numbers.</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Performed Multiplication on Binary, decimal,  Octal , Hexadecimal numbers</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Compute One’s and two’s compliment of B</w:t>
            </w:r>
            <w:r w:rsidRPr="009C010F">
              <w:rPr>
                <w:rFonts w:ascii="Arial" w:hAnsi="Arial"/>
                <w:color w:val="000000" w:themeColor="text1"/>
                <w:sz w:val="22"/>
                <w:szCs w:val="22"/>
              </w:rPr>
              <w:t>inary numbers</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bl>
    <w:p w:rsidR="008D1DAD" w:rsidRPr="00414754" w:rsidRDefault="008D1DAD" w:rsidP="008D1DAD">
      <w:pPr>
        <w:spacing w:line="360" w:lineRule="auto"/>
        <w:jc w:val="both"/>
        <w:rPr>
          <w:rFonts w:ascii="Arial" w:hAnsi="Arial" w:cs="Arial"/>
          <w:color w:val="000000" w:themeColor="text1"/>
          <w:sz w:val="22"/>
          <w:szCs w:val="22"/>
        </w:rPr>
      </w:pPr>
    </w:p>
    <w:p w:rsidR="008D1DAD" w:rsidRPr="00414754" w:rsidRDefault="008D1DAD" w:rsidP="008D1DAD">
      <w:pPr>
        <w:spacing w:line="360" w:lineRule="auto"/>
        <w:jc w:val="both"/>
        <w:rPr>
          <w:rFonts w:ascii="Arial" w:hAnsi="Arial" w:cs="Arial"/>
          <w:b/>
          <w:bCs/>
          <w:iCs/>
          <w:color w:val="000000" w:themeColor="text1"/>
          <w:sz w:val="22"/>
          <w:szCs w:val="22"/>
        </w:rPr>
      </w:pPr>
    </w:p>
    <w:p w:rsidR="008D1DAD" w:rsidRPr="00414754" w:rsidRDefault="008D1DAD" w:rsidP="008D1DAD">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 xml:space="preserve">Knowledge and </w:t>
      </w:r>
      <w:r>
        <w:rPr>
          <w:rFonts w:ascii="Arial" w:hAnsi="Arial" w:cs="Arial"/>
          <w:b/>
          <w:bCs/>
          <w:iCs/>
          <w:color w:val="000000" w:themeColor="text1"/>
          <w:sz w:val="22"/>
          <w:szCs w:val="22"/>
        </w:rPr>
        <w:t>U</w:t>
      </w:r>
      <w:r w:rsidRPr="00414754">
        <w:rPr>
          <w:rFonts w:ascii="Arial" w:hAnsi="Arial" w:cs="Arial"/>
          <w:b/>
          <w:bCs/>
          <w:iCs/>
          <w:color w:val="000000" w:themeColor="text1"/>
          <w:sz w:val="22"/>
          <w:szCs w:val="22"/>
        </w:rPr>
        <w:t>nderstanding</w:t>
      </w:r>
    </w:p>
    <w:p w:rsidR="008D1DAD" w:rsidRPr="00414754" w:rsidRDefault="008D1DAD" w:rsidP="008D1DAD">
      <w:pPr>
        <w:numPr>
          <w:ilvl w:val="0"/>
          <w:numId w:val="4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Describe essential elements of the binary, octal and hexadecimal numbering system</w:t>
      </w:r>
    </w:p>
    <w:p w:rsidR="008D1DAD" w:rsidRPr="00414754" w:rsidRDefault="008D1DAD" w:rsidP="008D1DAD">
      <w:pPr>
        <w:numPr>
          <w:ilvl w:val="0"/>
          <w:numId w:val="44"/>
        </w:numPr>
        <w:spacing w:line="360" w:lineRule="auto"/>
        <w:ind w:left="0"/>
        <w:jc w:val="both"/>
        <w:rPr>
          <w:rFonts w:ascii="Arial" w:hAnsi="Arial" w:cs="Arial"/>
          <w:color w:val="000000" w:themeColor="text1"/>
          <w:sz w:val="22"/>
          <w:szCs w:val="22"/>
        </w:rPr>
      </w:pPr>
      <w:r>
        <w:rPr>
          <w:rFonts w:ascii="Arial" w:hAnsi="Arial" w:cs="Arial"/>
          <w:color w:val="000000" w:themeColor="text1"/>
          <w:sz w:val="22"/>
          <w:szCs w:val="22"/>
        </w:rPr>
        <w:t>Describe Binary, Octal and</w:t>
      </w:r>
      <w:r w:rsidRPr="00414754">
        <w:rPr>
          <w:rFonts w:ascii="Arial" w:hAnsi="Arial" w:cs="Arial"/>
          <w:color w:val="000000" w:themeColor="text1"/>
          <w:sz w:val="22"/>
          <w:szCs w:val="22"/>
        </w:rPr>
        <w:t xml:space="preserve"> Hexadecimal Counting</w:t>
      </w:r>
    </w:p>
    <w:p w:rsidR="008D1DAD" w:rsidRPr="00414754" w:rsidRDefault="008D1DAD" w:rsidP="008D1DAD">
      <w:pPr>
        <w:numPr>
          <w:ilvl w:val="0"/>
          <w:numId w:val="4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 xml:space="preserve">Define </w:t>
      </w:r>
      <w:r>
        <w:rPr>
          <w:rFonts w:ascii="Arial" w:hAnsi="Arial" w:cs="Arial"/>
          <w:color w:val="000000" w:themeColor="text1"/>
          <w:sz w:val="22"/>
          <w:szCs w:val="22"/>
        </w:rPr>
        <w:t>compliment of a number</w:t>
      </w:r>
      <w:r w:rsidRPr="00414754">
        <w:rPr>
          <w:rFonts w:ascii="Arial" w:hAnsi="Arial" w:cs="Arial"/>
          <w:color w:val="000000" w:themeColor="text1"/>
          <w:sz w:val="22"/>
          <w:szCs w:val="22"/>
        </w:rPr>
        <w:t xml:space="preserve"> </w:t>
      </w:r>
    </w:p>
    <w:p w:rsidR="008D1DAD" w:rsidRPr="00414754" w:rsidRDefault="008D1DAD" w:rsidP="008D1DAD">
      <w:pPr>
        <w:numPr>
          <w:ilvl w:val="0"/>
          <w:numId w:val="4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Explain Binary Addition, Subtraction &amp; Multiplication</w:t>
      </w:r>
    </w:p>
    <w:p w:rsidR="008D1DAD" w:rsidRPr="00414754" w:rsidRDefault="008D1DAD" w:rsidP="008D1DAD">
      <w:pPr>
        <w:numPr>
          <w:ilvl w:val="0"/>
          <w:numId w:val="4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 xml:space="preserve">Learn Number-Base Conversions </w:t>
      </w:r>
    </w:p>
    <w:p w:rsidR="008D1DAD" w:rsidRPr="00414754" w:rsidRDefault="008D1DAD" w:rsidP="008D1DAD">
      <w:pPr>
        <w:pStyle w:val="ListParagraph"/>
        <w:numPr>
          <w:ilvl w:val="0"/>
          <w:numId w:val="4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Explain Signed Binary Numbers</w:t>
      </w:r>
    </w:p>
    <w:p w:rsidR="008D1DAD" w:rsidRPr="00414754" w:rsidRDefault="008D1DAD" w:rsidP="008D1DAD">
      <w:pPr>
        <w:spacing w:line="360" w:lineRule="auto"/>
        <w:rPr>
          <w:rFonts w:ascii="Arial" w:hAnsi="Arial" w:cs="Arial"/>
          <w:b/>
          <w:color w:val="000000" w:themeColor="text1"/>
          <w:sz w:val="22"/>
          <w:szCs w:val="22"/>
        </w:rPr>
      </w:pPr>
      <w:bookmarkStart w:id="388" w:name="_Toc10047583"/>
      <w:bookmarkStart w:id="389" w:name="_Toc10048425"/>
      <w:bookmarkStart w:id="390" w:name="_Toc10111859"/>
      <w:bookmarkStart w:id="391" w:name="_Toc10112186"/>
      <w:bookmarkStart w:id="392" w:name="_Toc10112433"/>
      <w:bookmarkStart w:id="393" w:name="_Toc10119308"/>
      <w:bookmarkStart w:id="394" w:name="_Toc10119536"/>
      <w:bookmarkStart w:id="395" w:name="_Toc10151412"/>
      <w:bookmarkStart w:id="396" w:name="_Toc10151756"/>
      <w:bookmarkStart w:id="397" w:name="_Toc10902503"/>
    </w:p>
    <w:p w:rsidR="008D1DAD" w:rsidRPr="00414754" w:rsidRDefault="008D1DAD" w:rsidP="008D1DAD">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bookmarkEnd w:id="388"/>
      <w:bookmarkEnd w:id="389"/>
      <w:bookmarkEnd w:id="390"/>
      <w:bookmarkEnd w:id="391"/>
      <w:bookmarkEnd w:id="392"/>
      <w:bookmarkEnd w:id="393"/>
      <w:bookmarkEnd w:id="394"/>
      <w:bookmarkEnd w:id="395"/>
      <w:bookmarkEnd w:id="396"/>
      <w:bookmarkEnd w:id="397"/>
    </w:p>
    <w:p w:rsidR="008D1DAD" w:rsidRPr="00414754" w:rsidRDefault="008D1DAD" w:rsidP="008D1DAD">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standard:</w:t>
      </w:r>
    </w:p>
    <w:p w:rsidR="008D1DAD" w:rsidRPr="00414754" w:rsidRDefault="008D1DAD" w:rsidP="008D1DAD">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8D1DAD" w:rsidRPr="00414754" w:rsidRDefault="008D1DAD" w:rsidP="008D1DAD">
      <w:pPr>
        <w:pStyle w:val="ListParagraph"/>
        <w:numPr>
          <w:ilvl w:val="0"/>
          <w:numId w:val="43"/>
        </w:numPr>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Compute </w:t>
      </w:r>
      <w:r>
        <w:rPr>
          <w:rFonts w:ascii="Arial" w:eastAsia="Times New Roman" w:hAnsi="Arial" w:cs="Arial"/>
          <w:color w:val="000000" w:themeColor="text1"/>
          <w:sz w:val="22"/>
          <w:szCs w:val="22"/>
        </w:rPr>
        <w:t>One’s &amp; two’s</w:t>
      </w:r>
      <w:r w:rsidRPr="00414754">
        <w:rPr>
          <w:rFonts w:ascii="Arial" w:eastAsia="Times New Roman" w:hAnsi="Arial" w:cs="Arial"/>
          <w:color w:val="000000" w:themeColor="text1"/>
          <w:sz w:val="22"/>
          <w:szCs w:val="22"/>
        </w:rPr>
        <w:t xml:space="preserve"> compliment of </w:t>
      </w:r>
      <w:r>
        <w:rPr>
          <w:rFonts w:ascii="Arial" w:eastAsia="Times New Roman" w:hAnsi="Arial" w:cs="Arial"/>
          <w:color w:val="000000" w:themeColor="text1"/>
          <w:sz w:val="22"/>
          <w:szCs w:val="22"/>
        </w:rPr>
        <w:t>B</w:t>
      </w:r>
      <w:r w:rsidRPr="00414754">
        <w:rPr>
          <w:rFonts w:ascii="Arial" w:eastAsia="Times New Roman" w:hAnsi="Arial" w:cs="Arial"/>
          <w:color w:val="000000" w:themeColor="text1"/>
          <w:sz w:val="22"/>
          <w:szCs w:val="22"/>
        </w:rPr>
        <w:t>inary numbers</w:t>
      </w:r>
    </w:p>
    <w:p w:rsidR="008D1DAD" w:rsidRPr="00414754" w:rsidRDefault="008D1DAD" w:rsidP="008D1DAD">
      <w:pPr>
        <w:pStyle w:val="ListParagraph"/>
        <w:numPr>
          <w:ilvl w:val="0"/>
          <w:numId w:val="43"/>
        </w:numPr>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Convert different type of codes and number systems which are used in digital communication and computer systems</w:t>
      </w:r>
    </w:p>
    <w:p w:rsidR="008D1DAD" w:rsidRPr="00414754" w:rsidRDefault="008D1DAD" w:rsidP="008D1DAD">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rsidR="008D1DAD" w:rsidRPr="00414754" w:rsidRDefault="008D1DAD" w:rsidP="008D1DAD">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p w:rsidR="008D1DAD" w:rsidRPr="00414754" w:rsidRDefault="008D1DAD" w:rsidP="008D1DAD">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8D1DAD" w:rsidRPr="009C010F" w:rsidTr="008D1D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Sr.No.</w:t>
            </w:r>
          </w:p>
        </w:tc>
        <w:tc>
          <w:tcPr>
            <w:tcW w:w="6840" w:type="dxa"/>
          </w:tcPr>
          <w:p w:rsidR="008D1DAD" w:rsidRPr="009C010F" w:rsidRDefault="008D1DAD" w:rsidP="008D1DA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Stationary</w:t>
            </w:r>
          </w:p>
        </w:tc>
      </w:tr>
    </w:tbl>
    <w:p w:rsidR="008D1DAD" w:rsidRDefault="008D1DAD" w:rsidP="008D1DAD">
      <w:pPr>
        <w:rPr>
          <w:rFonts w:eastAsia="Times New Roman"/>
        </w:rPr>
      </w:pPr>
    </w:p>
    <w:p w:rsidR="008D1DAD" w:rsidRDefault="008D1DAD" w:rsidP="008D1DAD">
      <w:pPr>
        <w:jc w:val="both"/>
        <w:rPr>
          <w:rFonts w:eastAsia="Times New Roman"/>
        </w:rPr>
      </w:pPr>
      <w:r>
        <w:rPr>
          <w:rFonts w:eastAsia="Times New Roman"/>
        </w:rPr>
        <w:br w:type="page"/>
      </w:r>
    </w:p>
    <w:p w:rsidR="008D1DAD" w:rsidRPr="00D90036" w:rsidRDefault="008D1DAD" w:rsidP="008D1DAD">
      <w:pPr>
        <w:rPr>
          <w:rFonts w:eastAsia="Times New Roman"/>
        </w:rPr>
      </w:pPr>
    </w:p>
    <w:p w:rsidR="008D1DAD" w:rsidRPr="00414754" w:rsidRDefault="008D1DAD" w:rsidP="00CA5B25">
      <w:pPr>
        <w:pStyle w:val="Heading3"/>
      </w:pPr>
      <w:bookmarkStart w:id="398" w:name="_Toc11023176"/>
      <w:bookmarkStart w:id="399" w:name="_Toc11024119"/>
      <w:bookmarkStart w:id="400" w:name="_Toc11024816"/>
      <w:bookmarkStart w:id="401" w:name="_Toc123119592"/>
      <w:bookmarkEnd w:id="370"/>
      <w:bookmarkEnd w:id="371"/>
      <w:bookmarkEnd w:id="372"/>
      <w:bookmarkEnd w:id="373"/>
      <w:bookmarkEnd w:id="374"/>
      <w:bookmarkEnd w:id="375"/>
      <w:bookmarkEnd w:id="376"/>
      <w:bookmarkEnd w:id="377"/>
      <w:bookmarkEnd w:id="378"/>
      <w:bookmarkEnd w:id="379"/>
      <w:bookmarkEnd w:id="380"/>
      <w:bookmarkEnd w:id="381"/>
      <w:bookmarkEnd w:id="382"/>
      <w:r w:rsidRPr="00414754">
        <w:t>Verify Truth tables of Digital Logic Gates</w:t>
      </w:r>
      <w:bookmarkEnd w:id="401"/>
    </w:p>
    <w:p w:rsidR="008D1DAD" w:rsidRPr="00414754" w:rsidRDefault="008D1DAD" w:rsidP="008D1DAD">
      <w:pPr>
        <w:shd w:val="clear" w:color="auto" w:fill="FFFFFF"/>
        <w:spacing w:line="360" w:lineRule="auto"/>
        <w:jc w:val="both"/>
        <w:rPr>
          <w:rFonts w:ascii="Arial" w:hAnsi="Arial" w:cs="Arial"/>
          <w:color w:val="000000" w:themeColor="text1"/>
          <w:sz w:val="22"/>
          <w:szCs w:val="22"/>
        </w:rPr>
      </w:pPr>
    </w:p>
    <w:p w:rsidR="008D1DAD" w:rsidRPr="0033687B" w:rsidRDefault="008D1DAD" w:rsidP="008D1DAD">
      <w:pPr>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Overview :</w:t>
      </w:r>
      <w:r w:rsidRPr="0033687B">
        <w:rPr>
          <w:rFonts w:ascii="Arial" w:eastAsia="Times New Roman" w:hAnsi="Arial" w:cs="Arial"/>
          <w:color w:val="000000" w:themeColor="text1"/>
          <w:sz w:val="22"/>
        </w:rPr>
        <w:t xml:space="preserve"> </w:t>
      </w:r>
    </w:p>
    <w:p w:rsidR="008D1DAD" w:rsidRPr="0033687B" w:rsidRDefault="008D1DAD" w:rsidP="008D1DAD">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 xml:space="preserve">Verify the truth table of AND gate, Verify the truth table of OR gate, Verify the truth table of NOT gate, Verify the truth table of NAND gate, Verify the truth table of NOR gate, Verify the truth table of </w:t>
      </w:r>
      <w:r>
        <w:rPr>
          <w:rFonts w:ascii="Arial" w:hAnsi="Arial" w:cs="Arial"/>
          <w:color w:val="000000" w:themeColor="text1"/>
          <w:sz w:val="22"/>
        </w:rPr>
        <w:t>X-OR</w:t>
      </w:r>
      <w:r w:rsidRPr="0033687B">
        <w:rPr>
          <w:rFonts w:ascii="Arial" w:hAnsi="Arial" w:cs="Arial"/>
          <w:color w:val="000000" w:themeColor="text1"/>
          <w:sz w:val="22"/>
        </w:rPr>
        <w:t xml:space="preserve"> gate and Verify the truth table of </w:t>
      </w:r>
      <w:r>
        <w:rPr>
          <w:rFonts w:ascii="Arial" w:hAnsi="Arial" w:cs="Arial"/>
          <w:color w:val="000000" w:themeColor="text1"/>
          <w:sz w:val="22"/>
        </w:rPr>
        <w:t>X-NOR</w:t>
      </w:r>
      <w:r w:rsidRPr="0033687B">
        <w:rPr>
          <w:rFonts w:ascii="Arial" w:hAnsi="Arial" w:cs="Arial"/>
          <w:color w:val="000000" w:themeColor="text1"/>
          <w:sz w:val="22"/>
        </w:rPr>
        <w:t xml:space="preserve"> gate Verify the truth table of AND gate, OR gate, NOT gate, NAND gate, NOR gate, </w:t>
      </w:r>
      <w:r>
        <w:rPr>
          <w:rFonts w:ascii="Arial" w:hAnsi="Arial" w:cs="Arial"/>
          <w:color w:val="000000" w:themeColor="text1"/>
          <w:sz w:val="22"/>
        </w:rPr>
        <w:t>X-OR</w:t>
      </w:r>
      <w:r w:rsidRPr="0033687B">
        <w:rPr>
          <w:rFonts w:ascii="Arial" w:hAnsi="Arial" w:cs="Arial"/>
          <w:color w:val="000000" w:themeColor="text1"/>
          <w:sz w:val="22"/>
        </w:rPr>
        <w:t xml:space="preserve"> gate and </w:t>
      </w:r>
      <w:r>
        <w:rPr>
          <w:rFonts w:ascii="Arial" w:hAnsi="Arial" w:cs="Arial"/>
          <w:color w:val="000000" w:themeColor="text1"/>
          <w:sz w:val="22"/>
        </w:rPr>
        <w:t>X-NOR</w:t>
      </w:r>
      <w:r w:rsidRPr="0033687B">
        <w:rPr>
          <w:rFonts w:ascii="Arial" w:hAnsi="Arial" w:cs="Arial"/>
          <w:color w:val="000000" w:themeColor="text1"/>
          <w:sz w:val="22"/>
        </w:rPr>
        <w:t xml:space="preserve"> gate</w:t>
      </w:r>
    </w:p>
    <w:p w:rsidR="008D1DAD" w:rsidRPr="0033687B" w:rsidRDefault="008D1DAD" w:rsidP="008D1DAD">
      <w:pPr>
        <w:ind w:right="270"/>
        <w:rPr>
          <w:rFonts w:ascii="Arial" w:eastAsia="Times New Roman" w:hAnsi="Arial" w:cs="Arial"/>
          <w:color w:val="000000" w:themeColor="text1"/>
          <w:sz w:val="22"/>
        </w:rPr>
      </w:pPr>
      <w:r w:rsidRPr="0033687B">
        <w:rPr>
          <w:rFonts w:ascii="Arial" w:hAnsi="Arial" w:cs="Arial"/>
          <w:color w:val="000000" w:themeColor="text1"/>
          <w:sz w:val="22"/>
        </w:rPr>
        <w:t>.</w:t>
      </w:r>
    </w:p>
    <w:tbl>
      <w:tblPr>
        <w:tblStyle w:val="GridTable5Dark-Accent412"/>
        <w:tblW w:w="8928" w:type="dxa"/>
        <w:tblLook w:val="04A0" w:firstRow="1" w:lastRow="0" w:firstColumn="1" w:lastColumn="0" w:noHBand="0" w:noVBand="1"/>
      </w:tblPr>
      <w:tblGrid>
        <w:gridCol w:w="2451"/>
        <w:gridCol w:w="6477"/>
      </w:tblGrid>
      <w:tr w:rsidR="008D1DAD" w:rsidRPr="009C010F" w:rsidTr="008D1DA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8D1DAD" w:rsidRPr="009C010F" w:rsidRDefault="008D1DAD" w:rsidP="008D1DAD">
            <w:pPr>
              <w:spacing w:line="360" w:lineRule="auto"/>
              <w:ind w:right="270"/>
              <w:jc w:val="center"/>
              <w:rPr>
                <w:rFonts w:ascii="Arial" w:eastAsia="Times New Roman" w:hAnsi="Arial"/>
                <w:b w:val="0"/>
                <w:bCs w:val="0"/>
                <w:color w:val="000000" w:themeColor="text1"/>
                <w:sz w:val="22"/>
                <w:szCs w:val="22"/>
              </w:rPr>
            </w:pPr>
            <w:r w:rsidRPr="009C010F">
              <w:rPr>
                <w:rFonts w:ascii="Arial" w:eastAsia="Times New Roman" w:hAnsi="Arial"/>
                <w:color w:val="000000" w:themeColor="text1"/>
                <w:sz w:val="22"/>
                <w:szCs w:val="22"/>
              </w:rPr>
              <w:t>Competency Units</w:t>
            </w:r>
          </w:p>
        </w:tc>
        <w:tc>
          <w:tcPr>
            <w:tcW w:w="6477" w:type="dxa"/>
          </w:tcPr>
          <w:p w:rsidR="008D1DAD" w:rsidRPr="009C010F" w:rsidRDefault="008D1DAD" w:rsidP="008D1DAD">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9C010F">
              <w:rPr>
                <w:rFonts w:ascii="Arial" w:eastAsia="Times New Roman" w:hAnsi="Arial"/>
                <w:color w:val="000000" w:themeColor="text1"/>
                <w:sz w:val="22"/>
                <w:szCs w:val="22"/>
              </w:rPr>
              <w:t>Performance Criteria</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8D1DAD" w:rsidRPr="009C010F" w:rsidRDefault="008D1DAD" w:rsidP="008D1DAD">
            <w:pPr>
              <w:spacing w:line="360" w:lineRule="auto"/>
              <w:ind w:left="693" w:right="270" w:hanging="720"/>
              <w:rPr>
                <w:rFonts w:ascii="Arial" w:hAnsi="Arial"/>
                <w:b w:val="0"/>
                <w:color w:val="000000" w:themeColor="text1"/>
                <w:sz w:val="22"/>
                <w:szCs w:val="22"/>
              </w:rPr>
            </w:pPr>
            <w:r w:rsidRPr="009C010F">
              <w:rPr>
                <w:rFonts w:ascii="Arial" w:hAnsi="Arial"/>
                <w:b w:val="0"/>
                <w:color w:val="000000" w:themeColor="text1"/>
                <w:sz w:val="22"/>
                <w:szCs w:val="22"/>
              </w:rPr>
              <w:t>CU1.  Verify the truth table of AND gate</w:t>
            </w:r>
          </w:p>
        </w:tc>
        <w:tc>
          <w:tcPr>
            <w:tcW w:w="6477" w:type="dxa"/>
          </w:tcPr>
          <w:p w:rsidR="008D1DAD" w:rsidRPr="009C010F" w:rsidRDefault="008D1DAD" w:rsidP="008D1DAD">
            <w:pPr>
              <w:pStyle w:val="ListParagraph"/>
              <w:numPr>
                <w:ilvl w:val="0"/>
                <w:numId w:val="51"/>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eastAsia="Times New Roman" w:hAnsi="Arial"/>
                <w:color w:val="000000" w:themeColor="text1"/>
                <w:sz w:val="22"/>
                <w:szCs w:val="22"/>
              </w:rPr>
              <w:t>Identify the symbol of logic gate, IC &amp; logic function</w:t>
            </w:r>
            <w:r w:rsidRPr="009C010F">
              <w:rPr>
                <w:rFonts w:ascii="Arial" w:hAnsi="Arial"/>
                <w:color w:val="000000" w:themeColor="text1"/>
                <w:sz w:val="22"/>
                <w:szCs w:val="22"/>
              </w:rPr>
              <w:t>.</w:t>
            </w:r>
          </w:p>
          <w:p w:rsidR="008D1DAD" w:rsidRPr="009C010F" w:rsidRDefault="008D1DAD" w:rsidP="008D1DAD">
            <w:pPr>
              <w:pStyle w:val="ListParagraph"/>
              <w:numPr>
                <w:ilvl w:val="0"/>
                <w:numId w:val="51"/>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(AND gate IC) on bread board.</w:t>
            </w:r>
          </w:p>
          <w:p w:rsidR="008D1DAD" w:rsidRPr="009C010F" w:rsidRDefault="008D1DAD" w:rsidP="008D1DAD">
            <w:pPr>
              <w:pStyle w:val="ListParagraph"/>
              <w:numPr>
                <w:ilvl w:val="0"/>
                <w:numId w:val="51"/>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pStyle w:val="ListParagraph"/>
              <w:numPr>
                <w:ilvl w:val="0"/>
                <w:numId w:val="51"/>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ant input pins.</w:t>
            </w:r>
          </w:p>
          <w:p w:rsidR="008D1DAD" w:rsidRPr="009C010F" w:rsidRDefault="008D1DAD" w:rsidP="008D1DAD">
            <w:pPr>
              <w:pStyle w:val="ListParagraph"/>
              <w:numPr>
                <w:ilvl w:val="0"/>
                <w:numId w:val="51"/>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tc>
      </w:tr>
      <w:tr w:rsidR="008D1DAD" w:rsidRPr="009C010F" w:rsidTr="008D1DAD">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8D1DAD" w:rsidRPr="009C010F" w:rsidRDefault="008D1DAD" w:rsidP="008D1DAD">
            <w:pPr>
              <w:spacing w:line="360" w:lineRule="auto"/>
              <w:ind w:left="693" w:right="270" w:hanging="720"/>
              <w:rPr>
                <w:rFonts w:ascii="Arial" w:hAnsi="Arial"/>
                <w:b w:val="0"/>
                <w:color w:val="000000" w:themeColor="text1"/>
                <w:sz w:val="22"/>
                <w:szCs w:val="22"/>
              </w:rPr>
            </w:pPr>
            <w:r w:rsidRPr="009C010F">
              <w:rPr>
                <w:rFonts w:ascii="Arial" w:hAnsi="Arial"/>
                <w:b w:val="0"/>
                <w:color w:val="000000" w:themeColor="text1"/>
                <w:sz w:val="22"/>
                <w:szCs w:val="22"/>
              </w:rPr>
              <w:t>CU2.  Verify the truth table of OR gate</w:t>
            </w:r>
          </w:p>
        </w:tc>
        <w:tc>
          <w:tcPr>
            <w:tcW w:w="6477" w:type="dxa"/>
          </w:tcPr>
          <w:p w:rsidR="008D1DAD" w:rsidRPr="009C010F" w:rsidRDefault="008D1DAD" w:rsidP="008D1DAD">
            <w:pPr>
              <w:pStyle w:val="ListParagraph"/>
              <w:numPr>
                <w:ilvl w:val="0"/>
                <w:numId w:val="45"/>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eastAsia="Times New Roman" w:hAnsi="Arial"/>
                <w:color w:val="000000" w:themeColor="text1"/>
                <w:sz w:val="22"/>
                <w:szCs w:val="22"/>
              </w:rPr>
              <w:t>Identify the symbol of logic gate, IC &amp; logic function</w:t>
            </w:r>
            <w:r w:rsidRPr="009C010F">
              <w:rPr>
                <w:rFonts w:ascii="Arial" w:hAnsi="Arial"/>
                <w:color w:val="000000" w:themeColor="text1"/>
                <w:sz w:val="22"/>
                <w:szCs w:val="22"/>
              </w:rPr>
              <w:t>.</w:t>
            </w:r>
          </w:p>
          <w:p w:rsidR="008D1DAD" w:rsidRPr="009C010F" w:rsidRDefault="008D1DAD" w:rsidP="008D1DAD">
            <w:pPr>
              <w:pStyle w:val="ListParagraph"/>
              <w:numPr>
                <w:ilvl w:val="0"/>
                <w:numId w:val="45"/>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(OR gate IC) on bread board.</w:t>
            </w:r>
          </w:p>
          <w:p w:rsidR="008D1DAD" w:rsidRPr="009C010F" w:rsidRDefault="008D1DAD" w:rsidP="008D1DAD">
            <w:pPr>
              <w:pStyle w:val="ListParagraph"/>
              <w:numPr>
                <w:ilvl w:val="0"/>
                <w:numId w:val="45"/>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pStyle w:val="ListParagraph"/>
              <w:numPr>
                <w:ilvl w:val="0"/>
                <w:numId w:val="45"/>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ant input pins.</w:t>
            </w:r>
          </w:p>
          <w:p w:rsidR="008D1DAD" w:rsidRPr="009C010F" w:rsidRDefault="008D1DAD" w:rsidP="008D1DAD">
            <w:pPr>
              <w:pStyle w:val="ListParagraph"/>
              <w:numPr>
                <w:ilvl w:val="0"/>
                <w:numId w:val="45"/>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8D1DAD" w:rsidRPr="009C010F" w:rsidRDefault="008D1DAD" w:rsidP="008D1DAD">
            <w:pPr>
              <w:spacing w:line="360" w:lineRule="auto"/>
              <w:ind w:left="693" w:right="270" w:hanging="720"/>
              <w:rPr>
                <w:rFonts w:ascii="Arial" w:hAnsi="Arial"/>
                <w:b w:val="0"/>
                <w:color w:val="000000" w:themeColor="text1"/>
                <w:sz w:val="22"/>
                <w:szCs w:val="22"/>
              </w:rPr>
            </w:pPr>
            <w:r w:rsidRPr="009C010F">
              <w:rPr>
                <w:rFonts w:ascii="Arial" w:hAnsi="Arial"/>
                <w:b w:val="0"/>
                <w:color w:val="000000" w:themeColor="text1"/>
                <w:sz w:val="22"/>
                <w:szCs w:val="22"/>
              </w:rPr>
              <w:t>CU3.  Verify the truth table of NOT gate</w:t>
            </w:r>
          </w:p>
        </w:tc>
        <w:tc>
          <w:tcPr>
            <w:tcW w:w="6477" w:type="dxa"/>
          </w:tcPr>
          <w:p w:rsidR="008D1DAD" w:rsidRPr="009C010F" w:rsidRDefault="008D1DAD" w:rsidP="008D1DAD">
            <w:pPr>
              <w:pStyle w:val="ListParagraph"/>
              <w:numPr>
                <w:ilvl w:val="0"/>
                <w:numId w:val="46"/>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eastAsia="Times New Roman" w:hAnsi="Arial"/>
                <w:color w:val="000000" w:themeColor="text1"/>
                <w:sz w:val="22"/>
                <w:szCs w:val="22"/>
              </w:rPr>
              <w:t>Identify the symbol of logic gate, IC &amp; logic function</w:t>
            </w:r>
            <w:r w:rsidRPr="009C010F">
              <w:rPr>
                <w:rFonts w:ascii="Arial" w:hAnsi="Arial"/>
                <w:color w:val="000000" w:themeColor="text1"/>
                <w:sz w:val="22"/>
                <w:szCs w:val="22"/>
              </w:rPr>
              <w:t>.</w:t>
            </w:r>
          </w:p>
          <w:p w:rsidR="008D1DAD" w:rsidRPr="009C010F" w:rsidRDefault="008D1DAD" w:rsidP="008D1DAD">
            <w:pPr>
              <w:pStyle w:val="ListParagraph"/>
              <w:numPr>
                <w:ilvl w:val="0"/>
                <w:numId w:val="46"/>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(NOT gate IC) on bread board.</w:t>
            </w:r>
          </w:p>
          <w:p w:rsidR="008D1DAD" w:rsidRPr="009C010F" w:rsidRDefault="008D1DAD" w:rsidP="008D1DAD">
            <w:pPr>
              <w:pStyle w:val="ListParagraph"/>
              <w:numPr>
                <w:ilvl w:val="0"/>
                <w:numId w:val="46"/>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pStyle w:val="ListParagraph"/>
              <w:numPr>
                <w:ilvl w:val="0"/>
                <w:numId w:val="46"/>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ant input pins.</w:t>
            </w:r>
          </w:p>
          <w:p w:rsidR="008D1DAD" w:rsidRPr="009C010F" w:rsidRDefault="008D1DAD" w:rsidP="008D1DAD">
            <w:pPr>
              <w:pStyle w:val="ListParagraph"/>
              <w:numPr>
                <w:ilvl w:val="0"/>
                <w:numId w:val="46"/>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tc>
      </w:tr>
      <w:tr w:rsidR="008D1DAD" w:rsidRPr="009C010F" w:rsidTr="008D1DAD">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8D1DAD" w:rsidRPr="009C010F" w:rsidRDefault="008D1DAD" w:rsidP="008D1DAD">
            <w:pPr>
              <w:spacing w:line="360" w:lineRule="auto"/>
              <w:ind w:left="693" w:right="270" w:hanging="720"/>
              <w:rPr>
                <w:rFonts w:ascii="Arial" w:hAnsi="Arial"/>
                <w:b w:val="0"/>
                <w:color w:val="000000" w:themeColor="text1"/>
                <w:sz w:val="22"/>
                <w:szCs w:val="22"/>
              </w:rPr>
            </w:pPr>
            <w:r w:rsidRPr="009C010F">
              <w:rPr>
                <w:rFonts w:ascii="Arial" w:hAnsi="Arial"/>
                <w:b w:val="0"/>
                <w:color w:val="000000" w:themeColor="text1"/>
                <w:sz w:val="22"/>
                <w:szCs w:val="22"/>
              </w:rPr>
              <w:t>CU4.  Verify the truth table of NAND gate</w:t>
            </w:r>
          </w:p>
        </w:tc>
        <w:tc>
          <w:tcPr>
            <w:tcW w:w="6477" w:type="dxa"/>
          </w:tcPr>
          <w:p w:rsidR="008D1DAD" w:rsidRPr="009C010F" w:rsidRDefault="008D1DAD" w:rsidP="008D1DAD">
            <w:pPr>
              <w:pStyle w:val="ListParagraph"/>
              <w:numPr>
                <w:ilvl w:val="0"/>
                <w:numId w:val="47"/>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eastAsia="Times New Roman" w:hAnsi="Arial"/>
                <w:color w:val="000000" w:themeColor="text1"/>
                <w:sz w:val="22"/>
                <w:szCs w:val="22"/>
              </w:rPr>
              <w:t>Identify the symbol of logic gate, IC &amp; logic function</w:t>
            </w:r>
            <w:r w:rsidRPr="009C010F">
              <w:rPr>
                <w:rFonts w:ascii="Arial" w:hAnsi="Arial"/>
                <w:color w:val="000000" w:themeColor="text1"/>
                <w:sz w:val="22"/>
                <w:szCs w:val="22"/>
              </w:rPr>
              <w:t>.</w:t>
            </w:r>
          </w:p>
          <w:p w:rsidR="008D1DAD" w:rsidRPr="009C010F" w:rsidRDefault="008D1DAD" w:rsidP="008D1DAD">
            <w:pPr>
              <w:pStyle w:val="ListParagraph"/>
              <w:numPr>
                <w:ilvl w:val="0"/>
                <w:numId w:val="47"/>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(NAND gate IC) on bread board.</w:t>
            </w:r>
          </w:p>
          <w:p w:rsidR="008D1DAD" w:rsidRPr="009C010F" w:rsidRDefault="008D1DAD" w:rsidP="008D1DAD">
            <w:pPr>
              <w:pStyle w:val="ListParagraph"/>
              <w:numPr>
                <w:ilvl w:val="0"/>
                <w:numId w:val="47"/>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pStyle w:val="ListParagraph"/>
              <w:numPr>
                <w:ilvl w:val="0"/>
                <w:numId w:val="47"/>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Connect LED to the output pin of IC and apply different </w:t>
            </w:r>
            <w:r w:rsidRPr="009C010F">
              <w:rPr>
                <w:rFonts w:ascii="Arial" w:hAnsi="Arial"/>
                <w:color w:val="000000" w:themeColor="text1"/>
                <w:sz w:val="22"/>
                <w:szCs w:val="22"/>
              </w:rPr>
              <w:lastRenderedPageBreak/>
              <w:t>logics ant input pins.</w:t>
            </w:r>
          </w:p>
          <w:p w:rsidR="008D1DAD" w:rsidRPr="009C010F" w:rsidRDefault="008D1DAD" w:rsidP="008D1DAD">
            <w:pPr>
              <w:pStyle w:val="ListParagraph"/>
              <w:numPr>
                <w:ilvl w:val="0"/>
                <w:numId w:val="47"/>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2451" w:type="dxa"/>
          </w:tcPr>
          <w:p w:rsidR="008D1DAD" w:rsidRPr="009C010F" w:rsidRDefault="008D1DAD" w:rsidP="008D1DAD">
            <w:pPr>
              <w:spacing w:line="360" w:lineRule="auto"/>
              <w:ind w:left="693" w:right="270" w:hanging="720"/>
              <w:rPr>
                <w:rFonts w:ascii="Arial" w:hAnsi="Arial"/>
                <w:b w:val="0"/>
                <w:color w:val="000000" w:themeColor="text1"/>
                <w:sz w:val="22"/>
                <w:szCs w:val="22"/>
              </w:rPr>
            </w:pPr>
            <w:r w:rsidRPr="009C010F">
              <w:rPr>
                <w:rFonts w:ascii="Arial" w:hAnsi="Arial"/>
                <w:b w:val="0"/>
                <w:color w:val="000000" w:themeColor="text1"/>
                <w:sz w:val="22"/>
                <w:szCs w:val="22"/>
              </w:rPr>
              <w:lastRenderedPageBreak/>
              <w:t>CU5.  Verify the truth table of NOR gate</w:t>
            </w:r>
          </w:p>
        </w:tc>
        <w:tc>
          <w:tcPr>
            <w:tcW w:w="6477" w:type="dxa"/>
          </w:tcPr>
          <w:p w:rsidR="008D1DAD" w:rsidRPr="009C010F" w:rsidRDefault="008D1DAD" w:rsidP="008D1DAD">
            <w:pPr>
              <w:pStyle w:val="ListParagraph"/>
              <w:numPr>
                <w:ilvl w:val="0"/>
                <w:numId w:val="48"/>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eastAsia="Times New Roman" w:hAnsi="Arial"/>
                <w:color w:val="000000" w:themeColor="text1"/>
                <w:sz w:val="22"/>
                <w:szCs w:val="22"/>
              </w:rPr>
              <w:t>Identify the symbol of logic gate, IC &amp; logic function</w:t>
            </w:r>
            <w:r w:rsidRPr="009C010F">
              <w:rPr>
                <w:rFonts w:ascii="Arial" w:hAnsi="Arial"/>
                <w:color w:val="000000" w:themeColor="text1"/>
                <w:sz w:val="22"/>
                <w:szCs w:val="22"/>
              </w:rPr>
              <w:t>.</w:t>
            </w:r>
          </w:p>
          <w:p w:rsidR="008D1DAD" w:rsidRPr="009C010F" w:rsidRDefault="008D1DAD" w:rsidP="008D1DAD">
            <w:pPr>
              <w:pStyle w:val="ListParagraph"/>
              <w:numPr>
                <w:ilvl w:val="0"/>
                <w:numId w:val="48"/>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(NOR gate IC) on bread board.</w:t>
            </w:r>
          </w:p>
          <w:p w:rsidR="008D1DAD" w:rsidRPr="009C010F" w:rsidRDefault="008D1DAD" w:rsidP="008D1DAD">
            <w:pPr>
              <w:pStyle w:val="ListParagraph"/>
              <w:numPr>
                <w:ilvl w:val="0"/>
                <w:numId w:val="48"/>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pStyle w:val="ListParagraph"/>
              <w:numPr>
                <w:ilvl w:val="0"/>
                <w:numId w:val="48"/>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ant input pins.</w:t>
            </w:r>
          </w:p>
          <w:p w:rsidR="008D1DAD" w:rsidRPr="009C010F" w:rsidRDefault="008D1DAD" w:rsidP="008D1DAD">
            <w:pPr>
              <w:pStyle w:val="ListParagraph"/>
              <w:numPr>
                <w:ilvl w:val="0"/>
                <w:numId w:val="48"/>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tc>
      </w:tr>
      <w:tr w:rsidR="008D1DAD" w:rsidRPr="009C010F" w:rsidTr="008D1DAD">
        <w:trPr>
          <w:trHeight w:val="421"/>
        </w:trPr>
        <w:tc>
          <w:tcPr>
            <w:cnfStyle w:val="001000000000" w:firstRow="0" w:lastRow="0" w:firstColumn="1" w:lastColumn="0" w:oddVBand="0" w:evenVBand="0" w:oddHBand="0" w:evenHBand="0" w:firstRowFirstColumn="0" w:firstRowLastColumn="0" w:lastRowFirstColumn="0" w:lastRowLastColumn="0"/>
            <w:tcW w:w="2451" w:type="dxa"/>
          </w:tcPr>
          <w:p w:rsidR="008D1DAD" w:rsidRPr="009C010F" w:rsidRDefault="008D1DAD" w:rsidP="008D1DAD">
            <w:pPr>
              <w:spacing w:line="360" w:lineRule="auto"/>
              <w:ind w:left="693" w:right="270" w:hanging="720"/>
              <w:rPr>
                <w:rFonts w:ascii="Arial" w:hAnsi="Arial"/>
                <w:b w:val="0"/>
                <w:color w:val="000000" w:themeColor="text1"/>
                <w:sz w:val="22"/>
                <w:szCs w:val="22"/>
              </w:rPr>
            </w:pPr>
            <w:r w:rsidRPr="009C010F">
              <w:rPr>
                <w:rFonts w:ascii="Arial" w:hAnsi="Arial"/>
                <w:b w:val="0"/>
                <w:color w:val="000000" w:themeColor="text1"/>
                <w:sz w:val="22"/>
                <w:szCs w:val="22"/>
              </w:rPr>
              <w:t xml:space="preserve">CU6.  Verify the truth table of </w:t>
            </w:r>
            <w:r>
              <w:rPr>
                <w:rFonts w:ascii="Arial" w:hAnsi="Arial"/>
                <w:b w:val="0"/>
                <w:color w:val="000000" w:themeColor="text1"/>
                <w:sz w:val="22"/>
                <w:szCs w:val="22"/>
              </w:rPr>
              <w:t>X-OR</w:t>
            </w:r>
            <w:r w:rsidRPr="009C010F">
              <w:rPr>
                <w:rFonts w:ascii="Arial" w:hAnsi="Arial"/>
                <w:b w:val="0"/>
                <w:color w:val="000000" w:themeColor="text1"/>
                <w:sz w:val="22"/>
                <w:szCs w:val="22"/>
              </w:rPr>
              <w:t xml:space="preserve"> gate</w:t>
            </w:r>
          </w:p>
        </w:tc>
        <w:tc>
          <w:tcPr>
            <w:tcW w:w="6477" w:type="dxa"/>
          </w:tcPr>
          <w:p w:rsidR="008D1DAD" w:rsidRPr="009C010F" w:rsidRDefault="008D1DAD" w:rsidP="008D1DAD">
            <w:pPr>
              <w:pStyle w:val="ListParagraph"/>
              <w:numPr>
                <w:ilvl w:val="0"/>
                <w:numId w:val="49"/>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eastAsia="Times New Roman" w:hAnsi="Arial"/>
                <w:color w:val="000000" w:themeColor="text1"/>
                <w:sz w:val="22"/>
                <w:szCs w:val="22"/>
              </w:rPr>
              <w:t>Identify the symbol of logic gate, IC &amp; logic function</w:t>
            </w:r>
            <w:r w:rsidRPr="009C010F">
              <w:rPr>
                <w:rFonts w:ascii="Arial" w:hAnsi="Arial"/>
                <w:color w:val="000000" w:themeColor="text1"/>
                <w:sz w:val="22"/>
                <w:szCs w:val="22"/>
              </w:rPr>
              <w:t>.</w:t>
            </w:r>
          </w:p>
          <w:p w:rsidR="008D1DAD" w:rsidRPr="009C010F" w:rsidRDefault="008D1DAD" w:rsidP="008D1DAD">
            <w:pPr>
              <w:pStyle w:val="ListParagraph"/>
              <w:numPr>
                <w:ilvl w:val="0"/>
                <w:numId w:val="49"/>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w:t>
            </w:r>
            <w:r>
              <w:rPr>
                <w:rFonts w:ascii="Arial" w:hAnsi="Arial"/>
                <w:color w:val="000000" w:themeColor="text1"/>
                <w:sz w:val="22"/>
                <w:szCs w:val="22"/>
              </w:rPr>
              <w:t>X-OR</w:t>
            </w:r>
            <w:r w:rsidRPr="009C010F">
              <w:rPr>
                <w:rFonts w:ascii="Arial" w:hAnsi="Arial"/>
                <w:color w:val="000000" w:themeColor="text1"/>
                <w:sz w:val="22"/>
                <w:szCs w:val="22"/>
              </w:rPr>
              <w:t xml:space="preserve"> gate IC) on bread board.</w:t>
            </w:r>
          </w:p>
          <w:p w:rsidR="008D1DAD" w:rsidRPr="009C010F" w:rsidRDefault="008D1DAD" w:rsidP="008D1DAD">
            <w:pPr>
              <w:pStyle w:val="ListParagraph"/>
              <w:numPr>
                <w:ilvl w:val="0"/>
                <w:numId w:val="49"/>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pStyle w:val="ListParagraph"/>
              <w:numPr>
                <w:ilvl w:val="0"/>
                <w:numId w:val="49"/>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ant input pins.</w:t>
            </w:r>
          </w:p>
          <w:p w:rsidR="008D1DAD" w:rsidRPr="009C010F" w:rsidRDefault="008D1DAD" w:rsidP="008D1DAD">
            <w:pPr>
              <w:pStyle w:val="ListParagraph"/>
              <w:numPr>
                <w:ilvl w:val="0"/>
                <w:numId w:val="49"/>
              </w:numPr>
              <w:spacing w:line="360" w:lineRule="auto"/>
              <w:ind w:left="496" w:right="270" w:hanging="45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2451" w:type="dxa"/>
          </w:tcPr>
          <w:p w:rsidR="008D1DAD" w:rsidRPr="009C010F" w:rsidRDefault="008D1DAD" w:rsidP="008D1DAD">
            <w:pPr>
              <w:spacing w:line="360" w:lineRule="auto"/>
              <w:ind w:left="693" w:right="270" w:hanging="720"/>
              <w:rPr>
                <w:rFonts w:ascii="Arial" w:hAnsi="Arial"/>
                <w:b w:val="0"/>
                <w:color w:val="000000" w:themeColor="text1"/>
                <w:sz w:val="22"/>
                <w:szCs w:val="22"/>
              </w:rPr>
            </w:pPr>
            <w:r w:rsidRPr="009C010F">
              <w:rPr>
                <w:rFonts w:ascii="Arial" w:hAnsi="Arial"/>
                <w:b w:val="0"/>
                <w:color w:val="000000" w:themeColor="text1"/>
                <w:sz w:val="22"/>
                <w:szCs w:val="22"/>
              </w:rPr>
              <w:t xml:space="preserve">CU7.  Verify the truth table of </w:t>
            </w:r>
            <w:r>
              <w:rPr>
                <w:rFonts w:ascii="Arial" w:hAnsi="Arial"/>
                <w:b w:val="0"/>
                <w:color w:val="000000" w:themeColor="text1"/>
                <w:sz w:val="22"/>
                <w:szCs w:val="22"/>
              </w:rPr>
              <w:t>X-NOR</w:t>
            </w:r>
            <w:r w:rsidRPr="009C010F">
              <w:rPr>
                <w:rFonts w:ascii="Arial" w:hAnsi="Arial"/>
                <w:b w:val="0"/>
                <w:color w:val="000000" w:themeColor="text1"/>
                <w:sz w:val="22"/>
                <w:szCs w:val="22"/>
              </w:rPr>
              <w:t xml:space="preserve"> gate</w:t>
            </w:r>
          </w:p>
        </w:tc>
        <w:tc>
          <w:tcPr>
            <w:tcW w:w="6477" w:type="dxa"/>
          </w:tcPr>
          <w:p w:rsidR="008D1DAD" w:rsidRPr="009C010F" w:rsidRDefault="008D1DAD" w:rsidP="008D1DAD">
            <w:pPr>
              <w:pStyle w:val="ListParagraph"/>
              <w:numPr>
                <w:ilvl w:val="0"/>
                <w:numId w:val="50"/>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eastAsia="Times New Roman" w:hAnsi="Arial"/>
                <w:color w:val="000000" w:themeColor="text1"/>
                <w:sz w:val="22"/>
                <w:szCs w:val="22"/>
              </w:rPr>
              <w:t>Identify the symbol of logic gate, IC &amp; logic function</w:t>
            </w:r>
            <w:r w:rsidRPr="009C010F">
              <w:rPr>
                <w:rFonts w:ascii="Arial" w:hAnsi="Arial"/>
                <w:color w:val="000000" w:themeColor="text1"/>
                <w:sz w:val="22"/>
                <w:szCs w:val="22"/>
              </w:rPr>
              <w:t>.</w:t>
            </w:r>
          </w:p>
          <w:p w:rsidR="008D1DAD" w:rsidRPr="009C010F" w:rsidRDefault="008D1DAD" w:rsidP="008D1DAD">
            <w:pPr>
              <w:pStyle w:val="ListParagraph"/>
              <w:numPr>
                <w:ilvl w:val="0"/>
                <w:numId w:val="50"/>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w:t>
            </w:r>
            <w:r>
              <w:rPr>
                <w:rFonts w:ascii="Arial" w:hAnsi="Arial"/>
                <w:color w:val="000000" w:themeColor="text1"/>
                <w:sz w:val="22"/>
                <w:szCs w:val="22"/>
              </w:rPr>
              <w:t>X-</w:t>
            </w:r>
            <w:r w:rsidRPr="009C010F">
              <w:rPr>
                <w:rFonts w:ascii="Arial" w:hAnsi="Arial"/>
                <w:color w:val="000000" w:themeColor="text1"/>
                <w:sz w:val="22"/>
                <w:szCs w:val="22"/>
              </w:rPr>
              <w:t>NOR gate IC) on bread board.</w:t>
            </w:r>
          </w:p>
          <w:p w:rsidR="008D1DAD" w:rsidRPr="009C010F" w:rsidRDefault="008D1DAD" w:rsidP="008D1DAD">
            <w:pPr>
              <w:pStyle w:val="ListParagraph"/>
              <w:numPr>
                <w:ilvl w:val="0"/>
                <w:numId w:val="50"/>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pStyle w:val="ListParagraph"/>
              <w:numPr>
                <w:ilvl w:val="0"/>
                <w:numId w:val="50"/>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ant input pins.</w:t>
            </w:r>
          </w:p>
          <w:p w:rsidR="008D1DAD" w:rsidRPr="009C010F" w:rsidRDefault="008D1DAD" w:rsidP="008D1DAD">
            <w:pPr>
              <w:pStyle w:val="ListParagraph"/>
              <w:numPr>
                <w:ilvl w:val="0"/>
                <w:numId w:val="50"/>
              </w:numPr>
              <w:spacing w:line="360" w:lineRule="auto"/>
              <w:ind w:left="496" w:right="270" w:hanging="45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tc>
      </w:tr>
    </w:tbl>
    <w:p w:rsidR="008D1DAD" w:rsidRPr="0033687B" w:rsidRDefault="008D1DAD" w:rsidP="008D1DAD">
      <w:pPr>
        <w:spacing w:line="360" w:lineRule="auto"/>
        <w:ind w:right="270"/>
        <w:rPr>
          <w:rFonts w:ascii="Arial" w:hAnsi="Arial" w:cs="Arial"/>
          <w:color w:val="000000" w:themeColor="text1"/>
          <w:sz w:val="22"/>
        </w:rPr>
      </w:pPr>
    </w:p>
    <w:p w:rsidR="008D1DAD" w:rsidRPr="0033687B" w:rsidRDefault="008D1DAD" w:rsidP="008D1DAD">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8D1DAD" w:rsidRPr="0033687B" w:rsidRDefault="008D1DAD" w:rsidP="008D1DAD">
      <w:pPr>
        <w:ind w:right="270"/>
        <w:rPr>
          <w:rFonts w:ascii="Arial" w:hAnsi="Arial" w:cs="Arial"/>
          <w:color w:val="000000" w:themeColor="text1"/>
          <w:sz w:val="22"/>
        </w:rPr>
      </w:pPr>
    </w:p>
    <w:p w:rsidR="008D1DAD" w:rsidRPr="0033687B" w:rsidRDefault="008D1DAD" w:rsidP="008D1DAD">
      <w:pPr>
        <w:pStyle w:val="ListParagraph"/>
        <w:numPr>
          <w:ilvl w:val="0"/>
          <w:numId w:val="52"/>
        </w:numPr>
        <w:spacing w:line="360" w:lineRule="auto"/>
        <w:ind w:right="270"/>
        <w:rPr>
          <w:rFonts w:ascii="Arial" w:hAnsi="Arial" w:cs="Arial"/>
          <w:bCs/>
          <w:color w:val="000000" w:themeColor="text1"/>
          <w:sz w:val="22"/>
        </w:rPr>
      </w:pPr>
      <w:r w:rsidRPr="0033687B">
        <w:rPr>
          <w:rFonts w:ascii="Arial" w:hAnsi="Arial" w:cs="Arial"/>
          <w:color w:val="000000" w:themeColor="text1"/>
          <w:sz w:val="22"/>
        </w:rPr>
        <w:t xml:space="preserve">Study logic gates </w:t>
      </w:r>
      <w:r w:rsidRPr="0033687B">
        <w:rPr>
          <w:rFonts w:ascii="Arial" w:eastAsia="Times New Roman" w:hAnsi="Arial" w:cs="Arial"/>
          <w:color w:val="000000" w:themeColor="text1"/>
          <w:sz w:val="22"/>
        </w:rPr>
        <w:t xml:space="preserve">Logic gates. AND, OR, NAND, NOR, NOT, </w:t>
      </w:r>
      <w:r>
        <w:rPr>
          <w:rFonts w:ascii="Arial" w:eastAsia="Times New Roman" w:hAnsi="Arial" w:cs="Arial"/>
          <w:color w:val="000000" w:themeColor="text1"/>
          <w:sz w:val="22"/>
        </w:rPr>
        <w:t>X-OR</w:t>
      </w:r>
      <w:r w:rsidRPr="0033687B">
        <w:rPr>
          <w:rFonts w:ascii="Arial" w:eastAsia="Times New Roman" w:hAnsi="Arial" w:cs="Arial"/>
          <w:color w:val="000000" w:themeColor="text1"/>
          <w:sz w:val="22"/>
        </w:rPr>
        <w:t xml:space="preserve"> and </w:t>
      </w:r>
      <w:r>
        <w:rPr>
          <w:rFonts w:ascii="Arial" w:eastAsia="Times New Roman" w:hAnsi="Arial" w:cs="Arial"/>
          <w:color w:val="000000" w:themeColor="text1"/>
          <w:sz w:val="22"/>
        </w:rPr>
        <w:t>X-NOR</w:t>
      </w:r>
      <w:r w:rsidRPr="0033687B">
        <w:rPr>
          <w:rFonts w:ascii="Arial" w:eastAsia="Times New Roman" w:hAnsi="Arial" w:cs="Arial"/>
          <w:color w:val="000000" w:themeColor="text1"/>
          <w:sz w:val="22"/>
        </w:rPr>
        <w:t>.</w:t>
      </w:r>
    </w:p>
    <w:p w:rsidR="008D1DAD" w:rsidRPr="0033687B" w:rsidRDefault="008D1DAD" w:rsidP="008D1DAD">
      <w:pPr>
        <w:pStyle w:val="ListParagraph"/>
        <w:numPr>
          <w:ilvl w:val="0"/>
          <w:numId w:val="52"/>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Study the Boolean expression of </w:t>
      </w:r>
      <w:r w:rsidRPr="0033687B">
        <w:rPr>
          <w:rFonts w:ascii="Arial" w:eastAsia="Times New Roman" w:hAnsi="Arial" w:cs="Arial"/>
          <w:color w:val="000000" w:themeColor="text1"/>
          <w:sz w:val="22"/>
        </w:rPr>
        <w:t xml:space="preserve">AND, OR, NAND, NOR, NOT, </w:t>
      </w:r>
      <w:r>
        <w:rPr>
          <w:rFonts w:ascii="Arial" w:eastAsia="Times New Roman" w:hAnsi="Arial" w:cs="Arial"/>
          <w:color w:val="000000" w:themeColor="text1"/>
          <w:sz w:val="22"/>
        </w:rPr>
        <w:t>X-OR</w:t>
      </w:r>
      <w:r w:rsidRPr="0033687B">
        <w:rPr>
          <w:rFonts w:ascii="Arial" w:eastAsia="Times New Roman" w:hAnsi="Arial" w:cs="Arial"/>
          <w:color w:val="000000" w:themeColor="text1"/>
          <w:sz w:val="22"/>
        </w:rPr>
        <w:t xml:space="preserve"> and </w:t>
      </w:r>
      <w:r>
        <w:rPr>
          <w:rFonts w:ascii="Arial" w:eastAsia="Times New Roman" w:hAnsi="Arial" w:cs="Arial"/>
          <w:color w:val="000000" w:themeColor="text1"/>
          <w:sz w:val="22"/>
        </w:rPr>
        <w:t>X-NOR</w:t>
      </w:r>
      <w:r w:rsidRPr="0033687B">
        <w:rPr>
          <w:rFonts w:ascii="Arial" w:hAnsi="Arial" w:cs="Arial"/>
          <w:color w:val="000000" w:themeColor="text1"/>
          <w:sz w:val="22"/>
        </w:rPr>
        <w:t>, gate and its equivalent electrical circuit</w:t>
      </w:r>
    </w:p>
    <w:p w:rsidR="008D1DAD" w:rsidRPr="0033687B" w:rsidRDefault="008D1DAD" w:rsidP="008D1DAD">
      <w:pPr>
        <w:pStyle w:val="ListParagraph"/>
        <w:numPr>
          <w:ilvl w:val="0"/>
          <w:numId w:val="52"/>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Define Universal gate and enlist its types.</w:t>
      </w:r>
    </w:p>
    <w:p w:rsidR="008D1DAD" w:rsidRPr="0033687B" w:rsidRDefault="008D1DAD" w:rsidP="008D1DAD">
      <w:pPr>
        <w:ind w:right="270"/>
        <w:rPr>
          <w:rFonts w:ascii="Arial" w:eastAsia="Times New Roman" w:hAnsi="Arial" w:cs="Arial"/>
          <w:color w:val="000000" w:themeColor="text1"/>
          <w:sz w:val="22"/>
        </w:rPr>
      </w:pPr>
    </w:p>
    <w:p w:rsidR="008D1DAD" w:rsidRPr="0033687B" w:rsidRDefault="008D1DAD" w:rsidP="008D1DAD">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8D1DAD" w:rsidRPr="0033687B" w:rsidRDefault="008D1DAD" w:rsidP="008D1DAD">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450"/>
      </w:tblGrid>
      <w:tr w:rsidR="008D1DAD" w:rsidRPr="009C010F" w:rsidTr="008D1D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SN</w:t>
            </w:r>
          </w:p>
        </w:tc>
        <w:tc>
          <w:tcPr>
            <w:tcW w:w="8616" w:type="dxa"/>
          </w:tcPr>
          <w:p w:rsidR="008D1DAD" w:rsidRPr="009C010F" w:rsidRDefault="008D1DAD" w:rsidP="008D1DAD">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9C010F">
              <w:rPr>
                <w:rFonts w:ascii="Arial" w:hAnsi="Arial"/>
                <w:b w:val="0"/>
                <w:color w:val="000000" w:themeColor="text1"/>
                <w:sz w:val="22"/>
                <w:szCs w:val="22"/>
              </w:rPr>
              <w:t>Tools</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1</w:t>
            </w:r>
          </w:p>
        </w:tc>
        <w:tc>
          <w:tcPr>
            <w:tcW w:w="8616" w:type="dxa"/>
          </w:tcPr>
          <w:p w:rsidR="008D1DAD" w:rsidRPr="009C010F" w:rsidRDefault="008D1DAD" w:rsidP="008D1DAD">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AND gate (7408 2-input Quad)</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2</w:t>
            </w:r>
          </w:p>
        </w:tc>
        <w:tc>
          <w:tcPr>
            <w:tcW w:w="8616" w:type="dxa"/>
          </w:tcPr>
          <w:p w:rsidR="008D1DAD" w:rsidRPr="009C010F" w:rsidRDefault="008D1DAD" w:rsidP="008D1DAD">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 gate (7432 2-input Quad)</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3</w:t>
            </w:r>
          </w:p>
        </w:tc>
        <w:tc>
          <w:tcPr>
            <w:tcW w:w="8616" w:type="dxa"/>
          </w:tcPr>
          <w:p w:rsidR="008D1DAD" w:rsidRPr="009C010F" w:rsidRDefault="008D1DAD" w:rsidP="008D1DAD">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NOT gate (7404 Hex)</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lastRenderedPageBreak/>
              <w:t>4</w:t>
            </w:r>
          </w:p>
        </w:tc>
        <w:tc>
          <w:tcPr>
            <w:tcW w:w="8616" w:type="dxa"/>
          </w:tcPr>
          <w:p w:rsidR="008D1DAD" w:rsidRPr="009C010F" w:rsidRDefault="008D1DAD" w:rsidP="008D1DAD">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NAND gate (7400 2-input Quad) </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5</w:t>
            </w:r>
          </w:p>
        </w:tc>
        <w:tc>
          <w:tcPr>
            <w:tcW w:w="8616" w:type="dxa"/>
          </w:tcPr>
          <w:p w:rsidR="008D1DAD" w:rsidRPr="009C010F" w:rsidRDefault="008D1DAD" w:rsidP="008D1DAD">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NOR gate (7402 2-input Quad)</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6</w:t>
            </w:r>
          </w:p>
        </w:tc>
        <w:tc>
          <w:tcPr>
            <w:tcW w:w="8616" w:type="dxa"/>
          </w:tcPr>
          <w:p w:rsidR="008D1DAD" w:rsidRPr="009C010F" w:rsidRDefault="008D1DAD" w:rsidP="008D1DAD">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X-OR gate (7486 2-input Quad)</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7</w:t>
            </w:r>
          </w:p>
        </w:tc>
        <w:tc>
          <w:tcPr>
            <w:tcW w:w="8616" w:type="dxa"/>
          </w:tcPr>
          <w:p w:rsidR="008D1DAD" w:rsidRPr="009C010F" w:rsidRDefault="008D1DAD" w:rsidP="008D1DAD">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X-NOR gate (74266 2-input Quad)</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8</w:t>
            </w:r>
          </w:p>
        </w:tc>
        <w:tc>
          <w:tcPr>
            <w:tcW w:w="8616" w:type="dxa"/>
          </w:tcPr>
          <w:p w:rsidR="008D1DAD" w:rsidRPr="009C010F" w:rsidRDefault="008D1DAD" w:rsidP="008D1DAD">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Bread board</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9</w:t>
            </w:r>
          </w:p>
        </w:tc>
        <w:tc>
          <w:tcPr>
            <w:tcW w:w="8616" w:type="dxa"/>
          </w:tcPr>
          <w:p w:rsidR="008D1DAD" w:rsidRPr="009C010F" w:rsidRDefault="008D1DAD" w:rsidP="008D1DAD">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DC supply (5 V)</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10</w:t>
            </w:r>
          </w:p>
        </w:tc>
        <w:tc>
          <w:tcPr>
            <w:tcW w:w="8616" w:type="dxa"/>
          </w:tcPr>
          <w:p w:rsidR="008D1DAD" w:rsidRPr="009C010F" w:rsidRDefault="008D1DAD" w:rsidP="008D1DAD">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LED</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8D1DAD" w:rsidRPr="009C010F" w:rsidRDefault="008D1DAD" w:rsidP="008D1DAD">
            <w:pPr>
              <w:ind w:right="270"/>
              <w:rPr>
                <w:rFonts w:ascii="Arial" w:hAnsi="Arial"/>
                <w:b w:val="0"/>
                <w:color w:val="000000" w:themeColor="text1"/>
                <w:sz w:val="22"/>
                <w:szCs w:val="22"/>
              </w:rPr>
            </w:pPr>
            <w:r w:rsidRPr="009C010F">
              <w:rPr>
                <w:rFonts w:ascii="Arial" w:hAnsi="Arial"/>
                <w:b w:val="0"/>
                <w:color w:val="000000" w:themeColor="text1"/>
                <w:sz w:val="22"/>
                <w:szCs w:val="22"/>
              </w:rPr>
              <w:t>11</w:t>
            </w:r>
          </w:p>
        </w:tc>
        <w:tc>
          <w:tcPr>
            <w:tcW w:w="8616" w:type="dxa"/>
          </w:tcPr>
          <w:p w:rsidR="008D1DAD" w:rsidRPr="009C010F" w:rsidRDefault="008D1DAD" w:rsidP="008D1DAD">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Connecting leads</w:t>
            </w:r>
          </w:p>
        </w:tc>
      </w:tr>
    </w:tbl>
    <w:p w:rsidR="008D1DAD" w:rsidRPr="0033687B" w:rsidRDefault="008D1DAD" w:rsidP="008D1DAD">
      <w:pPr>
        <w:spacing w:line="360" w:lineRule="auto"/>
        <w:ind w:right="270"/>
        <w:rPr>
          <w:rFonts w:ascii="Arial" w:hAnsi="Arial" w:cs="Arial"/>
          <w:color w:val="000000" w:themeColor="text1"/>
          <w:sz w:val="22"/>
        </w:rPr>
      </w:pPr>
    </w:p>
    <w:p w:rsidR="008D1DAD" w:rsidRPr="0033687B" w:rsidRDefault="008D1DAD" w:rsidP="008D1DAD">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8D1DAD" w:rsidRPr="0033687B" w:rsidRDefault="008D1DAD" w:rsidP="008D1DAD">
      <w:pPr>
        <w:spacing w:line="360" w:lineRule="auto"/>
        <w:ind w:right="270"/>
        <w:rPr>
          <w:rFonts w:ascii="Arial" w:hAnsi="Arial" w:cs="Arial"/>
          <w:color w:val="000000" w:themeColor="text1"/>
          <w:sz w:val="22"/>
        </w:rPr>
      </w:pPr>
    </w:p>
    <w:p w:rsidR="008D1DAD" w:rsidRPr="0033687B" w:rsidRDefault="008D1DAD" w:rsidP="008D1DAD">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8D1DAD" w:rsidRDefault="008D1DAD" w:rsidP="008D1DAD">
      <w:pPr>
        <w:jc w:val="both"/>
        <w:rPr>
          <w:rFonts w:ascii="Arial" w:hAnsi="Arial"/>
          <w:color w:val="000000" w:themeColor="text1"/>
          <w:sz w:val="22"/>
        </w:rPr>
      </w:pPr>
      <w:r w:rsidRPr="000F4973">
        <w:rPr>
          <w:rFonts w:ascii="Arial" w:hAnsi="Arial"/>
          <w:color w:val="000000" w:themeColor="text1"/>
          <w:sz w:val="22"/>
        </w:rPr>
        <w:t xml:space="preserve">Verify the truth table of </w:t>
      </w:r>
      <w:r>
        <w:rPr>
          <w:rFonts w:ascii="Arial" w:hAnsi="Arial"/>
          <w:color w:val="000000" w:themeColor="text1"/>
          <w:sz w:val="22"/>
        </w:rPr>
        <w:t>X-NOR</w:t>
      </w:r>
      <w:r w:rsidRPr="000F4973">
        <w:rPr>
          <w:rFonts w:ascii="Arial" w:hAnsi="Arial"/>
          <w:color w:val="000000" w:themeColor="text1"/>
          <w:sz w:val="22"/>
        </w:rPr>
        <w:t xml:space="preserve"> gate</w:t>
      </w:r>
    </w:p>
    <w:p w:rsidR="008D1DAD" w:rsidRDefault="008D1DAD" w:rsidP="008D1DAD">
      <w:pPr>
        <w:jc w:val="both"/>
        <w:rPr>
          <w:rFonts w:ascii="Arial" w:hAnsi="Arial"/>
          <w:color w:val="000000" w:themeColor="text1"/>
          <w:sz w:val="22"/>
        </w:rPr>
      </w:pPr>
    </w:p>
    <w:p w:rsidR="008D1DAD" w:rsidRPr="00414754" w:rsidRDefault="008D1DAD" w:rsidP="00CA5B25">
      <w:pPr>
        <w:pStyle w:val="Heading3"/>
      </w:pPr>
      <w:bookmarkStart w:id="402" w:name="_Toc123119593"/>
      <w:r w:rsidRPr="00414754">
        <w:t>Construct &amp; Verify the Combinational Logic Circuit</w:t>
      </w:r>
      <w:bookmarkEnd w:id="402"/>
    </w:p>
    <w:p w:rsidR="008D1DAD" w:rsidRPr="00414754" w:rsidRDefault="008D1DAD" w:rsidP="008D1DAD">
      <w:p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Overview</w:t>
      </w:r>
      <w:r w:rsidRPr="00414754">
        <w:rPr>
          <w:rFonts w:ascii="Arial" w:eastAsia="Times New Roman" w:hAnsi="Arial" w:cs="Arial"/>
          <w:color w:val="000000" w:themeColor="text1"/>
          <w:sz w:val="22"/>
          <w:szCs w:val="22"/>
        </w:rPr>
        <w:t xml:space="preserve">: </w:t>
      </w:r>
    </w:p>
    <w:p w:rsidR="008D1DAD" w:rsidRPr="00414754" w:rsidRDefault="008D1DAD" w:rsidP="008D1DAD">
      <w:p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lang w:val="en-GB"/>
        </w:rPr>
        <w:t xml:space="preserve">This competency standard covers the skills and knowledge required to </w:t>
      </w:r>
      <w:r w:rsidRPr="00414754">
        <w:rPr>
          <w:rFonts w:ascii="Arial" w:hAnsi="Arial" w:cs="Arial"/>
          <w:color w:val="000000" w:themeColor="text1"/>
          <w:sz w:val="22"/>
          <w:szCs w:val="22"/>
        </w:rPr>
        <w:t>Construct &amp; verify the truth table of Half adder, full adder and Half Subtractor.</w:t>
      </w:r>
    </w:p>
    <w:tbl>
      <w:tblPr>
        <w:tblStyle w:val="GridTable5Dark-Accent412"/>
        <w:tblW w:w="5000" w:type="pct"/>
        <w:tblLayout w:type="fixed"/>
        <w:tblLook w:val="04A0" w:firstRow="1" w:lastRow="0" w:firstColumn="1" w:lastColumn="0" w:noHBand="0" w:noVBand="1"/>
      </w:tblPr>
      <w:tblGrid>
        <w:gridCol w:w="2741"/>
        <w:gridCol w:w="6501"/>
      </w:tblGrid>
      <w:tr w:rsidR="008D1DAD" w:rsidRPr="009C010F" w:rsidTr="008D1DAD">
        <w:trPr>
          <w:cnfStyle w:val="100000000000" w:firstRow="1" w:lastRow="0" w:firstColumn="0" w:lastColumn="0" w:oddVBand="0" w:evenVBand="0" w:oddHBand="0" w:evenHBand="0" w:firstRowFirstColumn="0" w:firstRowLastColumn="0" w:lastRowFirstColumn="0" w:lastRowLastColumn="0"/>
          <w:trHeight w:val="863"/>
        </w:trPr>
        <w:tc>
          <w:tcPr>
            <w:cnfStyle w:val="001000000000" w:firstRow="0" w:lastRow="0" w:firstColumn="1" w:lastColumn="0" w:oddVBand="0" w:evenVBand="0" w:oddHBand="0" w:evenHBand="0" w:firstRowFirstColumn="0" w:firstRowLastColumn="0" w:lastRowFirstColumn="0" w:lastRowLastColumn="0"/>
            <w:tcW w:w="1483" w:type="pct"/>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517" w:type="pct"/>
          </w:tcPr>
          <w:p w:rsidR="008D1DAD" w:rsidRPr="009C010F" w:rsidRDefault="008D1DAD" w:rsidP="008D1DA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83" w:type="pct"/>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Apply Karnaugh mapping &amp; Boolean algebra to simplify logic expressions</w:t>
            </w:r>
          </w:p>
          <w:p w:rsidR="008D1DAD" w:rsidRPr="009C010F" w:rsidRDefault="008D1DAD" w:rsidP="008D1DAD">
            <w:pPr>
              <w:rPr>
                <w:rFonts w:ascii="Arial" w:hAnsi="Arial"/>
                <w:color w:val="000000" w:themeColor="text1"/>
                <w:sz w:val="22"/>
                <w:szCs w:val="22"/>
              </w:rPr>
            </w:pPr>
          </w:p>
        </w:tc>
        <w:tc>
          <w:tcPr>
            <w:tcW w:w="3517" w:type="pct"/>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SOP &amp; POS</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Boolean algebra &amp;Karnaugh mapping to simplify SOP &amp; POS.</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Construct logic circuits with simplified SOP &amp; POS.</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8D1DAD" w:rsidRPr="009C010F" w:rsidTr="008D1DAD">
        <w:trPr>
          <w:trHeight w:val="216"/>
        </w:trPr>
        <w:tc>
          <w:tcPr>
            <w:cnfStyle w:val="001000000000" w:firstRow="0" w:lastRow="0" w:firstColumn="1" w:lastColumn="0" w:oddVBand="0" w:evenVBand="0" w:oddHBand="0" w:evenHBand="0" w:firstRowFirstColumn="0" w:firstRowLastColumn="0" w:lastRowFirstColumn="0" w:lastRowLastColumn="0"/>
            <w:tcW w:w="1483" w:type="pct"/>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Construct &amp; verify the truth table of Half adder</w:t>
            </w:r>
          </w:p>
        </w:tc>
        <w:tc>
          <w:tcPr>
            <w:tcW w:w="3517" w:type="pct"/>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Place (AND gate IC) &amp; </w:t>
            </w:r>
            <w:r w:rsidRPr="009C010F">
              <w:rPr>
                <w:rFonts w:ascii="Arial" w:hAnsi="Arial"/>
                <w:color w:val="000000" w:themeColor="text1"/>
                <w:sz w:val="22"/>
                <w:szCs w:val="22"/>
              </w:rPr>
              <w:t>(</w:t>
            </w:r>
            <w:r>
              <w:rPr>
                <w:rFonts w:ascii="Arial" w:hAnsi="Arial"/>
                <w:color w:val="000000" w:themeColor="text1"/>
                <w:sz w:val="22"/>
                <w:szCs w:val="22"/>
              </w:rPr>
              <w:t>X-OR</w:t>
            </w:r>
            <w:r w:rsidRPr="009C010F">
              <w:rPr>
                <w:rFonts w:ascii="Arial" w:hAnsi="Arial"/>
                <w:color w:val="000000" w:themeColor="text1"/>
                <w:sz w:val="22"/>
                <w:szCs w:val="22"/>
              </w:rPr>
              <w:t xml:space="preserve"> gate IC) on bread board.</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at input pins.</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Design, Construct, and test a half-adder circuit using one </w:t>
            </w:r>
            <w:r>
              <w:rPr>
                <w:rFonts w:ascii="Arial" w:hAnsi="Arial"/>
                <w:color w:val="000000" w:themeColor="text1"/>
                <w:sz w:val="22"/>
                <w:szCs w:val="22"/>
              </w:rPr>
              <w:t>X-OR</w:t>
            </w:r>
            <w:r w:rsidRPr="009C010F">
              <w:rPr>
                <w:rFonts w:ascii="Arial" w:hAnsi="Arial"/>
                <w:color w:val="000000" w:themeColor="text1"/>
                <w:sz w:val="22"/>
                <w:szCs w:val="22"/>
              </w:rPr>
              <w:t xml:space="preserve"> gate and two NAND gates.</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83" w:type="pct"/>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Construct &amp; verify the truth table of Full adder</w:t>
            </w:r>
          </w:p>
        </w:tc>
        <w:tc>
          <w:tcPr>
            <w:tcW w:w="3517" w:type="pct"/>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Place (AND gate IC) &amp; </w:t>
            </w:r>
            <w:r w:rsidRPr="009C010F">
              <w:rPr>
                <w:rFonts w:ascii="Arial" w:hAnsi="Arial"/>
                <w:color w:val="000000" w:themeColor="text1"/>
                <w:sz w:val="22"/>
                <w:szCs w:val="22"/>
              </w:rPr>
              <w:t>(</w:t>
            </w:r>
            <w:r>
              <w:rPr>
                <w:rFonts w:ascii="Arial" w:hAnsi="Arial"/>
                <w:color w:val="000000" w:themeColor="text1"/>
                <w:sz w:val="22"/>
                <w:szCs w:val="22"/>
              </w:rPr>
              <w:t>X-OR</w:t>
            </w:r>
            <w:r w:rsidRPr="009C010F">
              <w:rPr>
                <w:rFonts w:ascii="Arial" w:hAnsi="Arial"/>
                <w:color w:val="000000" w:themeColor="text1"/>
                <w:sz w:val="22"/>
                <w:szCs w:val="22"/>
              </w:rPr>
              <w:t xml:space="preserve"> gate IC) on bread board.</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at input pins.</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Design, Construct, and test a full-adder circuit using two ICS &amp;7486 and &amp;7400.</w:t>
            </w:r>
          </w:p>
        </w:tc>
      </w:tr>
      <w:tr w:rsidR="008D1DAD" w:rsidRPr="009C010F" w:rsidTr="008D1DAD">
        <w:trPr>
          <w:trHeight w:val="2463"/>
        </w:trPr>
        <w:tc>
          <w:tcPr>
            <w:cnfStyle w:val="001000000000" w:firstRow="0" w:lastRow="0" w:firstColumn="1" w:lastColumn="0" w:oddVBand="0" w:evenVBand="0" w:oddHBand="0" w:evenHBand="0" w:firstRowFirstColumn="0" w:firstRowLastColumn="0" w:lastRowFirstColumn="0" w:lastRowLastColumn="0"/>
            <w:tcW w:w="1483" w:type="pct"/>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lastRenderedPageBreak/>
              <w:t>Construct &amp; verify the truth table of Full Subtractor</w:t>
            </w:r>
          </w:p>
        </w:tc>
        <w:tc>
          <w:tcPr>
            <w:tcW w:w="3517" w:type="pct"/>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(AND, NOT&amp;</w:t>
            </w:r>
            <w:r>
              <w:rPr>
                <w:rFonts w:ascii="Arial" w:hAnsi="Arial"/>
                <w:color w:val="000000" w:themeColor="text1"/>
                <w:sz w:val="22"/>
                <w:szCs w:val="22"/>
              </w:rPr>
              <w:t>X-OR</w:t>
            </w:r>
            <w:r w:rsidRPr="009C010F">
              <w:rPr>
                <w:rFonts w:ascii="Arial" w:hAnsi="Arial"/>
                <w:color w:val="000000" w:themeColor="text1"/>
                <w:sz w:val="22"/>
                <w:szCs w:val="22"/>
              </w:rPr>
              <w:t xml:space="preserve"> gate IC) on bread board.</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at input pins.</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1483" w:type="pct"/>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Verify the Decoder</w:t>
            </w:r>
          </w:p>
        </w:tc>
        <w:tc>
          <w:tcPr>
            <w:tcW w:w="3517" w:type="pct"/>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(Decoder IC) on bread board.</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at input pins.</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8D1DAD" w:rsidRPr="009C010F" w:rsidTr="008D1DAD">
        <w:trPr>
          <w:trHeight w:val="216"/>
        </w:trPr>
        <w:tc>
          <w:tcPr>
            <w:cnfStyle w:val="001000000000" w:firstRow="0" w:lastRow="0" w:firstColumn="1" w:lastColumn="0" w:oddVBand="0" w:evenVBand="0" w:oddHBand="0" w:evenHBand="0" w:firstRowFirstColumn="0" w:firstRowLastColumn="0" w:lastRowFirstColumn="0" w:lastRowLastColumn="0"/>
            <w:tcW w:w="1483" w:type="pct"/>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Operate seven segment displays with seven segment decoder.</w:t>
            </w:r>
          </w:p>
        </w:tc>
        <w:tc>
          <w:tcPr>
            <w:tcW w:w="3517" w:type="pct"/>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(7 segment decoder IC) and 7 segment display on bread board.</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segment display with seven segment decoder input output pins.</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83" w:type="pct"/>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Verify the Encoder</w:t>
            </w:r>
          </w:p>
        </w:tc>
        <w:tc>
          <w:tcPr>
            <w:tcW w:w="3517" w:type="pct"/>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(Encoder IC) on bread board.</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input, output, Vcc and ground pin.</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to the output pin of IC and apply different logics at input pins.</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verify the output result against each given input.</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8D1DAD" w:rsidRPr="009C010F" w:rsidTr="008D1DAD">
        <w:trPr>
          <w:trHeight w:val="216"/>
        </w:trPr>
        <w:tc>
          <w:tcPr>
            <w:cnfStyle w:val="001000000000" w:firstRow="0" w:lastRow="0" w:firstColumn="1" w:lastColumn="0" w:oddVBand="0" w:evenVBand="0" w:oddHBand="0" w:evenHBand="0" w:firstRowFirstColumn="0" w:firstRowLastColumn="0" w:lastRowFirstColumn="0" w:lastRowLastColumn="0"/>
            <w:tcW w:w="1483" w:type="pct"/>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Verify multiplexer and DE- multiplexer</w:t>
            </w:r>
          </w:p>
          <w:p w:rsidR="008D1DAD" w:rsidRPr="009C010F" w:rsidRDefault="008D1DAD" w:rsidP="008D1DAD">
            <w:pPr>
              <w:rPr>
                <w:rFonts w:ascii="Arial" w:hAnsi="Arial"/>
                <w:color w:val="000000" w:themeColor="text1"/>
                <w:sz w:val="22"/>
                <w:szCs w:val="22"/>
              </w:rPr>
            </w:pPr>
          </w:p>
        </w:tc>
        <w:tc>
          <w:tcPr>
            <w:tcW w:w="3517" w:type="pct"/>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following function with multiplexer F(ABC)=∑(0,2,3,4,5,6):</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4-to-1 mux and one 2-to-1 mux.  </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1-to-4 dmux using 1-to-2 dmux.</w:t>
            </w:r>
          </w:p>
        </w:tc>
      </w:tr>
    </w:tbl>
    <w:p w:rsidR="008D1DAD" w:rsidRPr="00414754" w:rsidRDefault="008D1DAD" w:rsidP="008D1DAD">
      <w:pPr>
        <w:autoSpaceDE w:val="0"/>
        <w:autoSpaceDN w:val="0"/>
        <w:adjustRightInd w:val="0"/>
        <w:spacing w:line="360" w:lineRule="auto"/>
        <w:jc w:val="both"/>
        <w:rPr>
          <w:rFonts w:ascii="Arial" w:eastAsia="Times New Roman" w:hAnsi="Arial" w:cs="Arial"/>
          <w:color w:val="000000" w:themeColor="text1"/>
          <w:sz w:val="22"/>
          <w:szCs w:val="22"/>
        </w:rPr>
      </w:pPr>
    </w:p>
    <w:p w:rsidR="008D1DAD" w:rsidRPr="00414754" w:rsidRDefault="008D1DAD" w:rsidP="008D1DAD">
      <w:pPr>
        <w:autoSpaceDE w:val="0"/>
        <w:autoSpaceDN w:val="0"/>
        <w:adjustRightInd w:val="0"/>
        <w:spacing w:line="360" w:lineRule="auto"/>
        <w:jc w:val="both"/>
        <w:rPr>
          <w:rFonts w:ascii="Arial" w:eastAsia="Times New Roman" w:hAnsi="Arial" w:cs="Arial"/>
          <w:b/>
          <w:bCs/>
          <w:iCs/>
          <w:color w:val="000000" w:themeColor="text1"/>
          <w:sz w:val="22"/>
          <w:szCs w:val="22"/>
        </w:rPr>
      </w:pPr>
      <w:r w:rsidRPr="00414754">
        <w:rPr>
          <w:rFonts w:ascii="Arial" w:eastAsia="Times New Roman" w:hAnsi="Arial" w:cs="Arial"/>
          <w:b/>
          <w:bCs/>
          <w:iCs/>
          <w:color w:val="000000" w:themeColor="text1"/>
          <w:sz w:val="22"/>
          <w:szCs w:val="22"/>
        </w:rPr>
        <w:t>Knowledge and understanding</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Describe the laws and rules of Boolean algebra.</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Understanding of commutative and distributive expression. That is, A • (B + C) = (A • B) + (A • C) and A + (B • C) = (A + B) • (A + C).</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Study the combinational logic circuit.</w:t>
      </w:r>
      <w:r w:rsidRPr="00414754">
        <w:rPr>
          <w:rFonts w:ascii="Arial" w:eastAsia="Times New Roman" w:hAnsi="Arial" w:cs="Arial"/>
          <w:b/>
          <w:bCs/>
          <w:color w:val="000000" w:themeColor="text1"/>
          <w:sz w:val="22"/>
          <w:szCs w:val="22"/>
        </w:rPr>
        <w:t>(</w:t>
      </w:r>
      <w:r w:rsidRPr="00414754">
        <w:rPr>
          <w:rFonts w:ascii="Arial" w:eastAsia="Times New Roman" w:hAnsi="Arial" w:cs="Arial"/>
          <w:color w:val="000000" w:themeColor="text1"/>
          <w:sz w:val="22"/>
          <w:szCs w:val="22"/>
        </w:rPr>
        <w:t xml:space="preserve"> Half adder, Full adder, Half subtractor, Full subtractor, Binary Multiplier , Magnitude Comparator )</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Study the Product-of-Sums &amp; </w:t>
      </w:r>
      <w:r>
        <w:rPr>
          <w:rFonts w:ascii="Arial" w:eastAsia="Times New Roman" w:hAnsi="Arial" w:cs="Arial"/>
          <w:color w:val="000000" w:themeColor="text1"/>
          <w:sz w:val="22"/>
          <w:szCs w:val="22"/>
        </w:rPr>
        <w:t>Sum-of-product s</w:t>
      </w:r>
      <w:r w:rsidRPr="00414754">
        <w:rPr>
          <w:rFonts w:ascii="Arial" w:eastAsia="Times New Roman" w:hAnsi="Arial" w:cs="Arial"/>
          <w:color w:val="000000" w:themeColor="text1"/>
          <w:sz w:val="22"/>
          <w:szCs w:val="22"/>
        </w:rPr>
        <w:t xml:space="preserve">implification </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Knowledge of Don't-Care Conditions                                          </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Understanding of Karnaugh Map of four variables.</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Understanding of Decoders &amp; Encoders</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Knowledge of Pin configuration of ICs</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Explain pin 7 segment display and common cathode 7 segment display.</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Define limiting resistor.</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Understand implementation functions using multiplexers. </w:t>
      </w:r>
    </w:p>
    <w:p w:rsidR="008D1DAD" w:rsidRPr="00414754" w:rsidRDefault="008D1DAD" w:rsidP="008D1DAD">
      <w:pPr>
        <w:numPr>
          <w:ilvl w:val="0"/>
          <w:numId w:val="5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lastRenderedPageBreak/>
        <w:t>Explain the</w:t>
      </w:r>
      <w:r>
        <w:rPr>
          <w:rFonts w:ascii="Arial" w:eastAsia="Times New Roman" w:hAnsi="Arial" w:cs="Arial"/>
          <w:color w:val="000000" w:themeColor="text1"/>
          <w:sz w:val="22"/>
          <w:szCs w:val="22"/>
        </w:rPr>
        <w:t xml:space="preserve"> Multiplexer &amp; De-M</w:t>
      </w:r>
      <w:r w:rsidRPr="00414754">
        <w:rPr>
          <w:rFonts w:ascii="Arial" w:eastAsia="Times New Roman" w:hAnsi="Arial" w:cs="Arial"/>
          <w:color w:val="000000" w:themeColor="text1"/>
          <w:sz w:val="22"/>
          <w:szCs w:val="22"/>
        </w:rPr>
        <w:t>ultiplexer</w:t>
      </w:r>
    </w:p>
    <w:p w:rsidR="008D1DAD" w:rsidRPr="00414754" w:rsidRDefault="008D1DAD" w:rsidP="008D1DAD">
      <w:pPr>
        <w:autoSpaceDE w:val="0"/>
        <w:autoSpaceDN w:val="0"/>
        <w:adjustRightInd w:val="0"/>
        <w:spacing w:line="360" w:lineRule="auto"/>
        <w:jc w:val="both"/>
        <w:rPr>
          <w:rFonts w:ascii="Arial" w:eastAsia="Times New Roman" w:hAnsi="Arial" w:cs="Arial"/>
          <w:color w:val="000000" w:themeColor="text1"/>
          <w:sz w:val="22"/>
          <w:szCs w:val="22"/>
        </w:rPr>
      </w:pPr>
    </w:p>
    <w:p w:rsidR="008D1DAD" w:rsidRPr="00414754" w:rsidRDefault="008D1DAD" w:rsidP="008D1DAD">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p>
    <w:p w:rsidR="008D1DAD" w:rsidRPr="00414754" w:rsidRDefault="008D1DAD" w:rsidP="008D1DAD">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8D1DAD" w:rsidRPr="00414754" w:rsidRDefault="008D1DAD" w:rsidP="008D1DAD">
      <w:pPr>
        <w:pStyle w:val="ListParagraph"/>
        <w:numPr>
          <w:ilvl w:val="0"/>
          <w:numId w:val="54"/>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Verify multiplexer and DE- multiplexer</w:t>
      </w:r>
    </w:p>
    <w:p w:rsidR="008D1DAD" w:rsidRPr="00414754" w:rsidRDefault="008D1DAD" w:rsidP="008D1DAD">
      <w:pPr>
        <w:tabs>
          <w:tab w:val="left" w:pos="904"/>
        </w:tabs>
        <w:spacing w:line="360" w:lineRule="auto"/>
        <w:jc w:val="both"/>
        <w:rPr>
          <w:rFonts w:ascii="Arial" w:hAnsi="Arial" w:cs="Arial"/>
          <w:color w:val="000000" w:themeColor="text1"/>
          <w:sz w:val="22"/>
          <w:szCs w:val="22"/>
        </w:rPr>
      </w:pPr>
    </w:p>
    <w:p w:rsidR="008D1DAD" w:rsidRPr="00414754" w:rsidRDefault="008D1DAD" w:rsidP="008D1DAD">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rsidR="008D1DAD" w:rsidRPr="00414754" w:rsidRDefault="008D1DAD" w:rsidP="008D1DAD">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tbl>
      <w:tblPr>
        <w:tblStyle w:val="GridTable5Dark-Accent412"/>
        <w:tblW w:w="0" w:type="auto"/>
        <w:tblLook w:val="04A0" w:firstRow="1" w:lastRow="0" w:firstColumn="1" w:lastColumn="0" w:noHBand="0" w:noVBand="1"/>
      </w:tblPr>
      <w:tblGrid>
        <w:gridCol w:w="1368"/>
        <w:gridCol w:w="6840"/>
      </w:tblGrid>
      <w:tr w:rsidR="008D1DAD" w:rsidRPr="009C010F" w:rsidTr="008D1D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Sr.No.</w:t>
            </w:r>
          </w:p>
        </w:tc>
        <w:tc>
          <w:tcPr>
            <w:tcW w:w="6840" w:type="dxa"/>
          </w:tcPr>
          <w:p w:rsidR="008D1DAD" w:rsidRPr="009C010F" w:rsidRDefault="008D1DAD" w:rsidP="008D1DA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X-OR gate (7486 2-input Quad)</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AND gate (7408 2-input Quad)</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 gate (7432 2-input Quad)</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NOT gate (7404 Hex not gate)</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Bread board</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LED</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DC supply (5 V)</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Connecting leads</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74LS139 IC</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Pr>
                <w:rFonts w:ascii="Arial" w:hAnsi="Arial"/>
                <w:color w:val="000000" w:themeColor="text1"/>
                <w:sz w:val="22"/>
                <w:szCs w:val="22"/>
              </w:rPr>
              <w:t>10</w:t>
            </w:r>
          </w:p>
        </w:tc>
        <w:tc>
          <w:tcPr>
            <w:tcW w:w="6840"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Seven segment display</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Pr>
                <w:rFonts w:ascii="Arial" w:hAnsi="Arial"/>
                <w:color w:val="000000" w:themeColor="text1"/>
                <w:sz w:val="22"/>
                <w:szCs w:val="22"/>
              </w:rPr>
              <w:t>11</w:t>
            </w:r>
          </w:p>
        </w:tc>
        <w:tc>
          <w:tcPr>
            <w:tcW w:w="6840"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Resistances (1K ohm)</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Pr>
                <w:rFonts w:ascii="Arial" w:hAnsi="Arial"/>
                <w:color w:val="000000" w:themeColor="text1"/>
                <w:sz w:val="22"/>
                <w:szCs w:val="22"/>
              </w:rPr>
              <w:t>12</w:t>
            </w:r>
          </w:p>
        </w:tc>
        <w:tc>
          <w:tcPr>
            <w:tcW w:w="6840"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Connecting leads</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Pr>
                <w:rFonts w:ascii="Arial" w:hAnsi="Arial"/>
                <w:color w:val="000000" w:themeColor="text1"/>
                <w:sz w:val="22"/>
                <w:szCs w:val="22"/>
              </w:rPr>
              <w:t>13</w:t>
            </w:r>
          </w:p>
        </w:tc>
        <w:tc>
          <w:tcPr>
            <w:tcW w:w="6840"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Mux KL-33006 block e</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368" w:type="dxa"/>
          </w:tcPr>
          <w:p w:rsidR="008D1DAD" w:rsidRPr="009C010F" w:rsidRDefault="008D1DAD" w:rsidP="008D1DAD">
            <w:pPr>
              <w:rPr>
                <w:rFonts w:ascii="Arial" w:hAnsi="Arial"/>
                <w:color w:val="000000" w:themeColor="text1"/>
                <w:sz w:val="22"/>
                <w:szCs w:val="22"/>
              </w:rPr>
            </w:pPr>
            <w:r>
              <w:rPr>
                <w:rFonts w:ascii="Arial" w:hAnsi="Arial"/>
                <w:color w:val="000000" w:themeColor="text1"/>
                <w:sz w:val="22"/>
                <w:szCs w:val="22"/>
              </w:rPr>
              <w:t>14</w:t>
            </w:r>
          </w:p>
        </w:tc>
        <w:tc>
          <w:tcPr>
            <w:tcW w:w="6840"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Mux KL-33006 block f</w:t>
            </w:r>
          </w:p>
        </w:tc>
      </w:tr>
    </w:tbl>
    <w:p w:rsidR="008D1DAD" w:rsidRDefault="008D1DAD" w:rsidP="008D1DAD">
      <w:pPr>
        <w:spacing w:line="360" w:lineRule="auto"/>
        <w:jc w:val="both"/>
        <w:rPr>
          <w:rFonts w:ascii="Arial" w:hAnsi="Arial" w:cs="Arial"/>
          <w:color w:val="000000" w:themeColor="text1"/>
          <w:sz w:val="22"/>
          <w:szCs w:val="22"/>
        </w:rPr>
      </w:pPr>
    </w:p>
    <w:p w:rsidR="008D1DAD" w:rsidRDefault="008D1DAD" w:rsidP="008D1DAD">
      <w:pPr>
        <w:jc w:val="both"/>
        <w:rPr>
          <w:rFonts w:ascii="Arial" w:hAnsi="Arial" w:cs="Arial"/>
          <w:color w:val="000000" w:themeColor="text1"/>
          <w:sz w:val="22"/>
          <w:szCs w:val="22"/>
        </w:rPr>
      </w:pPr>
      <w:r>
        <w:rPr>
          <w:rFonts w:ascii="Arial" w:hAnsi="Arial" w:cs="Arial"/>
          <w:color w:val="000000" w:themeColor="text1"/>
          <w:sz w:val="22"/>
          <w:szCs w:val="22"/>
        </w:rPr>
        <w:br w:type="page"/>
      </w:r>
    </w:p>
    <w:p w:rsidR="00E17010" w:rsidRPr="00414754" w:rsidRDefault="00E17010" w:rsidP="00CA5B25">
      <w:pPr>
        <w:pStyle w:val="Heading3"/>
      </w:pPr>
      <w:bookmarkStart w:id="403" w:name="_Toc123119594"/>
      <w:r w:rsidRPr="00414754">
        <w:lastRenderedPageBreak/>
        <w:t>Construct Shift Registers and Counters Using Flip Flops</w:t>
      </w:r>
      <w:bookmarkEnd w:id="398"/>
      <w:bookmarkEnd w:id="399"/>
      <w:bookmarkEnd w:id="400"/>
      <w:bookmarkEnd w:id="403"/>
    </w:p>
    <w:p w:rsidR="00E17010" w:rsidRPr="00414754" w:rsidRDefault="00E17010" w:rsidP="00E17010">
      <w:pPr>
        <w:spacing w:line="360" w:lineRule="auto"/>
        <w:jc w:val="both"/>
        <w:rPr>
          <w:rFonts w:ascii="Arial" w:hAnsi="Arial" w:cs="Arial"/>
          <w:b/>
          <w:color w:val="000000" w:themeColor="text1"/>
          <w:sz w:val="22"/>
          <w:szCs w:val="22"/>
        </w:rPr>
      </w:pPr>
    </w:p>
    <w:p w:rsidR="00E17010" w:rsidRPr="00414754" w:rsidRDefault="00E17010" w:rsidP="00E17010">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Overview:</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After the completion of this competency standard the candidate will be able to construct a variety of registers to be used for industrial purposes.</w:t>
      </w:r>
    </w:p>
    <w:p w:rsidR="00E17010" w:rsidRPr="00414754" w:rsidRDefault="00E17010" w:rsidP="00E17010">
      <w:pPr>
        <w:spacing w:line="360" w:lineRule="auto"/>
        <w:jc w:val="both"/>
        <w:rPr>
          <w:rFonts w:ascii="Arial" w:hAnsi="Arial" w:cs="Arial"/>
          <w:color w:val="000000" w:themeColor="text1"/>
          <w:sz w:val="22"/>
          <w:szCs w:val="22"/>
        </w:rPr>
      </w:pPr>
    </w:p>
    <w:tbl>
      <w:tblPr>
        <w:tblStyle w:val="GridTable5Dark-Accent412"/>
        <w:tblW w:w="4767" w:type="pct"/>
        <w:tblLayout w:type="fixed"/>
        <w:tblLook w:val="04A0" w:firstRow="1" w:lastRow="0" w:firstColumn="1" w:lastColumn="0" w:noHBand="0" w:noVBand="1"/>
      </w:tblPr>
      <w:tblGrid>
        <w:gridCol w:w="2742"/>
        <w:gridCol w:w="6069"/>
      </w:tblGrid>
      <w:tr w:rsidR="00E17010" w:rsidRPr="009C010F" w:rsidTr="00E17010">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556" w:type="pct"/>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444" w:type="pct"/>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6" w:type="pct"/>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Const</w:t>
            </w:r>
            <w:r>
              <w:rPr>
                <w:rFonts w:ascii="Arial" w:hAnsi="Arial"/>
                <w:color w:val="000000" w:themeColor="text1"/>
                <w:sz w:val="22"/>
                <w:szCs w:val="22"/>
              </w:rPr>
              <w:t>ruct a 4 bit shift register by u</w:t>
            </w:r>
            <w:r w:rsidRPr="009C010F">
              <w:rPr>
                <w:rFonts w:ascii="Arial" w:hAnsi="Arial"/>
                <w:color w:val="000000" w:themeColor="text1"/>
                <w:sz w:val="22"/>
                <w:szCs w:val="22"/>
              </w:rPr>
              <w:t>sing Flip Flops</w:t>
            </w:r>
          </w:p>
        </w:tc>
        <w:tc>
          <w:tcPr>
            <w:tcW w:w="3444" w:type="pct"/>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of D-Flip Flop as per diagram to construct 4 bit shift register.</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Apply data at the input of register and give clock pulse </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Observed and recode the output according to the input.</w:t>
            </w:r>
          </w:p>
        </w:tc>
      </w:tr>
      <w:tr w:rsidR="00E17010" w:rsidRPr="009C010F" w:rsidTr="00E17010">
        <w:trPr>
          <w:trHeight w:val="274"/>
        </w:trPr>
        <w:tc>
          <w:tcPr>
            <w:cnfStyle w:val="001000000000" w:firstRow="0" w:lastRow="0" w:firstColumn="1" w:lastColumn="0" w:oddVBand="0" w:evenVBand="0" w:oddHBand="0" w:evenHBand="0" w:firstRowFirstColumn="0" w:firstRowLastColumn="0" w:lastRowFirstColumn="0" w:lastRowLastColumn="0"/>
            <w:tcW w:w="1556" w:type="pct"/>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Co</w:t>
            </w:r>
            <w:r>
              <w:rPr>
                <w:rFonts w:ascii="Arial" w:hAnsi="Arial"/>
                <w:color w:val="000000" w:themeColor="text1"/>
                <w:sz w:val="22"/>
                <w:szCs w:val="22"/>
              </w:rPr>
              <w:t>nstruct a 4 bit binary counter u</w:t>
            </w:r>
            <w:r w:rsidRPr="009C010F">
              <w:rPr>
                <w:rFonts w:ascii="Arial" w:hAnsi="Arial"/>
                <w:color w:val="000000" w:themeColor="text1"/>
                <w:sz w:val="22"/>
                <w:szCs w:val="22"/>
              </w:rPr>
              <w:t>sing Flip Flops</w:t>
            </w:r>
          </w:p>
          <w:p w:rsidR="00E17010" w:rsidRPr="009C010F" w:rsidRDefault="00E17010" w:rsidP="00E17010">
            <w:pPr>
              <w:rPr>
                <w:rFonts w:ascii="Arial" w:hAnsi="Arial"/>
                <w:color w:val="000000" w:themeColor="text1"/>
                <w:sz w:val="22"/>
                <w:szCs w:val="22"/>
              </w:rPr>
            </w:pPr>
          </w:p>
        </w:tc>
        <w:tc>
          <w:tcPr>
            <w:tcW w:w="3444" w:type="pct"/>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of JK-Flip Flop as per diagram to construct 4 bit binary counter.</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LEDs to the outputs pins.</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clock pulse and record the output.</w:t>
            </w:r>
          </w:p>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E17010" w:rsidRPr="009C010F" w:rsidTr="00E17010">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6" w:type="pct"/>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 xml:space="preserve">Repair &amp;Troubleshoot </w:t>
            </w:r>
          </w:p>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combinational logic circuits</w:t>
            </w:r>
          </w:p>
        </w:tc>
        <w:tc>
          <w:tcPr>
            <w:tcW w:w="3444" w:type="pct"/>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principles and operations of types of logic gates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Locate drawing and diagrams.</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grounding system in electronic equipment.</w:t>
            </w:r>
          </w:p>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Locate external and internal digital IC faults</w:t>
            </w:r>
          </w:p>
        </w:tc>
      </w:tr>
    </w:tbl>
    <w:p w:rsidR="00E17010" w:rsidRPr="00414754" w:rsidRDefault="00E17010" w:rsidP="00E17010">
      <w:pPr>
        <w:spacing w:line="360" w:lineRule="auto"/>
        <w:jc w:val="both"/>
        <w:rPr>
          <w:rFonts w:ascii="Arial" w:hAnsi="Arial" w:cs="Arial"/>
          <w:color w:val="000000" w:themeColor="text1"/>
          <w:sz w:val="22"/>
          <w:szCs w:val="22"/>
        </w:rPr>
      </w:pPr>
    </w:p>
    <w:p w:rsidR="00E17010" w:rsidRPr="00414754" w:rsidRDefault="00E17010" w:rsidP="00E17010">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and understanding</w:t>
      </w:r>
    </w:p>
    <w:p w:rsidR="00E17010" w:rsidRPr="00414754" w:rsidRDefault="00E17010" w:rsidP="00E17010">
      <w:pPr>
        <w:numPr>
          <w:ilvl w:val="0"/>
          <w:numId w:val="41"/>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Describe the Symbols for Combinational Elements (Symbols for Registers, Counters, RAM)</w:t>
      </w:r>
    </w:p>
    <w:p w:rsidR="00E17010" w:rsidRPr="00414754" w:rsidRDefault="00E17010" w:rsidP="00E17010">
      <w:pPr>
        <w:numPr>
          <w:ilvl w:val="0"/>
          <w:numId w:val="41"/>
        </w:numPr>
        <w:spacing w:line="360" w:lineRule="auto"/>
        <w:ind w:left="0"/>
        <w:jc w:val="both"/>
        <w:rPr>
          <w:rFonts w:ascii="Arial" w:hAnsi="Arial" w:cs="Arial"/>
          <w:color w:val="000000" w:themeColor="text1"/>
          <w:sz w:val="22"/>
          <w:szCs w:val="22"/>
        </w:rPr>
      </w:pPr>
      <w:r>
        <w:rPr>
          <w:rFonts w:ascii="Arial" w:hAnsi="Arial" w:cs="Arial"/>
          <w:color w:val="000000" w:themeColor="text1"/>
          <w:sz w:val="22"/>
          <w:szCs w:val="22"/>
        </w:rPr>
        <w:t>U</w:t>
      </w:r>
      <w:r w:rsidRPr="00414754">
        <w:rPr>
          <w:rFonts w:ascii="Arial" w:hAnsi="Arial" w:cs="Arial"/>
          <w:color w:val="000000" w:themeColor="text1"/>
          <w:sz w:val="22"/>
          <w:szCs w:val="22"/>
        </w:rPr>
        <w:t>nder</w:t>
      </w:r>
      <w:r>
        <w:rPr>
          <w:rFonts w:ascii="Arial" w:hAnsi="Arial" w:cs="Arial"/>
          <w:color w:val="000000" w:themeColor="text1"/>
          <w:sz w:val="22"/>
          <w:szCs w:val="22"/>
        </w:rPr>
        <w:t xml:space="preserve">stand the function of registers </w:t>
      </w:r>
      <w:r w:rsidRPr="00414754">
        <w:rPr>
          <w:rFonts w:ascii="Arial" w:hAnsi="Arial" w:cs="Arial"/>
          <w:color w:val="000000" w:themeColor="text1"/>
          <w:sz w:val="22"/>
          <w:szCs w:val="22"/>
        </w:rPr>
        <w:t xml:space="preserve">and counters in digital circuits </w:t>
      </w:r>
    </w:p>
    <w:p w:rsidR="00E17010" w:rsidRPr="00414754" w:rsidRDefault="00E17010" w:rsidP="00E17010">
      <w:pPr>
        <w:numPr>
          <w:ilvl w:val="0"/>
          <w:numId w:val="41"/>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Explain the basic computer memories and its types.</w:t>
      </w:r>
    </w:p>
    <w:p w:rsidR="00E17010" w:rsidRPr="00414754" w:rsidRDefault="00E17010" w:rsidP="00E17010">
      <w:pPr>
        <w:numPr>
          <w:ilvl w:val="0"/>
          <w:numId w:val="41"/>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Explain precautions when handling components.</w:t>
      </w:r>
    </w:p>
    <w:p w:rsidR="00E17010" w:rsidRPr="00414754" w:rsidRDefault="00E17010" w:rsidP="00E17010">
      <w:pPr>
        <w:numPr>
          <w:ilvl w:val="0"/>
          <w:numId w:val="41"/>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Demonstrate proper use of ESD equipment.</w:t>
      </w:r>
    </w:p>
    <w:p w:rsidR="00E17010" w:rsidRPr="00414754" w:rsidRDefault="00E17010" w:rsidP="00E17010">
      <w:pPr>
        <w:numPr>
          <w:ilvl w:val="0"/>
          <w:numId w:val="41"/>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Explain how to distinguish hardware</w:t>
      </w:r>
      <w:r>
        <w:rPr>
          <w:rFonts w:ascii="Arial" w:hAnsi="Arial" w:cs="Arial"/>
          <w:color w:val="000000" w:themeColor="text1"/>
          <w:sz w:val="22"/>
          <w:szCs w:val="22"/>
        </w:rPr>
        <w:t xml:space="preserve"> issues</w:t>
      </w:r>
      <w:r w:rsidRPr="00414754">
        <w:rPr>
          <w:rFonts w:ascii="Arial" w:hAnsi="Arial" w:cs="Arial"/>
          <w:color w:val="000000" w:themeColor="text1"/>
          <w:sz w:val="22"/>
          <w:szCs w:val="22"/>
        </w:rPr>
        <w:t xml:space="preserve"> from software issues</w:t>
      </w:r>
      <w:r>
        <w:rPr>
          <w:rFonts w:ascii="Arial" w:hAnsi="Arial" w:cs="Arial"/>
          <w:color w:val="000000" w:themeColor="text1"/>
          <w:sz w:val="22"/>
          <w:szCs w:val="22"/>
        </w:rPr>
        <w:t>.</w:t>
      </w:r>
    </w:p>
    <w:p w:rsidR="00E17010" w:rsidRPr="00414754" w:rsidRDefault="00E17010" w:rsidP="00E17010">
      <w:pPr>
        <w:numPr>
          <w:ilvl w:val="0"/>
          <w:numId w:val="41"/>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Show how pulsars are used for digital signal tracing and how logic probes are used to verify states in digital equipment.</w:t>
      </w:r>
    </w:p>
    <w:p w:rsidR="00E17010" w:rsidRPr="00414754" w:rsidRDefault="00E17010" w:rsidP="00E17010">
      <w:pPr>
        <w:spacing w:line="360" w:lineRule="auto"/>
        <w:jc w:val="both"/>
        <w:rPr>
          <w:rFonts w:ascii="Arial" w:hAnsi="Arial" w:cs="Arial"/>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rPr>
      </w:pPr>
      <w:bookmarkStart w:id="404" w:name="_Toc10047590"/>
      <w:bookmarkStart w:id="405" w:name="_Toc10048432"/>
      <w:bookmarkStart w:id="406" w:name="_Toc10111866"/>
      <w:bookmarkStart w:id="407" w:name="_Toc10112193"/>
      <w:bookmarkStart w:id="408" w:name="_Toc10112440"/>
      <w:bookmarkStart w:id="409" w:name="_Toc10119315"/>
      <w:bookmarkStart w:id="410" w:name="_Toc10119543"/>
      <w:bookmarkStart w:id="411" w:name="_Toc10151419"/>
      <w:bookmarkStart w:id="412" w:name="_Toc10151763"/>
      <w:bookmarkStart w:id="413" w:name="_Toc10902510"/>
      <w:bookmarkStart w:id="414" w:name="_Toc11023177"/>
      <w:bookmarkStart w:id="415" w:name="_Toc11024120"/>
      <w:bookmarkStart w:id="416" w:name="_Toc11024817"/>
      <w:r w:rsidRPr="00414754">
        <w:rPr>
          <w:rFonts w:ascii="Arial" w:hAnsi="Arial" w:cs="Arial"/>
          <w:b/>
          <w:color w:val="000000" w:themeColor="text1"/>
          <w:sz w:val="22"/>
          <w:szCs w:val="22"/>
        </w:rPr>
        <w:t>Critical Evidence(s) Required</w:t>
      </w:r>
      <w:bookmarkEnd w:id="404"/>
      <w:bookmarkEnd w:id="405"/>
      <w:bookmarkEnd w:id="406"/>
      <w:bookmarkEnd w:id="407"/>
      <w:bookmarkEnd w:id="408"/>
      <w:bookmarkEnd w:id="409"/>
      <w:bookmarkEnd w:id="410"/>
      <w:bookmarkEnd w:id="411"/>
      <w:bookmarkEnd w:id="412"/>
      <w:bookmarkEnd w:id="413"/>
      <w:bookmarkEnd w:id="414"/>
      <w:bookmarkEnd w:id="415"/>
      <w:bookmarkEnd w:id="416"/>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E17010" w:rsidRPr="00414754" w:rsidRDefault="00E17010" w:rsidP="00E17010">
      <w:pPr>
        <w:pStyle w:val="ListParagraph"/>
        <w:numPr>
          <w:ilvl w:val="0"/>
          <w:numId w:val="4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Co</w:t>
      </w:r>
      <w:r>
        <w:rPr>
          <w:rFonts w:ascii="Arial" w:hAnsi="Arial" w:cs="Arial"/>
          <w:color w:val="000000" w:themeColor="text1"/>
          <w:sz w:val="22"/>
          <w:szCs w:val="22"/>
        </w:rPr>
        <w:t>nstruct a 4 bit binary counter u</w:t>
      </w:r>
      <w:r w:rsidRPr="00414754">
        <w:rPr>
          <w:rFonts w:ascii="Arial" w:hAnsi="Arial" w:cs="Arial"/>
          <w:color w:val="000000" w:themeColor="text1"/>
          <w:sz w:val="22"/>
          <w:szCs w:val="22"/>
        </w:rPr>
        <w:t>sing Flip Flops</w:t>
      </w:r>
    </w:p>
    <w:p w:rsidR="00E17010" w:rsidRPr="00414754" w:rsidRDefault="00E17010" w:rsidP="00E17010">
      <w:pPr>
        <w:spacing w:line="360" w:lineRule="auto"/>
        <w:jc w:val="both"/>
        <w:rPr>
          <w:rFonts w:ascii="Arial" w:hAnsi="Arial" w:cs="Arial"/>
          <w:color w:val="000000" w:themeColor="text1"/>
          <w:sz w:val="22"/>
          <w:szCs w:val="22"/>
        </w:rPr>
      </w:pPr>
    </w:p>
    <w:p w:rsidR="00E17010" w:rsidRPr="00414754" w:rsidRDefault="00E17010" w:rsidP="00E17010">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rsidR="00E17010" w:rsidRPr="00414754" w:rsidRDefault="00E17010" w:rsidP="00E1701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p w:rsidR="00E17010" w:rsidRPr="00414754" w:rsidRDefault="00E17010" w:rsidP="00E17010">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E17010" w:rsidRPr="009C010F" w:rsidTr="00E170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Sr.No.</w:t>
            </w:r>
          </w:p>
        </w:tc>
        <w:tc>
          <w:tcPr>
            <w:tcW w:w="6840" w:type="dxa"/>
          </w:tcPr>
          <w:p w:rsidR="00E17010" w:rsidRPr="009C010F" w:rsidRDefault="00E17010" w:rsidP="00E17010">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Software Simulator and IDE’s.</w:t>
            </w:r>
          </w:p>
        </w:tc>
      </w:tr>
      <w:tr w:rsidR="00E17010" w:rsidRPr="009C010F" w:rsidTr="00E17010">
        <w:tc>
          <w:tcPr>
            <w:cnfStyle w:val="001000000000" w:firstRow="0" w:lastRow="0" w:firstColumn="1" w:lastColumn="0" w:oddVBand="0" w:evenVBand="0" w:oddHBand="0" w:evenHBand="0" w:firstRowFirstColumn="0" w:firstRowLastColumn="0" w:lastRowFirstColumn="0" w:lastRowLastColumn="0"/>
            <w:tcW w:w="1368"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lastRenderedPageBreak/>
              <w:t>2</w:t>
            </w:r>
          </w:p>
        </w:tc>
        <w:tc>
          <w:tcPr>
            <w:tcW w:w="6840" w:type="dxa"/>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DLD trainer</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IC’s and Components</w:t>
            </w:r>
          </w:p>
        </w:tc>
      </w:tr>
      <w:tr w:rsidR="00E17010" w:rsidRPr="009C010F" w:rsidTr="00E17010">
        <w:tc>
          <w:tcPr>
            <w:cnfStyle w:val="001000000000" w:firstRow="0" w:lastRow="0" w:firstColumn="1" w:lastColumn="0" w:oddVBand="0" w:evenVBand="0" w:oddHBand="0" w:evenHBand="0" w:firstRowFirstColumn="0" w:firstRowLastColumn="0" w:lastRowFirstColumn="0" w:lastRowLastColumn="0"/>
            <w:tcW w:w="1368"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E17010" w:rsidRPr="009C010F" w:rsidRDefault="00E17010" w:rsidP="00E17010">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Logic tester</w:t>
            </w:r>
          </w:p>
        </w:tc>
      </w:tr>
      <w:tr w:rsidR="00E17010" w:rsidRPr="009C010F" w:rsidTr="00E17010">
        <w:tc>
          <w:tcPr>
            <w:cnfStyle w:val="001000000000" w:firstRow="0" w:lastRow="0" w:firstColumn="1" w:lastColumn="0" w:oddVBand="0" w:evenVBand="0" w:oddHBand="0" w:evenHBand="0" w:firstRowFirstColumn="0" w:firstRowLastColumn="0" w:lastRowFirstColumn="0" w:lastRowLastColumn="0"/>
            <w:tcW w:w="1368" w:type="dxa"/>
          </w:tcPr>
          <w:p w:rsidR="00E17010" w:rsidRPr="009C010F" w:rsidRDefault="00E17010" w:rsidP="00E17010">
            <w:pPr>
              <w:rPr>
                <w:rFonts w:ascii="Arial" w:hAnsi="Arial"/>
                <w:color w:val="000000" w:themeColor="text1"/>
                <w:sz w:val="22"/>
                <w:szCs w:val="22"/>
              </w:rPr>
            </w:pPr>
            <w:r>
              <w:rPr>
                <w:rFonts w:ascii="Arial" w:hAnsi="Arial"/>
                <w:color w:val="000000" w:themeColor="text1"/>
                <w:sz w:val="22"/>
                <w:szCs w:val="22"/>
              </w:rPr>
              <w:t>6</w:t>
            </w:r>
          </w:p>
        </w:tc>
        <w:tc>
          <w:tcPr>
            <w:tcW w:w="6840" w:type="dxa"/>
          </w:tcPr>
          <w:p w:rsidR="00E17010" w:rsidRPr="009C010F" w:rsidRDefault="00E17010" w:rsidP="00E17010">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DC Supply</w:t>
            </w:r>
          </w:p>
        </w:tc>
      </w:tr>
      <w:tr w:rsidR="00E17010" w:rsidRPr="009C010F" w:rsidTr="00E170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E17010" w:rsidRPr="009C010F" w:rsidRDefault="00E17010" w:rsidP="00E17010">
            <w:pPr>
              <w:rPr>
                <w:rFonts w:ascii="Arial" w:hAnsi="Arial"/>
                <w:color w:val="000000" w:themeColor="text1"/>
                <w:sz w:val="22"/>
                <w:szCs w:val="22"/>
              </w:rPr>
            </w:pPr>
            <w:r>
              <w:rPr>
                <w:rFonts w:ascii="Arial" w:hAnsi="Arial"/>
                <w:color w:val="000000" w:themeColor="text1"/>
                <w:sz w:val="22"/>
                <w:szCs w:val="22"/>
              </w:rPr>
              <w:t>7</w:t>
            </w:r>
          </w:p>
        </w:tc>
        <w:tc>
          <w:tcPr>
            <w:tcW w:w="6840" w:type="dxa"/>
          </w:tcPr>
          <w:p w:rsidR="00E17010" w:rsidRPr="009C010F" w:rsidRDefault="00E17010" w:rsidP="00E17010">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Connecting wires</w:t>
            </w:r>
          </w:p>
        </w:tc>
      </w:tr>
    </w:tbl>
    <w:p w:rsidR="00E17010" w:rsidRDefault="00E17010" w:rsidP="00E17010">
      <w:pPr>
        <w:spacing w:line="360" w:lineRule="auto"/>
        <w:jc w:val="both"/>
        <w:rPr>
          <w:rFonts w:ascii="Arial" w:hAnsi="Arial" w:cs="Arial"/>
          <w:color w:val="000000" w:themeColor="text1"/>
          <w:sz w:val="22"/>
          <w:szCs w:val="22"/>
        </w:rPr>
      </w:pPr>
    </w:p>
    <w:p w:rsidR="008A0846" w:rsidRDefault="00E17010" w:rsidP="008A0846">
      <w:pPr>
        <w:jc w:val="both"/>
        <w:rPr>
          <w:rFonts w:ascii="Arial" w:hAnsi="Arial" w:cs="Arial"/>
          <w:color w:val="000000" w:themeColor="text1"/>
          <w:sz w:val="22"/>
          <w:szCs w:val="22"/>
        </w:rPr>
      </w:pPr>
      <w:r>
        <w:rPr>
          <w:rFonts w:ascii="Arial" w:hAnsi="Arial" w:cs="Arial"/>
          <w:color w:val="000000" w:themeColor="text1"/>
          <w:sz w:val="22"/>
          <w:szCs w:val="22"/>
        </w:rPr>
        <w:br w:type="page"/>
      </w:r>
    </w:p>
    <w:p w:rsidR="008A0846" w:rsidRPr="00414754" w:rsidRDefault="008A0846" w:rsidP="008A0846">
      <w:pPr>
        <w:spacing w:line="360" w:lineRule="auto"/>
        <w:jc w:val="both"/>
        <w:rPr>
          <w:rFonts w:ascii="Arial" w:hAnsi="Arial" w:cs="Arial"/>
          <w:color w:val="000000" w:themeColor="text1"/>
          <w:sz w:val="22"/>
          <w:szCs w:val="22"/>
        </w:rPr>
      </w:pPr>
    </w:p>
    <w:p w:rsidR="008A0846" w:rsidRPr="00414754" w:rsidRDefault="008A0846" w:rsidP="00CA5B25">
      <w:pPr>
        <w:pStyle w:val="Heading3"/>
      </w:pPr>
      <w:bookmarkStart w:id="417" w:name="_Toc11023175"/>
      <w:bookmarkStart w:id="418" w:name="_Toc11024118"/>
      <w:bookmarkStart w:id="419" w:name="_Toc11024815"/>
      <w:bookmarkStart w:id="420" w:name="_Toc123119595"/>
      <w:r w:rsidRPr="00414754">
        <w:t xml:space="preserve">Use 555 </w:t>
      </w:r>
      <w:r>
        <w:t xml:space="preserve">Timer </w:t>
      </w:r>
      <w:r w:rsidRPr="00414754">
        <w:t>IC as Multi-Vibrator</w:t>
      </w:r>
      <w:bookmarkEnd w:id="417"/>
      <w:bookmarkEnd w:id="418"/>
      <w:bookmarkEnd w:id="419"/>
      <w:bookmarkEnd w:id="420"/>
    </w:p>
    <w:p w:rsidR="008A0846" w:rsidRPr="00414754" w:rsidRDefault="008A0846" w:rsidP="008A0846">
      <w:pPr>
        <w:spacing w:line="360" w:lineRule="auto"/>
        <w:jc w:val="both"/>
        <w:rPr>
          <w:rFonts w:ascii="Arial" w:hAnsi="Arial" w:cs="Arial"/>
          <w:color w:val="000000" w:themeColor="text1"/>
          <w:sz w:val="22"/>
          <w:szCs w:val="22"/>
        </w:rPr>
      </w:pPr>
    </w:p>
    <w:p w:rsidR="008A0846" w:rsidRPr="00414754" w:rsidRDefault="008A0846" w:rsidP="008A0846">
      <w:p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Overview</w:t>
      </w:r>
      <w:r w:rsidRPr="00414754">
        <w:rPr>
          <w:rFonts w:ascii="Arial" w:eastAsia="Times New Roman" w:hAnsi="Arial" w:cs="Arial"/>
          <w:color w:val="000000" w:themeColor="text1"/>
          <w:sz w:val="22"/>
          <w:szCs w:val="22"/>
        </w:rPr>
        <w:t>:</w:t>
      </w:r>
    </w:p>
    <w:p w:rsidR="008A0846" w:rsidRPr="00414754" w:rsidRDefault="008A0846" w:rsidP="008A0846">
      <w:p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lang w:val="en-GB"/>
        </w:rPr>
        <w:t xml:space="preserve">This competency standard covers the skills and knowledge required to </w:t>
      </w:r>
      <w:r w:rsidRPr="00414754">
        <w:rPr>
          <w:rFonts w:ascii="Arial" w:hAnsi="Arial" w:cs="Arial"/>
          <w:color w:val="000000" w:themeColor="text1"/>
          <w:sz w:val="22"/>
          <w:szCs w:val="22"/>
        </w:rPr>
        <w:t xml:space="preserve">construct </w:t>
      </w:r>
      <w:r>
        <w:rPr>
          <w:rFonts w:ascii="Arial" w:hAnsi="Arial" w:cs="Arial"/>
          <w:color w:val="000000" w:themeColor="text1"/>
          <w:sz w:val="22"/>
          <w:szCs w:val="22"/>
        </w:rPr>
        <w:t xml:space="preserve">555 Timer IC </w:t>
      </w:r>
      <w:r w:rsidRPr="00414754">
        <w:rPr>
          <w:rFonts w:ascii="Arial" w:hAnsi="Arial" w:cs="Arial"/>
          <w:color w:val="000000" w:themeColor="text1"/>
          <w:sz w:val="22"/>
          <w:szCs w:val="22"/>
        </w:rPr>
        <w:t>as A-stable, Mono-stable &amp; Bi-stable Multi-vibrator and observe their outputs.</w:t>
      </w:r>
    </w:p>
    <w:tbl>
      <w:tblPr>
        <w:tblStyle w:val="GridTable5Dark-Accent412"/>
        <w:tblW w:w="4964" w:type="pct"/>
        <w:tblLayout w:type="fixed"/>
        <w:tblLook w:val="04A0" w:firstRow="1" w:lastRow="0" w:firstColumn="1" w:lastColumn="0" w:noHBand="0" w:noVBand="1"/>
      </w:tblPr>
      <w:tblGrid>
        <w:gridCol w:w="3393"/>
        <w:gridCol w:w="5782"/>
      </w:tblGrid>
      <w:tr w:rsidR="008A0846" w:rsidRPr="009C010F" w:rsidTr="008D1DAD">
        <w:trPr>
          <w:cnfStyle w:val="100000000000" w:firstRow="1" w:lastRow="0" w:firstColumn="0" w:lastColumn="0" w:oddVBand="0" w:evenVBand="0" w:oddHBand="0" w:evenHBand="0" w:firstRowFirstColumn="0" w:firstRowLastColumn="0" w:lastRowFirstColumn="0" w:lastRowLastColumn="0"/>
          <w:trHeight w:val="764"/>
        </w:trPr>
        <w:tc>
          <w:tcPr>
            <w:cnfStyle w:val="001000000000" w:firstRow="0" w:lastRow="0" w:firstColumn="1" w:lastColumn="0" w:oddVBand="0" w:evenVBand="0" w:oddHBand="0" w:evenHBand="0" w:firstRowFirstColumn="0" w:firstRowLastColumn="0" w:lastRowFirstColumn="0" w:lastRowLastColumn="0"/>
            <w:tcW w:w="1849" w:type="pct"/>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151" w:type="pct"/>
          </w:tcPr>
          <w:p w:rsidR="008A0846" w:rsidRPr="009C010F" w:rsidRDefault="008A0846" w:rsidP="008D1DA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8A0846" w:rsidRPr="009C010F" w:rsidTr="008D1DA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849" w:type="pct"/>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 xml:space="preserve">Construct </w:t>
            </w:r>
            <w:r>
              <w:rPr>
                <w:rFonts w:ascii="Arial" w:hAnsi="Arial"/>
                <w:color w:val="000000" w:themeColor="text1"/>
                <w:sz w:val="22"/>
                <w:szCs w:val="22"/>
              </w:rPr>
              <w:t xml:space="preserve">555 Timer IC </w:t>
            </w:r>
            <w:r w:rsidRPr="009C010F">
              <w:rPr>
                <w:rFonts w:ascii="Arial" w:hAnsi="Arial"/>
                <w:color w:val="000000" w:themeColor="text1"/>
                <w:sz w:val="22"/>
                <w:szCs w:val="22"/>
              </w:rPr>
              <w:t xml:space="preserve">as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w:t>
            </w:r>
          </w:p>
        </w:tc>
        <w:tc>
          <w:tcPr>
            <w:tcW w:w="3151" w:type="pct"/>
          </w:tcPr>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w:t>
            </w:r>
            <w:r>
              <w:rPr>
                <w:rFonts w:ascii="Arial" w:hAnsi="Arial"/>
                <w:color w:val="000000" w:themeColor="text1"/>
                <w:sz w:val="22"/>
                <w:szCs w:val="22"/>
              </w:rPr>
              <w:t xml:space="preserve">555 Timer IC </w:t>
            </w:r>
            <w:r w:rsidRPr="009C010F">
              <w:rPr>
                <w:rFonts w:ascii="Arial" w:hAnsi="Arial"/>
                <w:color w:val="000000" w:themeColor="text1"/>
                <w:sz w:val="22"/>
                <w:szCs w:val="22"/>
              </w:rPr>
              <w:t>on bread board.</w:t>
            </w:r>
          </w:p>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as per diagram.</w:t>
            </w:r>
          </w:p>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voltage to circuit and observe the output with the help of oscilloscope.</w:t>
            </w:r>
          </w:p>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8A0846" w:rsidRPr="009C010F" w:rsidTr="008D1DAD">
        <w:trPr>
          <w:trHeight w:val="216"/>
        </w:trPr>
        <w:tc>
          <w:tcPr>
            <w:cnfStyle w:val="001000000000" w:firstRow="0" w:lastRow="0" w:firstColumn="1" w:lastColumn="0" w:oddVBand="0" w:evenVBand="0" w:oddHBand="0" w:evenHBand="0" w:firstRowFirstColumn="0" w:firstRowLastColumn="0" w:lastRowFirstColumn="0" w:lastRowLastColumn="0"/>
            <w:tcW w:w="1849" w:type="pct"/>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 xml:space="preserve">Construct </w:t>
            </w:r>
            <w:r>
              <w:rPr>
                <w:rFonts w:ascii="Arial" w:hAnsi="Arial"/>
                <w:color w:val="000000" w:themeColor="text1"/>
                <w:sz w:val="22"/>
                <w:szCs w:val="22"/>
              </w:rPr>
              <w:t xml:space="preserve">555 Timer IC </w:t>
            </w:r>
            <w:r w:rsidRPr="009C010F">
              <w:rPr>
                <w:rFonts w:ascii="Arial" w:hAnsi="Arial"/>
                <w:color w:val="000000" w:themeColor="text1"/>
                <w:sz w:val="22"/>
                <w:szCs w:val="22"/>
              </w:rPr>
              <w:t>as Mono-stable Multi-vibrator</w:t>
            </w:r>
          </w:p>
        </w:tc>
        <w:tc>
          <w:tcPr>
            <w:tcW w:w="3151" w:type="pct"/>
          </w:tcPr>
          <w:p w:rsidR="008A0846" w:rsidRPr="009C010F" w:rsidRDefault="008A0846"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w:t>
            </w:r>
            <w:r>
              <w:rPr>
                <w:rFonts w:ascii="Arial" w:hAnsi="Arial"/>
                <w:color w:val="000000" w:themeColor="text1"/>
                <w:sz w:val="22"/>
                <w:szCs w:val="22"/>
              </w:rPr>
              <w:t xml:space="preserve">555 Timer IC </w:t>
            </w:r>
            <w:r w:rsidRPr="009C010F">
              <w:rPr>
                <w:rFonts w:ascii="Arial" w:hAnsi="Arial"/>
                <w:color w:val="000000" w:themeColor="text1"/>
                <w:sz w:val="22"/>
                <w:szCs w:val="22"/>
              </w:rPr>
              <w:t>on bread board.</w:t>
            </w:r>
          </w:p>
          <w:p w:rsidR="008A0846" w:rsidRPr="009C010F" w:rsidRDefault="008A0846"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as per diagram.</w:t>
            </w:r>
          </w:p>
          <w:p w:rsidR="008A0846" w:rsidRPr="009C010F" w:rsidRDefault="008A0846"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voltage to circuit and observe the output with the help of oscilloscope.</w:t>
            </w:r>
          </w:p>
          <w:p w:rsidR="008A0846" w:rsidRPr="009C010F" w:rsidRDefault="008A0846"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8A0846" w:rsidRPr="009C010F" w:rsidTr="008D1DA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849" w:type="pct"/>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 xml:space="preserve">Construct </w:t>
            </w:r>
            <w:r>
              <w:rPr>
                <w:rFonts w:ascii="Arial" w:hAnsi="Arial"/>
                <w:color w:val="000000" w:themeColor="text1"/>
                <w:sz w:val="22"/>
                <w:szCs w:val="22"/>
              </w:rPr>
              <w:t xml:space="preserve">555 Timer IC </w:t>
            </w:r>
            <w:r w:rsidRPr="009C010F">
              <w:rPr>
                <w:rFonts w:ascii="Arial" w:hAnsi="Arial"/>
                <w:color w:val="000000" w:themeColor="text1"/>
                <w:sz w:val="22"/>
                <w:szCs w:val="22"/>
              </w:rPr>
              <w:t>as Bi-stable Multi-vibrator and verify its set and reset conduction</w:t>
            </w:r>
          </w:p>
        </w:tc>
        <w:tc>
          <w:tcPr>
            <w:tcW w:w="3151" w:type="pct"/>
          </w:tcPr>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w:t>
            </w:r>
            <w:r>
              <w:rPr>
                <w:rFonts w:ascii="Arial" w:hAnsi="Arial"/>
                <w:color w:val="000000" w:themeColor="text1"/>
                <w:sz w:val="22"/>
                <w:szCs w:val="22"/>
              </w:rPr>
              <w:t xml:space="preserve">555 Timer IC </w:t>
            </w:r>
            <w:r w:rsidRPr="009C010F">
              <w:rPr>
                <w:rFonts w:ascii="Arial" w:hAnsi="Arial"/>
                <w:color w:val="000000" w:themeColor="text1"/>
                <w:sz w:val="22"/>
                <w:szCs w:val="22"/>
              </w:rPr>
              <w:t>on bread board.</w:t>
            </w:r>
          </w:p>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as per diagram.</w:t>
            </w:r>
          </w:p>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the position of switch and verify set and reset condition</w:t>
            </w:r>
            <w:r>
              <w:rPr>
                <w:rFonts w:ascii="Arial" w:hAnsi="Arial"/>
                <w:color w:val="000000" w:themeColor="text1"/>
                <w:sz w:val="22"/>
                <w:szCs w:val="22"/>
              </w:rPr>
              <w:t>s</w:t>
            </w:r>
            <w:r w:rsidRPr="009C010F">
              <w:rPr>
                <w:rFonts w:ascii="Arial" w:hAnsi="Arial"/>
                <w:color w:val="000000" w:themeColor="text1"/>
                <w:sz w:val="22"/>
                <w:szCs w:val="22"/>
              </w:rPr>
              <w:t xml:space="preserve"> f</w:t>
            </w:r>
            <w:r>
              <w:rPr>
                <w:rFonts w:ascii="Arial" w:hAnsi="Arial"/>
                <w:color w:val="000000" w:themeColor="text1"/>
                <w:sz w:val="22"/>
                <w:szCs w:val="22"/>
              </w:rPr>
              <w:t>rom</w:t>
            </w:r>
            <w:r w:rsidRPr="009C010F">
              <w:rPr>
                <w:rFonts w:ascii="Arial" w:hAnsi="Arial"/>
                <w:color w:val="000000" w:themeColor="text1"/>
                <w:sz w:val="22"/>
                <w:szCs w:val="22"/>
              </w:rPr>
              <w:t xml:space="preserve"> output pin with the help of oscilloscope.</w:t>
            </w:r>
          </w:p>
        </w:tc>
      </w:tr>
    </w:tbl>
    <w:p w:rsidR="008A0846" w:rsidRPr="00414754" w:rsidRDefault="008A0846" w:rsidP="008A0846">
      <w:pPr>
        <w:autoSpaceDE w:val="0"/>
        <w:autoSpaceDN w:val="0"/>
        <w:adjustRightInd w:val="0"/>
        <w:spacing w:line="360" w:lineRule="auto"/>
        <w:jc w:val="both"/>
        <w:rPr>
          <w:rFonts w:ascii="Arial" w:eastAsia="Times New Roman" w:hAnsi="Arial" w:cs="Arial"/>
          <w:color w:val="000000" w:themeColor="text1"/>
          <w:sz w:val="22"/>
          <w:szCs w:val="22"/>
        </w:rPr>
      </w:pPr>
    </w:p>
    <w:p w:rsidR="008A0846" w:rsidRPr="00414754" w:rsidRDefault="008A0846" w:rsidP="008A0846">
      <w:pPr>
        <w:autoSpaceDE w:val="0"/>
        <w:autoSpaceDN w:val="0"/>
        <w:adjustRightInd w:val="0"/>
        <w:spacing w:line="360" w:lineRule="auto"/>
        <w:jc w:val="both"/>
        <w:rPr>
          <w:rFonts w:ascii="Arial" w:eastAsia="Times New Roman" w:hAnsi="Arial" w:cs="Arial"/>
          <w:b/>
          <w:bCs/>
          <w:iCs/>
          <w:color w:val="000000" w:themeColor="text1"/>
          <w:sz w:val="22"/>
          <w:szCs w:val="22"/>
        </w:rPr>
      </w:pPr>
      <w:r w:rsidRPr="00414754">
        <w:rPr>
          <w:rFonts w:ascii="Arial" w:eastAsia="Times New Roman" w:hAnsi="Arial" w:cs="Arial"/>
          <w:b/>
          <w:bCs/>
          <w:iCs/>
          <w:color w:val="000000" w:themeColor="text1"/>
          <w:sz w:val="22"/>
          <w:szCs w:val="22"/>
        </w:rPr>
        <w:t>Knowledge and understanding</w:t>
      </w:r>
    </w:p>
    <w:p w:rsidR="008A0846" w:rsidRPr="00414754" w:rsidRDefault="008A0846" w:rsidP="008A0846">
      <w:pPr>
        <w:numPr>
          <w:ilvl w:val="0"/>
          <w:numId w:val="42"/>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Describe basic elements of 555 timer IC.</w:t>
      </w:r>
    </w:p>
    <w:p w:rsidR="008A0846" w:rsidRPr="00414754" w:rsidRDefault="008A0846" w:rsidP="008A0846">
      <w:pPr>
        <w:numPr>
          <w:ilvl w:val="0"/>
          <w:numId w:val="42"/>
        </w:numPr>
        <w:autoSpaceDE w:val="0"/>
        <w:autoSpaceDN w:val="0"/>
        <w:adjustRightInd w:val="0"/>
        <w:spacing w:line="360" w:lineRule="auto"/>
        <w:ind w:left="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Explain pin configuration of 555 Timer IC and its specification.</w:t>
      </w:r>
    </w:p>
    <w:p w:rsidR="008A0846" w:rsidRPr="00414754" w:rsidRDefault="008A0846" w:rsidP="008A0846">
      <w:pPr>
        <w:numPr>
          <w:ilvl w:val="0"/>
          <w:numId w:val="42"/>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Explain function of voltage control input.</w:t>
      </w:r>
    </w:p>
    <w:p w:rsidR="008A0846" w:rsidRPr="00414754" w:rsidRDefault="008A0846" w:rsidP="008A0846">
      <w:pPr>
        <w:numPr>
          <w:ilvl w:val="0"/>
          <w:numId w:val="42"/>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Describe the </w:t>
      </w:r>
      <w:r>
        <w:rPr>
          <w:rFonts w:ascii="Arial" w:eastAsia="Times New Roman" w:hAnsi="Arial" w:cs="Arial"/>
          <w:color w:val="000000" w:themeColor="text1"/>
          <w:sz w:val="22"/>
          <w:szCs w:val="22"/>
        </w:rPr>
        <w:t>A-stable</w:t>
      </w:r>
      <w:r w:rsidRPr="00414754">
        <w:rPr>
          <w:rFonts w:ascii="Arial" w:eastAsia="Times New Roman" w:hAnsi="Arial" w:cs="Arial"/>
          <w:color w:val="000000" w:themeColor="text1"/>
          <w:sz w:val="22"/>
          <w:szCs w:val="22"/>
        </w:rPr>
        <w:t xml:space="preserve"> Multi-vibrator.</w:t>
      </w:r>
    </w:p>
    <w:p w:rsidR="008A0846" w:rsidRPr="00414754" w:rsidRDefault="008A0846" w:rsidP="008A0846">
      <w:pPr>
        <w:numPr>
          <w:ilvl w:val="0"/>
          <w:numId w:val="42"/>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What is mono-stable Multi-vibrator</w:t>
      </w:r>
    </w:p>
    <w:p w:rsidR="008A0846" w:rsidRPr="00414754" w:rsidRDefault="008A0846" w:rsidP="008A0846">
      <w:pPr>
        <w:numPr>
          <w:ilvl w:val="0"/>
          <w:numId w:val="42"/>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What is bi-stable Multi-vibrator</w:t>
      </w:r>
    </w:p>
    <w:p w:rsidR="008A0846" w:rsidRPr="00414754" w:rsidRDefault="008A0846" w:rsidP="008A0846">
      <w:pPr>
        <w:spacing w:line="360" w:lineRule="auto"/>
        <w:jc w:val="both"/>
        <w:rPr>
          <w:rFonts w:ascii="Arial" w:eastAsia="Arial" w:hAnsi="Arial" w:cs="Arial"/>
          <w:b/>
          <w:color w:val="000000" w:themeColor="text1"/>
          <w:sz w:val="22"/>
          <w:szCs w:val="22"/>
        </w:rPr>
      </w:pPr>
    </w:p>
    <w:p w:rsidR="008A0846" w:rsidRPr="00414754" w:rsidRDefault="008A0846" w:rsidP="008A0846">
      <w:pPr>
        <w:spacing w:line="360" w:lineRule="auto"/>
        <w:rPr>
          <w:rFonts w:ascii="Arial" w:hAnsi="Arial" w:cs="Arial"/>
          <w:b/>
          <w:color w:val="000000" w:themeColor="text1"/>
          <w:sz w:val="22"/>
          <w:szCs w:val="22"/>
        </w:rPr>
      </w:pPr>
      <w:bookmarkStart w:id="421" w:name="_Toc10047588"/>
      <w:bookmarkStart w:id="422" w:name="_Toc10048430"/>
      <w:bookmarkStart w:id="423" w:name="_Toc10111864"/>
      <w:bookmarkStart w:id="424" w:name="_Toc10112191"/>
      <w:bookmarkStart w:id="425" w:name="_Toc10112438"/>
      <w:bookmarkStart w:id="426" w:name="_Toc10119313"/>
      <w:bookmarkStart w:id="427" w:name="_Toc10119541"/>
      <w:bookmarkStart w:id="428" w:name="_Toc10151417"/>
      <w:bookmarkStart w:id="429" w:name="_Toc10151761"/>
      <w:bookmarkStart w:id="430" w:name="_Toc10902508"/>
      <w:r w:rsidRPr="00414754">
        <w:rPr>
          <w:rFonts w:ascii="Arial" w:hAnsi="Arial" w:cs="Arial"/>
          <w:b/>
          <w:color w:val="000000" w:themeColor="text1"/>
          <w:sz w:val="22"/>
          <w:szCs w:val="22"/>
        </w:rPr>
        <w:t>Critical Evidence(s) Required</w:t>
      </w:r>
      <w:bookmarkEnd w:id="421"/>
      <w:bookmarkEnd w:id="422"/>
      <w:bookmarkEnd w:id="423"/>
      <w:bookmarkEnd w:id="424"/>
      <w:bookmarkEnd w:id="425"/>
      <w:bookmarkEnd w:id="426"/>
      <w:bookmarkEnd w:id="427"/>
      <w:bookmarkEnd w:id="428"/>
      <w:bookmarkEnd w:id="429"/>
      <w:bookmarkEnd w:id="430"/>
    </w:p>
    <w:p w:rsidR="008A0846" w:rsidRPr="00414754" w:rsidRDefault="008A0846" w:rsidP="008A084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8A0846" w:rsidRPr="00414754" w:rsidRDefault="008A0846" w:rsidP="008A0846">
      <w:pPr>
        <w:pStyle w:val="ListParagraph"/>
        <w:numPr>
          <w:ilvl w:val="0"/>
          <w:numId w:val="4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Construct </w:t>
      </w:r>
      <w:r>
        <w:rPr>
          <w:rFonts w:ascii="Arial" w:hAnsi="Arial" w:cs="Arial"/>
          <w:color w:val="000000" w:themeColor="text1"/>
          <w:sz w:val="22"/>
          <w:szCs w:val="22"/>
        </w:rPr>
        <w:t xml:space="preserve">555 Timer IC </w:t>
      </w:r>
      <w:r w:rsidRPr="00414754">
        <w:rPr>
          <w:rFonts w:ascii="Arial" w:hAnsi="Arial" w:cs="Arial"/>
          <w:color w:val="000000" w:themeColor="text1"/>
          <w:sz w:val="22"/>
          <w:szCs w:val="22"/>
        </w:rPr>
        <w:t>as Bi-stable Multi-vibrator and verify its set and reset conduction</w:t>
      </w:r>
    </w:p>
    <w:p w:rsidR="008A0846" w:rsidRPr="00414754" w:rsidRDefault="008A0846" w:rsidP="008A0846">
      <w:pPr>
        <w:spacing w:line="360" w:lineRule="auto"/>
        <w:rPr>
          <w:rFonts w:ascii="Arial" w:hAnsi="Arial" w:cs="Arial"/>
          <w:b/>
          <w:color w:val="000000" w:themeColor="text1"/>
          <w:sz w:val="22"/>
          <w:szCs w:val="22"/>
        </w:rPr>
      </w:pPr>
    </w:p>
    <w:p w:rsidR="008A0846" w:rsidRPr="00414754" w:rsidRDefault="008A0846" w:rsidP="008A0846">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rsidR="008A0846" w:rsidRPr="00414754" w:rsidRDefault="008A0846" w:rsidP="008A084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tbl>
      <w:tblPr>
        <w:tblStyle w:val="GridTable5Dark-Accent412"/>
        <w:tblW w:w="0" w:type="auto"/>
        <w:tblLook w:val="04A0" w:firstRow="1" w:lastRow="0" w:firstColumn="1" w:lastColumn="0" w:noHBand="0" w:noVBand="1"/>
      </w:tblPr>
      <w:tblGrid>
        <w:gridCol w:w="1368"/>
        <w:gridCol w:w="6840"/>
      </w:tblGrid>
      <w:tr w:rsidR="008A0846" w:rsidRPr="009C010F" w:rsidTr="008D1D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Sr.No.</w:t>
            </w:r>
          </w:p>
        </w:tc>
        <w:tc>
          <w:tcPr>
            <w:tcW w:w="6840" w:type="dxa"/>
          </w:tcPr>
          <w:p w:rsidR="008A0846" w:rsidRPr="009C010F" w:rsidRDefault="008A0846" w:rsidP="008D1DA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8A0846"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555 Timer </w:t>
            </w:r>
            <w:r>
              <w:rPr>
                <w:rFonts w:ascii="Arial" w:hAnsi="Arial"/>
                <w:color w:val="000000" w:themeColor="text1"/>
                <w:sz w:val="22"/>
                <w:szCs w:val="22"/>
              </w:rPr>
              <w:t>IC</w:t>
            </w:r>
          </w:p>
        </w:tc>
      </w:tr>
      <w:tr w:rsidR="008A0846" w:rsidRPr="009C010F" w:rsidTr="008D1DAD">
        <w:tc>
          <w:tcPr>
            <w:cnfStyle w:val="001000000000" w:firstRow="0" w:lastRow="0" w:firstColumn="1" w:lastColumn="0" w:oddVBand="0" w:evenVBand="0" w:oddHBand="0" w:evenHBand="0" w:firstRowFirstColumn="0" w:firstRowLastColumn="0" w:lastRowFirstColumn="0" w:lastRowLastColumn="0"/>
            <w:tcW w:w="1368" w:type="dxa"/>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lastRenderedPageBreak/>
              <w:t>2</w:t>
            </w:r>
          </w:p>
        </w:tc>
        <w:tc>
          <w:tcPr>
            <w:tcW w:w="6840" w:type="dxa"/>
          </w:tcPr>
          <w:p w:rsidR="008A0846" w:rsidRPr="009C010F" w:rsidRDefault="008A0846"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Dual trace Oscilloscope 0-20MHZ</w:t>
            </w:r>
          </w:p>
        </w:tc>
      </w:tr>
      <w:tr w:rsidR="008A0846"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Resistors 10 KΩ</w:t>
            </w:r>
          </w:p>
        </w:tc>
      </w:tr>
      <w:tr w:rsidR="008A0846" w:rsidRPr="009C010F" w:rsidTr="008D1DAD">
        <w:tc>
          <w:tcPr>
            <w:cnfStyle w:val="001000000000" w:firstRow="0" w:lastRow="0" w:firstColumn="1" w:lastColumn="0" w:oddVBand="0" w:evenVBand="0" w:oddHBand="0" w:evenHBand="0" w:firstRowFirstColumn="0" w:firstRowLastColumn="0" w:lastRowFirstColumn="0" w:lastRowLastColumn="0"/>
            <w:tcW w:w="1368" w:type="dxa"/>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rsidR="008A0846" w:rsidRPr="009C010F" w:rsidRDefault="008A0846"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 0.01µF</w:t>
            </w:r>
          </w:p>
        </w:tc>
      </w:tr>
      <w:tr w:rsidR="008A0846"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Bread board</w:t>
            </w:r>
          </w:p>
        </w:tc>
      </w:tr>
      <w:tr w:rsidR="008A0846" w:rsidRPr="009C010F" w:rsidTr="008D1DAD">
        <w:tc>
          <w:tcPr>
            <w:cnfStyle w:val="001000000000" w:firstRow="0" w:lastRow="0" w:firstColumn="1" w:lastColumn="0" w:oddVBand="0" w:evenVBand="0" w:oddHBand="0" w:evenHBand="0" w:firstRowFirstColumn="0" w:firstRowLastColumn="0" w:lastRowFirstColumn="0" w:lastRowLastColumn="0"/>
            <w:tcW w:w="1368" w:type="dxa"/>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rsidR="008A0846" w:rsidRPr="009C010F" w:rsidRDefault="008A0846"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DC supply (5 V)</w:t>
            </w:r>
          </w:p>
        </w:tc>
      </w:tr>
      <w:tr w:rsidR="008A0846"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A0846" w:rsidRPr="009C010F" w:rsidRDefault="008A0846" w:rsidP="008D1DAD">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rsidR="008A0846" w:rsidRPr="009C010F" w:rsidRDefault="008A0846"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Connecting leads</w:t>
            </w:r>
          </w:p>
        </w:tc>
      </w:tr>
    </w:tbl>
    <w:p w:rsidR="009A7B4B" w:rsidRPr="00414754" w:rsidRDefault="009A7B4B" w:rsidP="002B0A29">
      <w:pPr>
        <w:pStyle w:val="Heading1"/>
        <w:numPr>
          <w:ilvl w:val="0"/>
          <w:numId w:val="129"/>
        </w:numPr>
        <w:shd w:val="clear" w:color="auto" w:fill="C6D9F1" w:themeFill="text2" w:themeFillTint="33"/>
        <w:rPr>
          <w:rFonts w:ascii="Arial" w:hAnsi="Arial" w:cs="Arial"/>
          <w:color w:val="000000" w:themeColor="text1"/>
          <w:sz w:val="24"/>
          <w:szCs w:val="24"/>
        </w:rPr>
      </w:pPr>
      <w:bookmarkStart w:id="431" w:name="_Toc10047569"/>
      <w:bookmarkStart w:id="432" w:name="_Toc10048411"/>
      <w:bookmarkStart w:id="433" w:name="_Toc10111845"/>
      <w:bookmarkStart w:id="434" w:name="_Toc10112172"/>
      <w:bookmarkStart w:id="435" w:name="_Toc10112419"/>
      <w:bookmarkStart w:id="436" w:name="_Toc10119294"/>
      <w:bookmarkStart w:id="437" w:name="_Toc10119522"/>
      <w:bookmarkStart w:id="438" w:name="_Toc10151398"/>
      <w:bookmarkStart w:id="439" w:name="_Toc10151742"/>
      <w:bookmarkStart w:id="440" w:name="_Toc10902489"/>
      <w:bookmarkStart w:id="441" w:name="_Toc11023164"/>
      <w:bookmarkStart w:id="442" w:name="_Toc11024107"/>
      <w:bookmarkStart w:id="443" w:name="_Toc11024804"/>
      <w:bookmarkStart w:id="444" w:name="_Toc123119596"/>
      <w:r w:rsidRPr="00414754">
        <w:rPr>
          <w:rFonts w:ascii="Arial" w:hAnsi="Arial" w:cs="Arial"/>
          <w:color w:val="000000" w:themeColor="text1"/>
          <w:sz w:val="24"/>
          <w:szCs w:val="24"/>
        </w:rPr>
        <w:t>Communication systems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8D1DAD" w:rsidRPr="00414754" w:rsidRDefault="008D1DAD" w:rsidP="008D1DAD">
      <w:pPr>
        <w:shd w:val="clear" w:color="auto" w:fill="FFFFFF"/>
        <w:spacing w:line="360" w:lineRule="auto"/>
        <w:jc w:val="both"/>
        <w:rPr>
          <w:rFonts w:ascii="Arial" w:eastAsia="Times New Roman" w:hAnsi="Arial" w:cs="Arial"/>
          <w:color w:val="000000" w:themeColor="text1"/>
          <w:sz w:val="22"/>
          <w:szCs w:val="22"/>
        </w:rPr>
      </w:pPr>
    </w:p>
    <w:p w:rsidR="008D1DAD" w:rsidRPr="00414754" w:rsidRDefault="008D1DAD" w:rsidP="008D1DAD">
      <w:pPr>
        <w:jc w:val="both"/>
        <w:rPr>
          <w:rFonts w:ascii="Arial" w:eastAsia="Times New Roman" w:hAnsi="Arial" w:cs="Arial"/>
          <w:b/>
          <w:color w:val="000000" w:themeColor="text1"/>
          <w:sz w:val="22"/>
          <w:szCs w:val="22"/>
          <w:lang w:val="en-AU"/>
        </w:rPr>
      </w:pPr>
    </w:p>
    <w:p w:rsidR="008D1DAD" w:rsidRDefault="008D1DAD" w:rsidP="008D1DAD"/>
    <w:p w:rsidR="008D1DAD" w:rsidRPr="00414754" w:rsidRDefault="008D1DAD" w:rsidP="00CA5B25">
      <w:pPr>
        <w:pStyle w:val="Heading3"/>
      </w:pPr>
      <w:bookmarkStart w:id="445" w:name="_Toc123119597"/>
      <w:r w:rsidRPr="00414754">
        <w:t>Identify the parts of Analog&amp; digital telephone set &amp; verify their functions</w:t>
      </w:r>
      <w:bookmarkEnd w:id="445"/>
    </w:p>
    <w:p w:rsidR="008D1DAD" w:rsidRPr="00414754" w:rsidRDefault="008D1DAD" w:rsidP="008D1DAD">
      <w:pPr>
        <w:spacing w:line="360" w:lineRule="auto"/>
        <w:jc w:val="both"/>
        <w:rPr>
          <w:rFonts w:ascii="Arial" w:hAnsi="Arial" w:cs="Arial"/>
          <w:color w:val="000000" w:themeColor="text1"/>
          <w:sz w:val="22"/>
          <w:szCs w:val="22"/>
        </w:rPr>
      </w:pPr>
    </w:p>
    <w:p w:rsidR="008D1DAD" w:rsidRPr="00414754" w:rsidRDefault="008D1DAD" w:rsidP="008D1DAD">
      <w:pPr>
        <w:autoSpaceDE w:val="0"/>
        <w:autoSpaceDN w:val="0"/>
        <w:adjustRightInd w:val="0"/>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rsidR="008D1DAD" w:rsidRPr="00414754" w:rsidRDefault="008D1DAD" w:rsidP="008D1DAD">
      <w:pPr>
        <w:autoSpaceDE w:val="0"/>
        <w:autoSpaceDN w:val="0"/>
        <w:adjustRightInd w:val="0"/>
        <w:spacing w:line="360" w:lineRule="auto"/>
        <w:jc w:val="both"/>
        <w:rPr>
          <w:rFonts w:ascii="Arial" w:hAnsi="Arial" w:cs="Arial"/>
          <w:color w:val="000000" w:themeColor="text1"/>
          <w:sz w:val="22"/>
          <w:szCs w:val="22"/>
          <w:lang w:val="en-GB"/>
        </w:rPr>
      </w:pPr>
      <w:r w:rsidRPr="00414754">
        <w:rPr>
          <w:rFonts w:ascii="Arial" w:hAnsi="Arial" w:cs="Arial"/>
          <w:color w:val="000000" w:themeColor="text1"/>
          <w:sz w:val="22"/>
          <w:szCs w:val="22"/>
          <w:lang w:val="en-GB"/>
        </w:rPr>
        <w:t>This competency standard covers the skills and knowledge required to identify the parts of analogue &amp; digital telephone sets and their functions</w:t>
      </w:r>
    </w:p>
    <w:tbl>
      <w:tblPr>
        <w:tblStyle w:val="GridTable5Dark-Accent412"/>
        <w:tblW w:w="9067" w:type="dxa"/>
        <w:tblLayout w:type="fixed"/>
        <w:tblLook w:val="04A0" w:firstRow="1" w:lastRow="0" w:firstColumn="1" w:lastColumn="0" w:noHBand="0" w:noVBand="1"/>
      </w:tblPr>
      <w:tblGrid>
        <w:gridCol w:w="2779"/>
        <w:gridCol w:w="6288"/>
      </w:tblGrid>
      <w:tr w:rsidR="008D1DAD" w:rsidRPr="009C010F" w:rsidTr="008D1DAD">
        <w:trPr>
          <w:cnfStyle w:val="100000000000" w:firstRow="1" w:lastRow="0" w:firstColumn="0" w:lastColumn="0" w:oddVBand="0" w:evenVBand="0" w:oddHBand="0"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2779"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288" w:type="dxa"/>
          </w:tcPr>
          <w:p w:rsidR="008D1DAD" w:rsidRPr="009C010F" w:rsidRDefault="008D1DAD" w:rsidP="008D1DA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79"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Dismantle and identify the parts of automatic telephone set</w:t>
            </w:r>
          </w:p>
        </w:tc>
        <w:tc>
          <w:tcPr>
            <w:tcW w:w="6288"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automatic telephone set and establish a method for disassembling activity as per SOP. </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standard tools described in user manual</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disassembling techniques</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Organize the tag-identification of the parts/components/wires of telephone set.</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parts (magneto bell, dial, antiside tone circuit, transmitter, receiver, cradle switch etc.)</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for the proper operation/ functionality</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assembling techniques.</w:t>
            </w:r>
          </w:p>
        </w:tc>
      </w:tr>
      <w:tr w:rsidR="008D1DAD" w:rsidRPr="009C010F" w:rsidTr="008D1DAD">
        <w:trPr>
          <w:trHeight w:val="216"/>
        </w:trPr>
        <w:tc>
          <w:tcPr>
            <w:cnfStyle w:val="001000000000" w:firstRow="0" w:lastRow="0" w:firstColumn="1" w:lastColumn="0" w:oddVBand="0" w:evenVBand="0" w:oddHBand="0" w:evenHBand="0" w:firstRowFirstColumn="0" w:firstRowLastColumn="0" w:lastRowFirstColumn="0" w:lastRowLastColumn="0"/>
            <w:tcW w:w="2779"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Dismantle and identify the parts of digital telephone set</w:t>
            </w:r>
          </w:p>
        </w:tc>
        <w:tc>
          <w:tcPr>
            <w:tcW w:w="6288"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digital telephone set and establish a method for disassembling activity as per SOP. </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standard tools described in user manual</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disassembling techniques</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Organize the tag-identification of the parts/components/wires of telephone set.</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parts (telephone buzzer, dial, Dial IC, speech IC transmitter, receiver, bridge rectifier, cradle switch etc.)</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for the proper operation/ functionality</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assembling techniques.</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79"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Demonstrate the operation of Telephone buzzer</w:t>
            </w:r>
          </w:p>
        </w:tc>
        <w:tc>
          <w:tcPr>
            <w:tcW w:w="6288"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telephone set to telephone line.</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Dial the telephone No. which is connected to line, form any mobile/telephone.</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Hear the ringing tone in mobile/telephone and note what happen in telephone set connected to line.</w:t>
            </w:r>
          </w:p>
        </w:tc>
      </w:tr>
      <w:tr w:rsidR="008D1DAD" w:rsidRPr="009C010F" w:rsidTr="008D1DAD">
        <w:trPr>
          <w:trHeight w:val="216"/>
        </w:trPr>
        <w:tc>
          <w:tcPr>
            <w:cnfStyle w:val="001000000000" w:firstRow="0" w:lastRow="0" w:firstColumn="1" w:lastColumn="0" w:oddVBand="0" w:evenVBand="0" w:oddHBand="0" w:evenHBand="0" w:firstRowFirstColumn="0" w:firstRowLastColumn="0" w:lastRowFirstColumn="0" w:lastRowLastColumn="0"/>
            <w:tcW w:w="2779"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Perform the operation of Transmitter &amp; receiver</w:t>
            </w:r>
          </w:p>
        </w:tc>
        <w:tc>
          <w:tcPr>
            <w:tcW w:w="6288"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telephone set to telephone line.</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Dial the telephone No. which is connected to line, form any mobile/telephone.</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On hearing ringing bell, pic up hand set and speak on the lower portion of hand set (transmitter).</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On replying form other side note the effect from upper portion </w:t>
            </w:r>
            <w:r w:rsidRPr="009C010F">
              <w:rPr>
                <w:rFonts w:ascii="Arial" w:hAnsi="Arial"/>
                <w:color w:val="000000" w:themeColor="text1"/>
                <w:sz w:val="22"/>
                <w:szCs w:val="22"/>
              </w:rPr>
              <w:lastRenderedPageBreak/>
              <w:t>of hand set (receiver).</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79"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lastRenderedPageBreak/>
              <w:t>Identify the parts of rotary dial &amp; verify its function.</w:t>
            </w:r>
          </w:p>
        </w:tc>
        <w:tc>
          <w:tcPr>
            <w:tcW w:w="6288"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automatic telephone set.</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dial plate of dialer.</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dial hole on dial plate.</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finger stop.</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Dial any number from rotary dial</w:t>
            </w:r>
          </w:p>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Note the sound of pulsed on receiver and count them and compare them to dial number.</w:t>
            </w:r>
          </w:p>
        </w:tc>
      </w:tr>
      <w:tr w:rsidR="008D1DAD" w:rsidRPr="009C010F" w:rsidTr="008D1DAD">
        <w:trPr>
          <w:trHeight w:val="216"/>
        </w:trPr>
        <w:tc>
          <w:tcPr>
            <w:cnfStyle w:val="001000000000" w:firstRow="0" w:lastRow="0" w:firstColumn="1" w:lastColumn="0" w:oddVBand="0" w:evenVBand="0" w:oddHBand="0" w:evenHBand="0" w:firstRowFirstColumn="0" w:firstRowLastColumn="0" w:lastRowFirstColumn="0" w:lastRowLastColumn="0"/>
            <w:tcW w:w="2779" w:type="dxa"/>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Identify the parts of digital dial &amp; verify its function.</w:t>
            </w:r>
          </w:p>
        </w:tc>
        <w:tc>
          <w:tcPr>
            <w:tcW w:w="6288"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digital telephone set.</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Key pad dialer on the telephone set.</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Press different numbers from key pad dialer.</w:t>
            </w:r>
          </w:p>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Note and compare the difference of sound effect in receiver against each dial number.</w:t>
            </w:r>
          </w:p>
        </w:tc>
      </w:tr>
    </w:tbl>
    <w:p w:rsidR="008D1DAD" w:rsidRPr="00414754" w:rsidRDefault="008D1DAD" w:rsidP="008D1DAD">
      <w:pPr>
        <w:autoSpaceDE w:val="0"/>
        <w:autoSpaceDN w:val="0"/>
        <w:adjustRightInd w:val="0"/>
        <w:spacing w:line="360" w:lineRule="auto"/>
        <w:jc w:val="both"/>
        <w:rPr>
          <w:rFonts w:ascii="Arial" w:hAnsi="Arial" w:cs="Arial"/>
          <w:color w:val="000000" w:themeColor="text1"/>
          <w:sz w:val="22"/>
          <w:szCs w:val="22"/>
          <w:lang w:val="en-GB"/>
        </w:rPr>
      </w:pPr>
    </w:p>
    <w:p w:rsidR="008D1DAD" w:rsidRPr="00414754" w:rsidRDefault="008D1DAD" w:rsidP="008D1DAD">
      <w:pPr>
        <w:autoSpaceDE w:val="0"/>
        <w:autoSpaceDN w:val="0"/>
        <w:adjustRightInd w:val="0"/>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&amp; Understanding</w:t>
      </w:r>
    </w:p>
    <w:p w:rsidR="008D1DAD" w:rsidRPr="00414754" w:rsidRDefault="008D1DAD" w:rsidP="008D1DAD">
      <w:pPr>
        <w:pStyle w:val="ListParagraph"/>
        <w:numPr>
          <w:ilvl w:val="0"/>
          <w:numId w:val="39"/>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telephone set.</w:t>
      </w:r>
    </w:p>
    <w:p w:rsidR="008D1DAD" w:rsidRPr="00414754" w:rsidRDefault="008D1DAD" w:rsidP="008D1DAD">
      <w:pPr>
        <w:pStyle w:val="ListParagraph"/>
        <w:numPr>
          <w:ilvl w:val="0"/>
          <w:numId w:val="39"/>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telephone transmitter and receiver.</w:t>
      </w:r>
    </w:p>
    <w:p w:rsidR="008D1DAD" w:rsidRPr="00414754" w:rsidRDefault="008D1DAD" w:rsidP="008D1DAD">
      <w:pPr>
        <w:pStyle w:val="ListParagraph"/>
        <w:numPr>
          <w:ilvl w:val="0"/>
          <w:numId w:val="39"/>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antiside tone circuit.</w:t>
      </w:r>
    </w:p>
    <w:p w:rsidR="008D1DAD" w:rsidRPr="00414754" w:rsidRDefault="008D1DAD" w:rsidP="008D1DAD">
      <w:pPr>
        <w:pStyle w:val="ListParagraph"/>
        <w:numPr>
          <w:ilvl w:val="0"/>
          <w:numId w:val="39"/>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function of telephone buzzer.</w:t>
      </w:r>
    </w:p>
    <w:p w:rsidR="008D1DAD" w:rsidRPr="00414754" w:rsidRDefault="008D1DAD" w:rsidP="008D1DAD">
      <w:pPr>
        <w:pStyle w:val="ListParagraph"/>
        <w:numPr>
          <w:ilvl w:val="0"/>
          <w:numId w:val="39"/>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the function of balancing circuit.</w:t>
      </w:r>
    </w:p>
    <w:p w:rsidR="008D1DAD" w:rsidRPr="00414754" w:rsidRDefault="008D1DAD" w:rsidP="008D1DAD">
      <w:pPr>
        <w:pStyle w:val="ListParagraph"/>
        <w:numPr>
          <w:ilvl w:val="0"/>
          <w:numId w:val="39"/>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function of cradle switch</w:t>
      </w:r>
    </w:p>
    <w:p w:rsidR="008D1DAD" w:rsidRPr="00414754" w:rsidRDefault="008D1DAD" w:rsidP="008D1DAD">
      <w:pPr>
        <w:spacing w:line="360" w:lineRule="auto"/>
        <w:jc w:val="both"/>
        <w:rPr>
          <w:rFonts w:ascii="Arial" w:hAnsi="Arial" w:cs="Arial"/>
          <w:b/>
          <w:color w:val="000000" w:themeColor="text1"/>
          <w:sz w:val="22"/>
          <w:szCs w:val="22"/>
        </w:rPr>
      </w:pPr>
    </w:p>
    <w:p w:rsidR="008D1DAD" w:rsidRPr="00414754" w:rsidRDefault="008D1DAD" w:rsidP="008D1DAD">
      <w:pPr>
        <w:autoSpaceDE w:val="0"/>
        <w:autoSpaceDN w:val="0"/>
        <w:adjustRightInd w:val="0"/>
        <w:spacing w:line="360" w:lineRule="auto"/>
        <w:jc w:val="both"/>
        <w:rPr>
          <w:rFonts w:ascii="Arial" w:hAnsi="Arial" w:cs="Arial"/>
          <w:b/>
          <w:bCs/>
          <w:iCs/>
          <w:color w:val="000000" w:themeColor="text1"/>
          <w:sz w:val="22"/>
          <w:szCs w:val="22"/>
        </w:rPr>
      </w:pPr>
      <w:bookmarkStart w:id="446" w:name="_Toc10047571"/>
      <w:bookmarkStart w:id="447" w:name="_Toc10048413"/>
      <w:bookmarkStart w:id="448" w:name="_Toc10111847"/>
      <w:bookmarkStart w:id="449" w:name="_Toc10112174"/>
      <w:bookmarkStart w:id="450" w:name="_Toc10112421"/>
      <w:bookmarkStart w:id="451" w:name="_Toc10119296"/>
      <w:bookmarkStart w:id="452" w:name="_Toc10119524"/>
      <w:bookmarkStart w:id="453" w:name="_Toc10151400"/>
      <w:bookmarkStart w:id="454" w:name="_Toc10151744"/>
      <w:bookmarkStart w:id="455" w:name="_Toc10902491"/>
      <w:bookmarkStart w:id="456" w:name="_Toc11023166"/>
      <w:bookmarkStart w:id="457" w:name="_Toc11024109"/>
      <w:bookmarkStart w:id="458" w:name="_Toc11024806"/>
      <w:r w:rsidRPr="00414754">
        <w:rPr>
          <w:rFonts w:ascii="Arial" w:hAnsi="Arial" w:cs="Arial"/>
          <w:b/>
          <w:bCs/>
          <w:iCs/>
          <w:color w:val="000000" w:themeColor="text1"/>
          <w:sz w:val="22"/>
          <w:szCs w:val="22"/>
        </w:rPr>
        <w:t>Critical Evidence(s) Required</w:t>
      </w:r>
      <w:bookmarkEnd w:id="446"/>
      <w:bookmarkEnd w:id="447"/>
      <w:bookmarkEnd w:id="448"/>
      <w:bookmarkEnd w:id="449"/>
      <w:bookmarkEnd w:id="450"/>
      <w:bookmarkEnd w:id="451"/>
      <w:bookmarkEnd w:id="452"/>
      <w:bookmarkEnd w:id="453"/>
      <w:bookmarkEnd w:id="454"/>
      <w:bookmarkEnd w:id="455"/>
      <w:bookmarkEnd w:id="456"/>
      <w:bookmarkEnd w:id="457"/>
      <w:bookmarkEnd w:id="458"/>
    </w:p>
    <w:p w:rsidR="008D1DAD" w:rsidRPr="00414754" w:rsidRDefault="008D1DAD" w:rsidP="008D1DAD">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8D1DAD" w:rsidRPr="00414754" w:rsidRDefault="008D1DAD" w:rsidP="008D1DAD">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8D1DAD" w:rsidRPr="00414754" w:rsidRDefault="008D1DAD" w:rsidP="008D1DAD">
      <w:pPr>
        <w:pStyle w:val="ListParagraph"/>
        <w:numPr>
          <w:ilvl w:val="0"/>
          <w:numId w:val="40"/>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Enlist the parts of telephone set.</w:t>
      </w:r>
    </w:p>
    <w:p w:rsidR="008D1DAD" w:rsidRPr="00414754" w:rsidRDefault="008D1DAD" w:rsidP="008D1DAD">
      <w:pPr>
        <w:pStyle w:val="ListParagraph"/>
        <w:numPr>
          <w:ilvl w:val="0"/>
          <w:numId w:val="40"/>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Enlist the parts of rotary dial.</w:t>
      </w:r>
    </w:p>
    <w:p w:rsidR="008D1DAD" w:rsidRPr="00414754" w:rsidRDefault="008D1DAD" w:rsidP="008D1DAD">
      <w:pPr>
        <w:pStyle w:val="ListParagraph"/>
        <w:numPr>
          <w:ilvl w:val="0"/>
          <w:numId w:val="40"/>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Differentiate between rotary and digital dial.</w:t>
      </w:r>
    </w:p>
    <w:p w:rsidR="008D1DAD" w:rsidRPr="00414754" w:rsidRDefault="008D1DAD" w:rsidP="008D1DAD">
      <w:pPr>
        <w:spacing w:line="360" w:lineRule="auto"/>
        <w:jc w:val="both"/>
        <w:rPr>
          <w:rFonts w:ascii="Arial" w:hAnsi="Arial" w:cs="Arial"/>
          <w:color w:val="000000" w:themeColor="text1"/>
          <w:sz w:val="22"/>
          <w:szCs w:val="22"/>
        </w:rPr>
      </w:pPr>
    </w:p>
    <w:p w:rsidR="008D1DAD" w:rsidRPr="00414754" w:rsidRDefault="008D1DAD" w:rsidP="008D1DAD">
      <w:pPr>
        <w:pStyle w:val="ListParagraph"/>
        <w:spacing w:line="360" w:lineRule="auto"/>
        <w:ind w:left="0"/>
        <w:jc w:val="both"/>
        <w:rPr>
          <w:rFonts w:ascii="Arial" w:eastAsiaTheme="minorHAnsi" w:hAnsi="Arial" w:cs="Arial"/>
          <w:color w:val="000000" w:themeColor="text1"/>
          <w:sz w:val="22"/>
          <w:szCs w:val="22"/>
        </w:rPr>
      </w:pPr>
    </w:p>
    <w:p w:rsidR="008D1DAD" w:rsidRPr="00414754" w:rsidRDefault="008D1DAD" w:rsidP="008D1DAD">
      <w:pPr>
        <w:spacing w:line="360" w:lineRule="auto"/>
        <w:jc w:val="both"/>
        <w:rPr>
          <w:rFonts w:ascii="Arial" w:hAnsi="Arial" w:cs="Arial"/>
          <w:color w:val="000000" w:themeColor="text1"/>
          <w:sz w:val="22"/>
          <w:szCs w:val="22"/>
        </w:rPr>
      </w:pPr>
    </w:p>
    <w:p w:rsidR="008D1DAD" w:rsidRPr="00414754" w:rsidRDefault="008D1DAD" w:rsidP="008D1DAD">
      <w:pPr>
        <w:rPr>
          <w:rFonts w:ascii="Arial" w:hAnsi="Arial" w:cs="Arial"/>
          <w:b/>
          <w:color w:val="000000" w:themeColor="text1"/>
          <w:sz w:val="22"/>
          <w:szCs w:val="22"/>
        </w:rPr>
      </w:pPr>
      <w:bookmarkStart w:id="459" w:name="_Toc10047572"/>
      <w:bookmarkStart w:id="460" w:name="_Toc10048414"/>
      <w:bookmarkStart w:id="461" w:name="_Toc10111848"/>
      <w:bookmarkStart w:id="462" w:name="_Toc10112175"/>
      <w:bookmarkStart w:id="463" w:name="_Toc10112422"/>
      <w:bookmarkStart w:id="464" w:name="_Toc10119297"/>
      <w:bookmarkStart w:id="465" w:name="_Toc10119525"/>
      <w:bookmarkStart w:id="466" w:name="_Toc10151401"/>
      <w:bookmarkStart w:id="467" w:name="_Toc10151745"/>
      <w:bookmarkStart w:id="468" w:name="_Toc10902492"/>
      <w:bookmarkStart w:id="469" w:name="_Toc11023167"/>
      <w:bookmarkStart w:id="470" w:name="_Toc11024110"/>
      <w:bookmarkStart w:id="471" w:name="_Toc11024807"/>
      <w:r w:rsidRPr="00414754">
        <w:rPr>
          <w:rFonts w:ascii="Arial" w:hAnsi="Arial" w:cs="Arial"/>
          <w:b/>
          <w:color w:val="000000" w:themeColor="text1"/>
          <w:sz w:val="22"/>
          <w:szCs w:val="22"/>
        </w:rPr>
        <w:t>Tools and Equipment required</w:t>
      </w:r>
      <w:bookmarkEnd w:id="459"/>
      <w:bookmarkEnd w:id="460"/>
      <w:bookmarkEnd w:id="461"/>
      <w:bookmarkEnd w:id="462"/>
      <w:bookmarkEnd w:id="463"/>
      <w:bookmarkEnd w:id="464"/>
      <w:bookmarkEnd w:id="465"/>
      <w:bookmarkEnd w:id="466"/>
      <w:bookmarkEnd w:id="467"/>
      <w:bookmarkEnd w:id="468"/>
      <w:bookmarkEnd w:id="469"/>
      <w:bookmarkEnd w:id="470"/>
      <w:bookmarkEnd w:id="471"/>
    </w:p>
    <w:p w:rsidR="008D1DAD" w:rsidRPr="00414754" w:rsidRDefault="008D1DAD" w:rsidP="008D1DAD">
      <w:pPr>
        <w:spacing w:line="360" w:lineRule="auto"/>
        <w:ind w:firstLine="142"/>
        <w:jc w:val="both"/>
        <w:rPr>
          <w:rFonts w:ascii="Arial" w:hAnsi="Arial" w:cs="Arial"/>
          <w:color w:val="000000" w:themeColor="text1"/>
          <w:sz w:val="22"/>
          <w:szCs w:val="22"/>
        </w:rPr>
      </w:pPr>
      <w:r w:rsidRPr="00414754">
        <w:rPr>
          <w:rFonts w:ascii="Arial" w:hAnsi="Arial" w:cs="Arial"/>
          <w:color w:val="000000" w:themeColor="text1"/>
          <w:sz w:val="22"/>
          <w:szCs w:val="22"/>
        </w:rPr>
        <w:t>The tools and equipment required for this competency standard are given below:</w:t>
      </w:r>
    </w:p>
    <w:p w:rsidR="008D1DAD" w:rsidRPr="00414754" w:rsidRDefault="008D1DAD" w:rsidP="008D1DAD">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112"/>
        <w:gridCol w:w="7218"/>
      </w:tblGrid>
      <w:tr w:rsidR="008D1DAD" w:rsidRPr="009C010F" w:rsidTr="008D1D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2" w:type="dxa"/>
            <w:hideMark/>
          </w:tcPr>
          <w:p w:rsidR="008D1DAD" w:rsidRPr="009C010F" w:rsidRDefault="008D1DAD" w:rsidP="008D1DAD">
            <w:pPr>
              <w:rPr>
                <w:rFonts w:ascii="Arial" w:hAnsi="Arial"/>
                <w:color w:val="000000" w:themeColor="text1"/>
                <w:sz w:val="22"/>
                <w:szCs w:val="22"/>
              </w:rPr>
            </w:pPr>
            <w:r w:rsidRPr="009C010F">
              <w:rPr>
                <w:rFonts w:ascii="Arial" w:hAnsi="Arial"/>
                <w:color w:val="000000" w:themeColor="text1"/>
                <w:sz w:val="22"/>
                <w:szCs w:val="22"/>
              </w:rPr>
              <w:t>Sr. No</w:t>
            </w:r>
          </w:p>
        </w:tc>
        <w:tc>
          <w:tcPr>
            <w:tcW w:w="7218" w:type="dxa"/>
            <w:hideMark/>
          </w:tcPr>
          <w:p w:rsidR="008D1DAD" w:rsidRPr="009C010F" w:rsidRDefault="008D1DAD" w:rsidP="008D1DA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2" w:type="dxa"/>
          </w:tcPr>
          <w:p w:rsidR="008D1DAD" w:rsidRPr="009C010F" w:rsidRDefault="008D1DAD" w:rsidP="008D1DAD">
            <w:pPr>
              <w:rPr>
                <w:rFonts w:ascii="Arial" w:hAnsi="Arial"/>
                <w:color w:val="000000" w:themeColor="text1"/>
                <w:sz w:val="22"/>
                <w:szCs w:val="22"/>
              </w:rPr>
            </w:pPr>
          </w:p>
        </w:tc>
        <w:tc>
          <w:tcPr>
            <w:tcW w:w="7218" w:type="dxa"/>
            <w:hideMark/>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Electrical test bench</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112" w:type="dxa"/>
          </w:tcPr>
          <w:p w:rsidR="008D1DAD" w:rsidRPr="009C010F" w:rsidRDefault="008D1DAD" w:rsidP="008D1DAD">
            <w:pPr>
              <w:rPr>
                <w:rFonts w:ascii="Arial" w:hAnsi="Arial"/>
                <w:color w:val="000000" w:themeColor="text1"/>
                <w:sz w:val="22"/>
                <w:szCs w:val="22"/>
              </w:rPr>
            </w:pPr>
          </w:p>
        </w:tc>
        <w:tc>
          <w:tcPr>
            <w:tcW w:w="7218" w:type="dxa"/>
            <w:hideMark/>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2" w:type="dxa"/>
          </w:tcPr>
          <w:p w:rsidR="008D1DAD" w:rsidRPr="009C010F" w:rsidRDefault="008D1DAD" w:rsidP="008D1DAD">
            <w:pPr>
              <w:rPr>
                <w:rFonts w:ascii="Arial" w:hAnsi="Arial"/>
                <w:color w:val="000000" w:themeColor="text1"/>
                <w:sz w:val="22"/>
                <w:szCs w:val="22"/>
              </w:rPr>
            </w:pPr>
          </w:p>
        </w:tc>
        <w:tc>
          <w:tcPr>
            <w:tcW w:w="7218" w:type="dxa"/>
            <w:hideMark/>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probes</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112" w:type="dxa"/>
            <w:hideMark/>
          </w:tcPr>
          <w:p w:rsidR="008D1DAD" w:rsidRPr="009C010F" w:rsidRDefault="008D1DAD" w:rsidP="008D1DAD">
            <w:pPr>
              <w:rPr>
                <w:rFonts w:ascii="Arial" w:hAnsi="Arial"/>
                <w:color w:val="000000" w:themeColor="text1"/>
                <w:sz w:val="22"/>
                <w:szCs w:val="22"/>
              </w:rPr>
            </w:pPr>
          </w:p>
        </w:tc>
        <w:tc>
          <w:tcPr>
            <w:tcW w:w="7218" w:type="dxa"/>
            <w:hideMark/>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source (AC/DC)</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2" w:type="dxa"/>
            <w:hideMark/>
          </w:tcPr>
          <w:p w:rsidR="008D1DAD" w:rsidRPr="009C010F" w:rsidRDefault="008D1DAD" w:rsidP="008D1DAD">
            <w:pPr>
              <w:rPr>
                <w:rFonts w:ascii="Arial" w:hAnsi="Arial"/>
                <w:color w:val="000000" w:themeColor="text1"/>
                <w:sz w:val="22"/>
                <w:szCs w:val="22"/>
              </w:rPr>
            </w:pPr>
          </w:p>
        </w:tc>
        <w:tc>
          <w:tcPr>
            <w:tcW w:w="7218" w:type="dxa"/>
            <w:hideMark/>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Screw drivers</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112" w:type="dxa"/>
            <w:hideMark/>
          </w:tcPr>
          <w:p w:rsidR="008D1DAD" w:rsidRPr="009C010F" w:rsidRDefault="008D1DAD" w:rsidP="008D1DAD">
            <w:pPr>
              <w:rPr>
                <w:rFonts w:ascii="Arial" w:hAnsi="Arial"/>
                <w:color w:val="000000" w:themeColor="text1"/>
                <w:sz w:val="22"/>
                <w:szCs w:val="22"/>
              </w:rPr>
            </w:pPr>
          </w:p>
        </w:tc>
        <w:tc>
          <w:tcPr>
            <w:tcW w:w="7218" w:type="dxa"/>
            <w:hideMark/>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Twizer</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2" w:type="dxa"/>
          </w:tcPr>
          <w:p w:rsidR="008D1DAD" w:rsidRPr="009C010F" w:rsidRDefault="008D1DAD" w:rsidP="008D1DAD">
            <w:pPr>
              <w:rPr>
                <w:rFonts w:ascii="Arial" w:hAnsi="Arial"/>
                <w:color w:val="000000" w:themeColor="text1"/>
                <w:sz w:val="22"/>
                <w:szCs w:val="22"/>
              </w:rPr>
            </w:pPr>
          </w:p>
        </w:tc>
        <w:tc>
          <w:tcPr>
            <w:tcW w:w="7218"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Wire cutter</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112" w:type="dxa"/>
          </w:tcPr>
          <w:p w:rsidR="008D1DAD" w:rsidRPr="009C010F" w:rsidRDefault="008D1DAD" w:rsidP="008D1DAD">
            <w:pPr>
              <w:rPr>
                <w:rFonts w:ascii="Arial" w:hAnsi="Arial"/>
                <w:color w:val="000000" w:themeColor="text1"/>
                <w:sz w:val="22"/>
                <w:szCs w:val="22"/>
              </w:rPr>
            </w:pPr>
          </w:p>
        </w:tc>
        <w:tc>
          <w:tcPr>
            <w:tcW w:w="7218"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Nose plier</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2" w:type="dxa"/>
          </w:tcPr>
          <w:p w:rsidR="008D1DAD" w:rsidRPr="009C010F" w:rsidRDefault="008D1DAD" w:rsidP="008D1DAD">
            <w:pPr>
              <w:rPr>
                <w:rFonts w:ascii="Arial" w:hAnsi="Arial"/>
                <w:color w:val="000000" w:themeColor="text1"/>
                <w:sz w:val="22"/>
                <w:szCs w:val="22"/>
              </w:rPr>
            </w:pPr>
          </w:p>
        </w:tc>
        <w:tc>
          <w:tcPr>
            <w:tcW w:w="7218"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Screw drivers</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112" w:type="dxa"/>
          </w:tcPr>
          <w:p w:rsidR="008D1DAD" w:rsidRPr="009C010F" w:rsidRDefault="008D1DAD" w:rsidP="008D1DAD">
            <w:pPr>
              <w:rPr>
                <w:rFonts w:ascii="Arial" w:hAnsi="Arial"/>
                <w:color w:val="000000" w:themeColor="text1"/>
                <w:sz w:val="22"/>
                <w:szCs w:val="22"/>
              </w:rPr>
            </w:pPr>
          </w:p>
        </w:tc>
        <w:tc>
          <w:tcPr>
            <w:tcW w:w="7218"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Twizer</w:t>
            </w:r>
          </w:p>
        </w:tc>
      </w:tr>
      <w:tr w:rsidR="008D1DAD" w:rsidRPr="009C010F" w:rsidTr="008D1D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2" w:type="dxa"/>
          </w:tcPr>
          <w:p w:rsidR="008D1DAD" w:rsidRPr="009C010F" w:rsidRDefault="008D1DAD" w:rsidP="008D1DAD">
            <w:pPr>
              <w:rPr>
                <w:rFonts w:ascii="Arial" w:hAnsi="Arial"/>
                <w:color w:val="000000" w:themeColor="text1"/>
                <w:sz w:val="22"/>
                <w:szCs w:val="22"/>
              </w:rPr>
            </w:pPr>
          </w:p>
        </w:tc>
        <w:tc>
          <w:tcPr>
            <w:tcW w:w="7218" w:type="dxa"/>
          </w:tcPr>
          <w:p w:rsidR="008D1DAD" w:rsidRPr="009C010F" w:rsidRDefault="008D1DAD" w:rsidP="008D1DA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Wire cutter</w:t>
            </w:r>
          </w:p>
        </w:tc>
      </w:tr>
      <w:tr w:rsidR="008D1DAD" w:rsidRPr="009C010F" w:rsidTr="008D1DAD">
        <w:tc>
          <w:tcPr>
            <w:cnfStyle w:val="001000000000" w:firstRow="0" w:lastRow="0" w:firstColumn="1" w:lastColumn="0" w:oddVBand="0" w:evenVBand="0" w:oddHBand="0" w:evenHBand="0" w:firstRowFirstColumn="0" w:firstRowLastColumn="0" w:lastRowFirstColumn="0" w:lastRowLastColumn="0"/>
            <w:tcW w:w="1112" w:type="dxa"/>
          </w:tcPr>
          <w:p w:rsidR="008D1DAD" w:rsidRPr="009C010F" w:rsidRDefault="008D1DAD" w:rsidP="008D1DAD">
            <w:pPr>
              <w:rPr>
                <w:rFonts w:ascii="Arial" w:hAnsi="Arial"/>
                <w:color w:val="000000" w:themeColor="text1"/>
                <w:sz w:val="22"/>
                <w:szCs w:val="22"/>
              </w:rPr>
            </w:pPr>
          </w:p>
        </w:tc>
        <w:tc>
          <w:tcPr>
            <w:tcW w:w="7218" w:type="dxa"/>
          </w:tcPr>
          <w:p w:rsidR="008D1DAD" w:rsidRPr="009C010F" w:rsidRDefault="008D1DAD" w:rsidP="008D1DA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Nose plier</w:t>
            </w:r>
          </w:p>
        </w:tc>
      </w:tr>
    </w:tbl>
    <w:p w:rsidR="008D1DAD" w:rsidRDefault="008D1DAD" w:rsidP="008D1DAD">
      <w:pPr>
        <w:shd w:val="clear" w:color="auto" w:fill="FFFFFF"/>
        <w:spacing w:line="360" w:lineRule="auto"/>
        <w:jc w:val="both"/>
        <w:rPr>
          <w:rFonts w:ascii="Arial" w:eastAsia="Times New Roman" w:hAnsi="Arial" w:cs="Arial"/>
          <w:color w:val="000000" w:themeColor="text1"/>
          <w:sz w:val="22"/>
          <w:szCs w:val="22"/>
        </w:rPr>
      </w:pPr>
    </w:p>
    <w:p w:rsidR="008D1DAD" w:rsidRDefault="008D1DAD" w:rsidP="008D1DAD">
      <w:pPr>
        <w:shd w:val="clear" w:color="auto" w:fill="FFFFFF"/>
        <w:spacing w:line="360" w:lineRule="auto"/>
        <w:jc w:val="both"/>
        <w:rPr>
          <w:rFonts w:ascii="Arial" w:eastAsia="Times New Roman" w:hAnsi="Arial" w:cs="Arial"/>
          <w:color w:val="000000" w:themeColor="text1"/>
          <w:sz w:val="22"/>
          <w:szCs w:val="22"/>
        </w:rPr>
      </w:pPr>
    </w:p>
    <w:p w:rsidR="008D1DAD" w:rsidRDefault="008D1DAD" w:rsidP="008D1DAD">
      <w:pPr>
        <w:shd w:val="clear" w:color="auto" w:fill="FFFFFF"/>
        <w:spacing w:line="360" w:lineRule="auto"/>
        <w:jc w:val="both"/>
        <w:rPr>
          <w:rFonts w:ascii="Arial" w:eastAsia="Times New Roman" w:hAnsi="Arial" w:cs="Arial"/>
          <w:color w:val="000000" w:themeColor="text1"/>
          <w:sz w:val="22"/>
          <w:szCs w:val="22"/>
        </w:rPr>
      </w:pPr>
    </w:p>
    <w:p w:rsidR="008D1DAD" w:rsidRDefault="008D1DAD" w:rsidP="008D1DAD">
      <w:pPr>
        <w:shd w:val="clear" w:color="auto" w:fill="FFFFFF"/>
        <w:spacing w:line="360" w:lineRule="auto"/>
        <w:jc w:val="both"/>
        <w:rPr>
          <w:rFonts w:ascii="Arial" w:eastAsia="Times New Roman" w:hAnsi="Arial" w:cs="Arial"/>
          <w:color w:val="000000" w:themeColor="text1"/>
          <w:sz w:val="22"/>
          <w:szCs w:val="22"/>
        </w:rPr>
      </w:pPr>
    </w:p>
    <w:p w:rsidR="008D1DAD" w:rsidRPr="00414754" w:rsidRDefault="008D1DAD" w:rsidP="008D1DAD">
      <w:pPr>
        <w:shd w:val="clear" w:color="auto" w:fill="FFFFFF"/>
        <w:spacing w:line="360" w:lineRule="auto"/>
        <w:jc w:val="both"/>
        <w:rPr>
          <w:rFonts w:ascii="Arial" w:eastAsia="Times New Roman" w:hAnsi="Arial" w:cs="Arial"/>
          <w:color w:val="000000" w:themeColor="text1"/>
          <w:sz w:val="22"/>
          <w:szCs w:val="22"/>
        </w:rPr>
      </w:pPr>
    </w:p>
    <w:p w:rsidR="00BE75F6" w:rsidRPr="00414754" w:rsidRDefault="00BE75F6" w:rsidP="00CA5B25">
      <w:pPr>
        <w:pStyle w:val="Heading3"/>
      </w:pPr>
      <w:bookmarkStart w:id="472" w:name="_Toc123119598"/>
      <w:r w:rsidRPr="00414754">
        <w:t>Construct the AM / FM Transmitter &amp; Receiver &amp; verify their functionality</w:t>
      </w:r>
      <w:bookmarkEnd w:id="472"/>
    </w:p>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BE75F6">
      <w:pPr>
        <w:autoSpaceDE w:val="0"/>
        <w:autoSpaceDN w:val="0"/>
        <w:adjustRightInd w:val="0"/>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rsidR="00BE75F6" w:rsidRPr="00414754" w:rsidRDefault="00BE75F6" w:rsidP="00BE75F6">
      <w:pPr>
        <w:autoSpaceDE w:val="0"/>
        <w:autoSpaceDN w:val="0"/>
        <w:adjustRightInd w:val="0"/>
        <w:spacing w:line="360" w:lineRule="auto"/>
        <w:jc w:val="both"/>
        <w:rPr>
          <w:rFonts w:ascii="Arial" w:hAnsi="Arial" w:cs="Arial"/>
          <w:color w:val="000000" w:themeColor="text1"/>
          <w:sz w:val="22"/>
          <w:szCs w:val="22"/>
          <w:lang w:val="en-GB"/>
        </w:rPr>
      </w:pPr>
      <w:r w:rsidRPr="00414754">
        <w:rPr>
          <w:rFonts w:ascii="Arial" w:hAnsi="Arial" w:cs="Arial"/>
          <w:color w:val="000000" w:themeColor="text1"/>
          <w:sz w:val="22"/>
          <w:szCs w:val="22"/>
          <w:lang w:val="en-GB"/>
        </w:rPr>
        <w:t>This competency standard covers the skills and knowledge required to construct the FM/AM transmitters and receivers to be used for industrial purposes.</w:t>
      </w:r>
    </w:p>
    <w:p w:rsidR="00BE75F6" w:rsidRPr="00414754" w:rsidRDefault="00BE75F6" w:rsidP="00BE75F6">
      <w:pPr>
        <w:autoSpaceDE w:val="0"/>
        <w:autoSpaceDN w:val="0"/>
        <w:adjustRightInd w:val="0"/>
        <w:spacing w:line="360" w:lineRule="auto"/>
        <w:jc w:val="both"/>
        <w:rPr>
          <w:rFonts w:ascii="Arial" w:hAnsi="Arial" w:cs="Arial"/>
          <w:color w:val="000000" w:themeColor="text1"/>
          <w:sz w:val="22"/>
          <w:szCs w:val="22"/>
          <w:lang w:val="en-GB"/>
        </w:rPr>
      </w:pPr>
    </w:p>
    <w:p w:rsidR="00BE75F6" w:rsidRPr="00414754" w:rsidRDefault="00BE75F6" w:rsidP="00BE75F6">
      <w:pPr>
        <w:autoSpaceDE w:val="0"/>
        <w:autoSpaceDN w:val="0"/>
        <w:adjustRightInd w:val="0"/>
        <w:spacing w:line="360" w:lineRule="auto"/>
        <w:jc w:val="both"/>
        <w:rPr>
          <w:rFonts w:ascii="Arial" w:hAnsi="Arial" w:cs="Arial"/>
          <w:color w:val="000000" w:themeColor="text1"/>
          <w:sz w:val="22"/>
          <w:szCs w:val="22"/>
          <w:lang w:val="en-GB"/>
        </w:rPr>
      </w:pPr>
    </w:p>
    <w:tbl>
      <w:tblPr>
        <w:tblStyle w:val="GridTable5Dark-Accent412"/>
        <w:tblW w:w="9351" w:type="dxa"/>
        <w:tblLook w:val="04A0" w:firstRow="1" w:lastRow="0" w:firstColumn="1" w:lastColumn="0" w:noHBand="0" w:noVBand="1"/>
      </w:tblPr>
      <w:tblGrid>
        <w:gridCol w:w="2779"/>
        <w:gridCol w:w="6572"/>
      </w:tblGrid>
      <w:tr w:rsidR="00BE75F6" w:rsidRPr="009C010F" w:rsidTr="009A7B4B">
        <w:trPr>
          <w:cnfStyle w:val="100000000000" w:firstRow="1" w:lastRow="0" w:firstColumn="0" w:lastColumn="0" w:oddVBand="0" w:evenVBand="0" w:oddHBand="0" w:evenHBand="0" w:firstRowFirstColumn="0" w:firstRowLastColumn="0" w:lastRowFirstColumn="0" w:lastRowLastColumn="0"/>
          <w:trHeight w:val="852"/>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572" w:type="dxa"/>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Construct AM Transmitter</w:t>
            </w:r>
          </w:p>
        </w:tc>
        <w:tc>
          <w:tcPr>
            <w:tcW w:w="6572"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on a Vero-board as per circuit diagram.</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 the components together.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Solder/connect a wire to function as an antenna.</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on the circuit.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a spectrum analyzer to detect the transmission frequency.</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Adjust the transmission frequency by varying the capacitance of the variable capacitor connected to the tank circuit alongside the antenna if the transmission frequency detected by the analyzer is not in range of 540 KHz to 1600 KHz.</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Play a sound into the Mic of the transmitter.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Play AM Radio and Tune it to the transmission frequency of your circuit.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Hear the transmitted voice playing on the AM Radio.</w:t>
            </w:r>
          </w:p>
        </w:tc>
      </w:tr>
      <w:tr w:rsidR="00BE75F6" w:rsidRPr="009C010F" w:rsidTr="009A7B4B">
        <w:trPr>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Construct AM Receiver</w:t>
            </w:r>
          </w:p>
        </w:tc>
        <w:tc>
          <w:tcPr>
            <w:tcW w:w="6572"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on a Vero-board as per circuit diagram.</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 the components together.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Solder/connect a wire to function as an antenna.</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on the circuit.</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Transmit a voice using your FM Transmitter circuit that you made previously.</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Tune your AM Receiver circuit to the frequency of the transmitter.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Hear the transmitted voice playing on your AM Receiver.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Construct FM Transmitter</w:t>
            </w:r>
          </w:p>
        </w:tc>
        <w:tc>
          <w:tcPr>
            <w:tcW w:w="6572"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on a Vero-board as per circuit diagram.</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 the components together.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Solder/connect a wire to function as an antenna.</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on the circuit.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a spectrum analyzer to detect the transmission frequency.</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Adjust the transmission frequency by varying the capacitance of the variable capacitor connected to the tank circuit alongside the antenna if the transmission frequency detected by the analyzer is not in range of 88 MHz to 108MHz.</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Play a sound into the Mic of the transmitter.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FM Radio on your phone and Tune it to the transmission frequency of your circuit.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Hear the transmitted voice playing on the FM Radio of your phone.</w:t>
            </w:r>
          </w:p>
        </w:tc>
      </w:tr>
      <w:tr w:rsidR="00BE75F6" w:rsidRPr="009C010F" w:rsidTr="009A7B4B">
        <w:trPr>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lastRenderedPageBreak/>
              <w:t>Construct FM Receiver</w:t>
            </w:r>
          </w:p>
        </w:tc>
        <w:tc>
          <w:tcPr>
            <w:tcW w:w="6572"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on a Vero-board as per circuit diagram.</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 the components together.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Solder/connect a wire to function as an antenna.</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on the circuit.</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Transmit a voice using your FM Transmitter circuit that you made previously.</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Tune your FM Receiver circuit to the frequency of the transmitter.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Hear the transmitted voice playing on your FM Receiver.</w:t>
            </w:r>
          </w:p>
        </w:tc>
      </w:tr>
    </w:tbl>
    <w:p w:rsidR="00BE75F6" w:rsidRPr="00414754" w:rsidRDefault="00BE75F6" w:rsidP="00BE75F6">
      <w:pPr>
        <w:autoSpaceDE w:val="0"/>
        <w:autoSpaceDN w:val="0"/>
        <w:adjustRightInd w:val="0"/>
        <w:spacing w:line="360" w:lineRule="auto"/>
        <w:jc w:val="both"/>
        <w:rPr>
          <w:rFonts w:ascii="Arial" w:hAnsi="Arial" w:cs="Arial"/>
          <w:color w:val="000000" w:themeColor="text1"/>
          <w:sz w:val="22"/>
          <w:szCs w:val="22"/>
          <w:lang w:val="en-GB"/>
        </w:rPr>
      </w:pPr>
    </w:p>
    <w:p w:rsidR="00BE75F6" w:rsidRPr="00414754" w:rsidRDefault="00BE75F6" w:rsidP="00BE75F6">
      <w:pPr>
        <w:autoSpaceDE w:val="0"/>
        <w:autoSpaceDN w:val="0"/>
        <w:adjustRightInd w:val="0"/>
        <w:spacing w:line="360" w:lineRule="auto"/>
        <w:jc w:val="both"/>
        <w:rPr>
          <w:rFonts w:ascii="Arial" w:hAnsi="Arial" w:cs="Arial"/>
          <w:b/>
          <w:bCs/>
          <w:iCs/>
          <w:color w:val="000000" w:themeColor="text1"/>
          <w:sz w:val="22"/>
          <w:szCs w:val="22"/>
        </w:rPr>
      </w:pPr>
    </w:p>
    <w:p w:rsidR="00BE75F6" w:rsidRPr="00414754" w:rsidRDefault="00BE75F6" w:rsidP="00BE75F6">
      <w:pPr>
        <w:autoSpaceDE w:val="0"/>
        <w:autoSpaceDN w:val="0"/>
        <w:adjustRightInd w:val="0"/>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&amp; Understanding</w:t>
      </w:r>
    </w:p>
    <w:p w:rsidR="00BE75F6" w:rsidRPr="00414754" w:rsidRDefault="00BE75F6" w:rsidP="00BE75F6">
      <w:pPr>
        <w:numPr>
          <w:ilvl w:val="0"/>
          <w:numId w:val="56"/>
        </w:numPr>
        <w:autoSpaceDE w:val="0"/>
        <w:autoSpaceDN w:val="0"/>
        <w:adjustRightInd w:val="0"/>
        <w:spacing w:line="360" w:lineRule="auto"/>
        <w:ind w:left="0" w:hanging="357"/>
        <w:jc w:val="both"/>
        <w:rPr>
          <w:rFonts w:ascii="Arial" w:hAnsi="Arial" w:cs="Arial"/>
          <w:color w:val="000000" w:themeColor="text1"/>
          <w:sz w:val="22"/>
          <w:szCs w:val="22"/>
        </w:rPr>
      </w:pPr>
      <w:r w:rsidRPr="00414754">
        <w:rPr>
          <w:rFonts w:ascii="Arial" w:hAnsi="Arial" w:cs="Arial"/>
          <w:color w:val="000000" w:themeColor="text1"/>
          <w:sz w:val="22"/>
          <w:szCs w:val="22"/>
        </w:rPr>
        <w:t>Identification of basic electronic components like resistors, capacitors, inductors and transistors.</w:t>
      </w:r>
    </w:p>
    <w:p w:rsidR="00BE75F6" w:rsidRPr="00414754" w:rsidRDefault="00BE75F6" w:rsidP="00BE75F6">
      <w:pPr>
        <w:numPr>
          <w:ilvl w:val="0"/>
          <w:numId w:val="56"/>
        </w:numPr>
        <w:autoSpaceDE w:val="0"/>
        <w:autoSpaceDN w:val="0"/>
        <w:adjustRightInd w:val="0"/>
        <w:spacing w:line="360" w:lineRule="auto"/>
        <w:ind w:left="0" w:hanging="357"/>
        <w:jc w:val="both"/>
        <w:rPr>
          <w:rFonts w:ascii="Arial" w:hAnsi="Arial" w:cs="Arial"/>
          <w:color w:val="000000" w:themeColor="text1"/>
          <w:sz w:val="22"/>
          <w:szCs w:val="22"/>
        </w:rPr>
      </w:pPr>
      <w:r w:rsidRPr="00414754">
        <w:rPr>
          <w:rFonts w:ascii="Arial" w:hAnsi="Arial" w:cs="Arial"/>
          <w:color w:val="000000" w:themeColor="text1"/>
          <w:sz w:val="22"/>
          <w:szCs w:val="22"/>
        </w:rPr>
        <w:t>Circuit construction</w:t>
      </w:r>
    </w:p>
    <w:p w:rsidR="00BE75F6" w:rsidRPr="00414754" w:rsidRDefault="00BE75F6" w:rsidP="00BE75F6">
      <w:pPr>
        <w:numPr>
          <w:ilvl w:val="0"/>
          <w:numId w:val="56"/>
        </w:numPr>
        <w:autoSpaceDE w:val="0"/>
        <w:autoSpaceDN w:val="0"/>
        <w:adjustRightInd w:val="0"/>
        <w:spacing w:line="360" w:lineRule="auto"/>
        <w:ind w:left="0" w:hanging="357"/>
        <w:jc w:val="both"/>
        <w:rPr>
          <w:rFonts w:ascii="Arial" w:hAnsi="Arial" w:cs="Arial"/>
          <w:color w:val="000000" w:themeColor="text1"/>
          <w:sz w:val="22"/>
          <w:szCs w:val="22"/>
        </w:rPr>
      </w:pPr>
      <w:r w:rsidRPr="00414754">
        <w:rPr>
          <w:rFonts w:ascii="Arial" w:hAnsi="Arial" w:cs="Arial"/>
          <w:color w:val="000000" w:themeColor="text1"/>
          <w:sz w:val="22"/>
          <w:szCs w:val="22"/>
        </w:rPr>
        <w:t>Wire wound inductors</w:t>
      </w:r>
    </w:p>
    <w:p w:rsidR="00BE75F6" w:rsidRPr="00414754" w:rsidRDefault="00BE75F6" w:rsidP="00BE75F6">
      <w:pPr>
        <w:numPr>
          <w:ilvl w:val="0"/>
          <w:numId w:val="56"/>
        </w:numPr>
        <w:autoSpaceDE w:val="0"/>
        <w:autoSpaceDN w:val="0"/>
        <w:adjustRightInd w:val="0"/>
        <w:spacing w:line="360" w:lineRule="auto"/>
        <w:ind w:left="0" w:hanging="357"/>
        <w:jc w:val="both"/>
        <w:rPr>
          <w:rFonts w:ascii="Arial" w:hAnsi="Arial" w:cs="Arial"/>
          <w:color w:val="000000" w:themeColor="text1"/>
          <w:sz w:val="22"/>
          <w:szCs w:val="22"/>
        </w:rPr>
      </w:pPr>
      <w:r w:rsidRPr="00414754">
        <w:rPr>
          <w:rFonts w:ascii="Arial" w:hAnsi="Arial" w:cs="Arial"/>
          <w:color w:val="000000" w:themeColor="text1"/>
          <w:sz w:val="22"/>
          <w:szCs w:val="22"/>
        </w:rPr>
        <w:t>Transmitting signals using basic FM Transmitter circuit.</w:t>
      </w:r>
    </w:p>
    <w:p w:rsidR="00BE75F6" w:rsidRPr="00414754" w:rsidRDefault="00BE75F6" w:rsidP="00BE75F6">
      <w:pPr>
        <w:numPr>
          <w:ilvl w:val="0"/>
          <w:numId w:val="56"/>
        </w:numPr>
        <w:autoSpaceDE w:val="0"/>
        <w:autoSpaceDN w:val="0"/>
        <w:adjustRightInd w:val="0"/>
        <w:spacing w:line="360" w:lineRule="auto"/>
        <w:ind w:left="0" w:hanging="357"/>
        <w:jc w:val="both"/>
        <w:rPr>
          <w:rFonts w:ascii="Arial" w:hAnsi="Arial" w:cs="Arial"/>
          <w:color w:val="000000" w:themeColor="text1"/>
          <w:sz w:val="22"/>
          <w:szCs w:val="22"/>
        </w:rPr>
      </w:pPr>
      <w:r w:rsidRPr="00414754">
        <w:rPr>
          <w:rFonts w:ascii="Arial" w:hAnsi="Arial" w:cs="Arial"/>
          <w:color w:val="000000" w:themeColor="text1"/>
          <w:sz w:val="22"/>
          <w:szCs w:val="22"/>
        </w:rPr>
        <w:t>Transmitting signals using basic FM Transmitter circuit.</w:t>
      </w:r>
    </w:p>
    <w:p w:rsidR="00BE75F6" w:rsidRPr="00414754" w:rsidRDefault="00BE75F6" w:rsidP="00BE75F6">
      <w:pPr>
        <w:spacing w:line="360" w:lineRule="auto"/>
        <w:jc w:val="both"/>
        <w:rPr>
          <w:rFonts w:ascii="Arial" w:hAnsi="Arial" w:cs="Arial"/>
          <w:b/>
          <w:color w:val="000000" w:themeColor="text1"/>
          <w:sz w:val="22"/>
          <w:szCs w:val="22"/>
        </w:rPr>
      </w:pPr>
    </w:p>
    <w:p w:rsidR="00BE75F6" w:rsidRPr="00414754" w:rsidRDefault="00BE75F6" w:rsidP="00BE75F6">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Draw the block diagram of AM transmitter.</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Draw the block diagram of AM Receiver</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Draw the block diagram of FM transmitter.</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Draw the block diagram of FM Receiver</w:t>
      </w:r>
    </w:p>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BE75F6">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tools and equipment required for this competency standard are given below:</w:t>
      </w:r>
    </w:p>
    <w:tbl>
      <w:tblPr>
        <w:tblStyle w:val="GridTable5Dark-Accent412"/>
        <w:tblW w:w="0" w:type="auto"/>
        <w:tblLook w:val="04A0" w:firstRow="1" w:lastRow="0" w:firstColumn="1" w:lastColumn="0" w:noHBand="0" w:noVBand="1"/>
      </w:tblPr>
      <w:tblGrid>
        <w:gridCol w:w="1395"/>
        <w:gridCol w:w="7195"/>
      </w:tblGrid>
      <w:tr w:rsidR="00BE75F6"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hideMark/>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Sr. No</w:t>
            </w:r>
          </w:p>
        </w:tc>
        <w:tc>
          <w:tcPr>
            <w:tcW w:w="7195" w:type="dxa"/>
            <w:hideMark/>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w:t>
            </w:r>
          </w:p>
        </w:tc>
        <w:tc>
          <w:tcPr>
            <w:tcW w:w="7195" w:type="dxa"/>
            <w:hideMark/>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Circuit diagram</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2.</w:t>
            </w:r>
          </w:p>
        </w:tc>
        <w:tc>
          <w:tcPr>
            <w:tcW w:w="7195" w:type="dxa"/>
            <w:hideMark/>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Components as per circuit diagram</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3.</w:t>
            </w:r>
          </w:p>
        </w:tc>
        <w:tc>
          <w:tcPr>
            <w:tcW w:w="7195" w:type="dxa"/>
            <w:hideMark/>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Vero board</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95" w:type="dxa"/>
            <w:hideMark/>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4.</w:t>
            </w:r>
          </w:p>
        </w:tc>
        <w:tc>
          <w:tcPr>
            <w:tcW w:w="7195" w:type="dxa"/>
            <w:hideMark/>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Soldering station </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hideMark/>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5.</w:t>
            </w:r>
          </w:p>
        </w:tc>
        <w:tc>
          <w:tcPr>
            <w:tcW w:w="7195" w:type="dxa"/>
            <w:hideMark/>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95" w:type="dxa"/>
            <w:hideMark/>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lastRenderedPageBreak/>
              <w:t>6.</w:t>
            </w:r>
          </w:p>
        </w:tc>
        <w:tc>
          <w:tcPr>
            <w:tcW w:w="7195" w:type="dxa"/>
            <w:hideMark/>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Spectrum analyzer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7.</w:t>
            </w:r>
          </w:p>
        </w:tc>
        <w:tc>
          <w:tcPr>
            <w:tcW w:w="7195"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FM transmitter</w:t>
            </w:r>
          </w:p>
        </w:tc>
      </w:tr>
    </w:tbl>
    <w:p w:rsidR="00BE75F6" w:rsidRPr="00414754" w:rsidRDefault="00BE75F6" w:rsidP="00BE75F6">
      <w:pPr>
        <w:pStyle w:val="ListParagraph"/>
        <w:shd w:val="clear" w:color="auto" w:fill="FFFFFF"/>
        <w:spacing w:line="360" w:lineRule="auto"/>
        <w:ind w:left="0"/>
        <w:jc w:val="both"/>
        <w:rPr>
          <w:rFonts w:ascii="Arial" w:eastAsia="Times New Roman" w:hAnsi="Arial" w:cs="Arial"/>
          <w:color w:val="000000" w:themeColor="text1"/>
          <w:sz w:val="22"/>
          <w:szCs w:val="22"/>
        </w:rPr>
      </w:pPr>
    </w:p>
    <w:p w:rsidR="00BE75F6" w:rsidRDefault="00BE75F6" w:rsidP="00BE75F6">
      <w:pPr>
        <w:jc w:val="both"/>
        <w:rPr>
          <w:rFonts w:ascii="Arial" w:eastAsia="Times New Roman" w:hAnsi="Arial" w:cs="Arial"/>
          <w:color w:val="000000" w:themeColor="text1"/>
          <w:sz w:val="22"/>
          <w:szCs w:val="22"/>
        </w:rPr>
      </w:pPr>
    </w:p>
    <w:p w:rsidR="00BE75F6" w:rsidRDefault="00BE75F6" w:rsidP="00BE75F6">
      <w:pPr>
        <w:jc w:val="both"/>
        <w:rPr>
          <w:rFonts w:ascii="Arial" w:eastAsia="Times New Roman" w:hAnsi="Arial" w:cs="Arial"/>
          <w:color w:val="000000" w:themeColor="text1"/>
          <w:sz w:val="22"/>
          <w:szCs w:val="22"/>
        </w:rPr>
      </w:pPr>
    </w:p>
    <w:p w:rsidR="00BE75F6" w:rsidRPr="00414754" w:rsidRDefault="00BE75F6" w:rsidP="00CA5B25">
      <w:pPr>
        <w:pStyle w:val="Heading3"/>
      </w:pPr>
      <w:bookmarkStart w:id="473" w:name="_Toc10047576"/>
      <w:bookmarkStart w:id="474" w:name="_Toc10048418"/>
      <w:bookmarkStart w:id="475" w:name="_Toc10111852"/>
      <w:bookmarkStart w:id="476" w:name="_Toc10112179"/>
      <w:bookmarkStart w:id="477" w:name="_Toc10112426"/>
      <w:bookmarkStart w:id="478" w:name="_Toc10119301"/>
      <w:bookmarkStart w:id="479" w:name="_Toc10119529"/>
      <w:bookmarkStart w:id="480" w:name="_Toc10151405"/>
      <w:bookmarkStart w:id="481" w:name="_Toc10151749"/>
      <w:bookmarkStart w:id="482" w:name="_Toc10902496"/>
      <w:bookmarkStart w:id="483" w:name="_Toc11023169"/>
      <w:bookmarkStart w:id="484" w:name="_Toc11024112"/>
      <w:bookmarkStart w:id="485" w:name="_Toc11024809"/>
      <w:bookmarkStart w:id="486" w:name="_Toc123119599"/>
      <w:r w:rsidRPr="00414754">
        <w:t>Demonstrate modulation, demodulation, multiplexing &amp; de-multiplexing</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BE75F6" w:rsidRPr="00414754" w:rsidRDefault="00BE75F6" w:rsidP="00BE75F6">
      <w:pPr>
        <w:autoSpaceDE w:val="0"/>
        <w:autoSpaceDN w:val="0"/>
        <w:adjustRightInd w:val="0"/>
        <w:spacing w:line="360" w:lineRule="auto"/>
        <w:jc w:val="both"/>
        <w:rPr>
          <w:rFonts w:ascii="Arial" w:hAnsi="Arial" w:cs="Arial"/>
          <w:b/>
          <w:color w:val="000000" w:themeColor="text1"/>
          <w:sz w:val="22"/>
          <w:szCs w:val="22"/>
        </w:rPr>
      </w:pPr>
    </w:p>
    <w:p w:rsidR="00BE75F6" w:rsidRPr="00414754" w:rsidRDefault="00BE75F6" w:rsidP="00BE75F6">
      <w:pPr>
        <w:autoSpaceDE w:val="0"/>
        <w:autoSpaceDN w:val="0"/>
        <w:adjustRightInd w:val="0"/>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rsidR="00BE75F6" w:rsidRPr="00414754" w:rsidRDefault="00BE75F6" w:rsidP="00BE75F6">
      <w:p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lang w:val="en-GB"/>
        </w:rPr>
        <w:t>This competency standard covers the skills and knowledge required to perform the modulation, demodulation, multiplexing and de-multiplexing operations on certain signals.</w:t>
      </w:r>
    </w:p>
    <w:tbl>
      <w:tblPr>
        <w:tblStyle w:val="GridTable5Dark-Accent412"/>
        <w:tblW w:w="9351" w:type="dxa"/>
        <w:tblLayout w:type="fixed"/>
        <w:tblLook w:val="04A0" w:firstRow="1" w:lastRow="0" w:firstColumn="1" w:lastColumn="0" w:noHBand="0" w:noVBand="1"/>
      </w:tblPr>
      <w:tblGrid>
        <w:gridCol w:w="2779"/>
        <w:gridCol w:w="6572"/>
      </w:tblGrid>
      <w:tr w:rsidR="00BE75F6" w:rsidRPr="009C010F" w:rsidTr="009A7B4B">
        <w:trPr>
          <w:cnfStyle w:val="100000000000" w:firstRow="1" w:lastRow="0" w:firstColumn="0" w:lastColumn="0" w:oddVBand="0" w:evenVBand="0" w:oddHBand="0" w:evenHBand="0" w:firstRowFirstColumn="0" w:firstRowLastColumn="0" w:lastRowFirstColumn="0" w:lastRowLastColumn="0"/>
          <w:trHeight w:val="753"/>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572" w:type="dxa"/>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Perform Amplitude Modulation of Information Signal</w:t>
            </w:r>
          </w:p>
        </w:tc>
        <w:tc>
          <w:tcPr>
            <w:tcW w:w="6572"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Calibrate CRO.</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Low Frequency Message signal and observe on channel 1 of CRO.</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Message and Carrier signals to the AM Modulator Section of the AM Trainer.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output of the modulator to channel 2 of CRO and observe the signal.</w:t>
            </w:r>
          </w:p>
        </w:tc>
      </w:tr>
      <w:tr w:rsidR="00BE75F6" w:rsidRPr="009C010F" w:rsidTr="009A7B4B">
        <w:trPr>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Perform Demodulation of Modulated AM Signal</w:t>
            </w:r>
          </w:p>
        </w:tc>
        <w:tc>
          <w:tcPr>
            <w:tcW w:w="6572"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Calibrate CRO.</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AM Modulated signal and observe on channel 1 of CRO.</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Modulated and Carrier signals to the AM De-Modulator Section of the AM De-Modulation Trainer.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output of the de-modulator to channel 2 of CRO and observe the signal.</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Compare the Message signal to the Demodulated signal.</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Calculate band width and modulation index</w:t>
            </w:r>
          </w:p>
        </w:tc>
        <w:tc>
          <w:tcPr>
            <w:tcW w:w="6572"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Calibrate CRO.</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frequency and voltage of Low frequency and carrier frequency signal with oscilloscope.</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Calculate modulation by formula</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Calculate bandwidth by formula</w:t>
            </w:r>
          </w:p>
        </w:tc>
      </w:tr>
      <w:tr w:rsidR="00BE75F6" w:rsidRPr="009C010F" w:rsidTr="009A7B4B">
        <w:trPr>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Demonstrate the function of pre-emphasis circuit.</w:t>
            </w:r>
          </w:p>
        </w:tc>
        <w:tc>
          <w:tcPr>
            <w:tcW w:w="6572"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Give the audio signal to spectrum analyzer and note the relative amplitude of audio frequency signals.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audio frequency signal to pre-emphasis circuit.</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Give the output of pre-emphasis to spectrum analyzer and note the relative amplitude of audio frequency signals.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Form above readings compare the normal audio signal and pre-emphasized signal and write down the difference </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Demonstrate the function of de-emphasis circuit.</w:t>
            </w:r>
          </w:p>
        </w:tc>
        <w:tc>
          <w:tcPr>
            <w:tcW w:w="6572"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Take the audio signal form FM detector of FM radio receiver and give it to spectrum analyzer and note the relative amplitude of audio frequency signals.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Take the audio signal form de-emphasis circuit of FM radio receiver and apply it to spectrum analyzer and note the relative amplitude of audio frequency signals.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Form above readings compare the detected audio signal and de-emphasized signal and write down the difference </w:t>
            </w:r>
          </w:p>
        </w:tc>
      </w:tr>
      <w:tr w:rsidR="00BE75F6" w:rsidRPr="009C010F" w:rsidTr="009A7B4B">
        <w:trPr>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 xml:space="preserve">Perform Frequency Modulation of </w:t>
            </w:r>
            <w:r w:rsidRPr="009C010F">
              <w:rPr>
                <w:rFonts w:ascii="Arial" w:hAnsi="Arial"/>
                <w:color w:val="000000" w:themeColor="text1"/>
                <w:sz w:val="22"/>
                <w:szCs w:val="22"/>
              </w:rPr>
              <w:lastRenderedPageBreak/>
              <w:t>Information Signal</w:t>
            </w:r>
          </w:p>
        </w:tc>
        <w:tc>
          <w:tcPr>
            <w:tcW w:w="6572"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Calibrate CRO.</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Low Frequency Message signal and observe on </w:t>
            </w:r>
            <w:r w:rsidRPr="009C010F">
              <w:rPr>
                <w:rFonts w:ascii="Arial" w:hAnsi="Arial"/>
                <w:color w:val="000000" w:themeColor="text1"/>
                <w:sz w:val="22"/>
                <w:szCs w:val="22"/>
              </w:rPr>
              <w:lastRenderedPageBreak/>
              <w:t>channel 1 of CRO.</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Message and Carrier signals to the FM Modulator Section of the FM Trainer.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output of the modulator to channel 2 of CRO and observe the signal.</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lastRenderedPageBreak/>
              <w:t>Perform Demodulation of Modulated FM Signal</w:t>
            </w:r>
          </w:p>
        </w:tc>
        <w:tc>
          <w:tcPr>
            <w:tcW w:w="6572"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Calibrate CRO.</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FM Modulated signal and observe on channel 1 of CRO.</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Modulated and Carrier signals to the FM De-Modulator Section of the FM De-Modulation Trainer.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output of the de-modulator to channel 2 of CRO and observe the signal.</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Compare the Message signal to the Demodulated signal.</w:t>
            </w:r>
          </w:p>
        </w:tc>
      </w:tr>
      <w:tr w:rsidR="00BE75F6" w:rsidRPr="009C010F" w:rsidTr="009A7B4B">
        <w:trPr>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Perform Pulse Code Modulation (PCM) of an analog signal</w:t>
            </w:r>
          </w:p>
        </w:tc>
        <w:tc>
          <w:tcPr>
            <w:tcW w:w="6572"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Sine wave signal and observe on channel 1 of CRO.</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generated signal and Clock signal to the PCM Modulator using jumpers.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Observe the output on channel 2 of CRO and also note the pattern of blinking of output LEDs.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Perform Time Division Multiplexing (TDM) and De-multiplexing</w:t>
            </w:r>
          </w:p>
        </w:tc>
        <w:tc>
          <w:tcPr>
            <w:tcW w:w="6572"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multiple low frequency signals.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signals to TDM Multiplexer.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Observe the multiplexed output on channel 1 of CRO.</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to multiplexed output to the De-multiplexer.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Observe output for first message signal on channel 1 of CRO and compare the output signal with the relative Message signal by observing it on channel 2 of CRO.</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Repeat the step 5 for all the de-multiplexed signals one by one.</w:t>
            </w:r>
          </w:p>
        </w:tc>
      </w:tr>
      <w:tr w:rsidR="00BE75F6" w:rsidRPr="009C010F" w:rsidTr="009A7B4B">
        <w:trPr>
          <w:trHeight w:val="216"/>
        </w:trPr>
        <w:tc>
          <w:tcPr>
            <w:cnfStyle w:val="001000000000" w:firstRow="0" w:lastRow="0" w:firstColumn="1" w:lastColumn="0" w:oddVBand="0" w:evenVBand="0" w:oddHBand="0" w:evenHBand="0" w:firstRowFirstColumn="0" w:firstRowLastColumn="0" w:lastRowFirstColumn="0" w:lastRowLastColumn="0"/>
            <w:tcW w:w="277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Perform Frequency Division Multiplexing and De-multiplexing</w:t>
            </w:r>
          </w:p>
        </w:tc>
        <w:tc>
          <w:tcPr>
            <w:tcW w:w="6572"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multiple message signals.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multiple carrier signals of different frequencies.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each of the message and carrier signal pairs to their respective Balanced Modulators.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Combine the modulated signals using Adder and observe this FDM Multiplexed output on Channel 1 of CRO.</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multiplexed signal to respective Band-Pass filters for each De-multiplexer section (or user).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output of each Filter to their respective Demodulators.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Observe the demodulated and hence FDM De-multiplexed signals for each user and compare them to their respective Transmitted signals by viewing both on CRO at the same time.</w:t>
            </w:r>
          </w:p>
        </w:tc>
      </w:tr>
    </w:tbl>
    <w:p w:rsidR="00BE75F6" w:rsidRPr="00414754" w:rsidRDefault="00BE75F6" w:rsidP="00BE75F6">
      <w:pPr>
        <w:autoSpaceDE w:val="0"/>
        <w:autoSpaceDN w:val="0"/>
        <w:adjustRightInd w:val="0"/>
        <w:spacing w:line="360" w:lineRule="auto"/>
        <w:jc w:val="both"/>
        <w:rPr>
          <w:rFonts w:ascii="Arial" w:eastAsia="Times New Roman" w:hAnsi="Arial" w:cs="Arial"/>
          <w:color w:val="000000" w:themeColor="text1"/>
          <w:sz w:val="22"/>
          <w:szCs w:val="22"/>
        </w:rPr>
      </w:pPr>
    </w:p>
    <w:p w:rsidR="00BE75F6" w:rsidRPr="00414754" w:rsidRDefault="00BE75F6" w:rsidP="00BE75F6">
      <w:pPr>
        <w:autoSpaceDE w:val="0"/>
        <w:autoSpaceDN w:val="0"/>
        <w:adjustRightInd w:val="0"/>
        <w:spacing w:line="360" w:lineRule="auto"/>
        <w:jc w:val="both"/>
        <w:rPr>
          <w:rFonts w:ascii="Arial" w:eastAsia="Times New Roman" w:hAnsi="Arial" w:cs="Arial"/>
          <w:b/>
          <w:bCs/>
          <w:iCs/>
          <w:color w:val="000000" w:themeColor="text1"/>
          <w:sz w:val="22"/>
          <w:szCs w:val="22"/>
        </w:rPr>
      </w:pPr>
      <w:r w:rsidRPr="00414754">
        <w:rPr>
          <w:rFonts w:ascii="Arial" w:eastAsia="Times New Roman" w:hAnsi="Arial" w:cs="Arial"/>
          <w:b/>
          <w:bCs/>
          <w:iCs/>
          <w:color w:val="000000" w:themeColor="text1"/>
          <w:sz w:val="22"/>
          <w:szCs w:val="22"/>
        </w:rPr>
        <w:t>Knowledge &amp; Understanding</w:t>
      </w:r>
    </w:p>
    <w:p w:rsidR="00BE75F6" w:rsidRPr="00414754" w:rsidRDefault="00BE75F6" w:rsidP="00BE75F6">
      <w:pPr>
        <w:numPr>
          <w:ilvl w:val="0"/>
          <w:numId w:val="57"/>
        </w:num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Calibration of CRO.</w:t>
      </w:r>
    </w:p>
    <w:p w:rsidR="00BE75F6" w:rsidRPr="00414754" w:rsidRDefault="00BE75F6" w:rsidP="00BE75F6">
      <w:pPr>
        <w:numPr>
          <w:ilvl w:val="0"/>
          <w:numId w:val="57"/>
        </w:num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Working Principle of AM Modulator</w:t>
      </w:r>
    </w:p>
    <w:p w:rsidR="00BE75F6" w:rsidRPr="00414754" w:rsidRDefault="00BE75F6" w:rsidP="00BE75F6">
      <w:pPr>
        <w:numPr>
          <w:ilvl w:val="0"/>
          <w:numId w:val="57"/>
        </w:num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Working Principle of AM Demodulator.</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low frequency or information signal</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high frequency or carrier signal.</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modulation index</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bandwidth.</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USB “Upper side band”</w:t>
      </w:r>
    </w:p>
    <w:p w:rsidR="00BE75F6" w:rsidRPr="00414754" w:rsidRDefault="00BE75F6" w:rsidP="00BE75F6">
      <w:pPr>
        <w:numPr>
          <w:ilvl w:val="0"/>
          <w:numId w:val="57"/>
        </w:num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Define LSB “Lower side band”</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Define pre-emphasis</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de-emphasis</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the use of spectrum analyzer</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Working Principle of FM Modulator</w:t>
      </w:r>
    </w:p>
    <w:p w:rsidR="00BE75F6" w:rsidRPr="00414754" w:rsidRDefault="00BE75F6" w:rsidP="00BE75F6">
      <w:pPr>
        <w:numPr>
          <w:ilvl w:val="0"/>
          <w:numId w:val="57"/>
        </w:num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Working Principle of FM Demodulator</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Sine wave and its different parameters.</w:t>
      </w:r>
    </w:p>
    <w:p w:rsidR="00BE75F6" w:rsidRPr="00414754" w:rsidRDefault="00BE75F6" w:rsidP="00BE75F6">
      <w:pPr>
        <w:numPr>
          <w:ilvl w:val="0"/>
          <w:numId w:val="57"/>
        </w:num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Working principle of PCM.</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Working principle of TDM.</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the Calibrating and Using CRO.</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Working principle of CRO.</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AM DSB and SSB</w:t>
      </w:r>
    </w:p>
    <w:p w:rsidR="00BE75F6" w:rsidRPr="00414754" w:rsidRDefault="00BE75F6" w:rsidP="00BE75F6">
      <w:pPr>
        <w:numPr>
          <w:ilvl w:val="0"/>
          <w:numId w:val="57"/>
        </w:numPr>
        <w:autoSpaceDE w:val="0"/>
        <w:autoSpaceDN w:val="0"/>
        <w:adjustRightInd w:val="0"/>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AM demodulation</w:t>
      </w:r>
    </w:p>
    <w:p w:rsidR="00BE75F6" w:rsidRPr="00414754" w:rsidRDefault="00BE75F6" w:rsidP="00BE75F6">
      <w:pPr>
        <w:numPr>
          <w:ilvl w:val="0"/>
          <w:numId w:val="57"/>
        </w:num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Describe the Filtering</w:t>
      </w:r>
    </w:p>
    <w:p w:rsidR="00BE75F6" w:rsidRPr="00414754" w:rsidRDefault="00BE75F6" w:rsidP="00BE75F6">
      <w:pPr>
        <w:spacing w:line="360" w:lineRule="auto"/>
        <w:rPr>
          <w:rFonts w:ascii="Arial" w:hAnsi="Arial" w:cs="Arial"/>
          <w:b/>
          <w:color w:val="000000" w:themeColor="text1"/>
          <w:sz w:val="22"/>
          <w:szCs w:val="22"/>
        </w:rPr>
      </w:pPr>
      <w:bookmarkStart w:id="487" w:name="_Toc10047577"/>
      <w:bookmarkStart w:id="488" w:name="_Toc10048419"/>
      <w:bookmarkStart w:id="489" w:name="_Toc10111853"/>
      <w:bookmarkStart w:id="490" w:name="_Toc10112180"/>
      <w:bookmarkStart w:id="491" w:name="_Toc10112427"/>
      <w:bookmarkStart w:id="492" w:name="_Toc10119302"/>
      <w:bookmarkStart w:id="493" w:name="_Toc10119530"/>
      <w:bookmarkStart w:id="494" w:name="_Toc10151406"/>
      <w:bookmarkStart w:id="495" w:name="_Toc10151750"/>
      <w:bookmarkStart w:id="496" w:name="_Toc10902497"/>
    </w:p>
    <w:p w:rsidR="00BE75F6" w:rsidRPr="00414754" w:rsidRDefault="00BE75F6" w:rsidP="00BE75F6">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bookmarkEnd w:id="487"/>
      <w:bookmarkEnd w:id="488"/>
      <w:bookmarkEnd w:id="489"/>
      <w:bookmarkEnd w:id="490"/>
      <w:bookmarkEnd w:id="491"/>
      <w:bookmarkEnd w:id="492"/>
      <w:bookmarkEnd w:id="493"/>
      <w:bookmarkEnd w:id="494"/>
      <w:bookmarkEnd w:id="495"/>
      <w:bookmarkEnd w:id="496"/>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wave shape of Amplitude modulated signal.</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circuit diagram AM demodulator.</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Calculate %modulation, modulation index form amplitude modulated signal.</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wave shape of Frequency modulated signal.</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pre-emphasis circuit diagram.</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De-emphasis circuit diagram.</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Enlist types multiplexing.</w:t>
      </w:r>
    </w:p>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BE75F6">
      <w:pPr>
        <w:spacing w:line="360" w:lineRule="auto"/>
        <w:rPr>
          <w:rFonts w:ascii="Arial" w:hAnsi="Arial" w:cs="Arial"/>
          <w:b/>
          <w:color w:val="000000" w:themeColor="text1"/>
          <w:sz w:val="22"/>
          <w:szCs w:val="22"/>
        </w:rPr>
      </w:pPr>
      <w:bookmarkStart w:id="497" w:name="_Toc10047578"/>
      <w:bookmarkStart w:id="498" w:name="_Toc10048420"/>
      <w:bookmarkStart w:id="499" w:name="_Toc10111854"/>
      <w:bookmarkStart w:id="500" w:name="_Toc10112181"/>
      <w:bookmarkStart w:id="501" w:name="_Toc10112428"/>
      <w:bookmarkStart w:id="502" w:name="_Toc10119303"/>
      <w:bookmarkStart w:id="503" w:name="_Toc10119531"/>
      <w:bookmarkStart w:id="504" w:name="_Toc10151407"/>
      <w:bookmarkStart w:id="505" w:name="_Toc10151751"/>
      <w:bookmarkStart w:id="506" w:name="_Toc10902498"/>
      <w:r w:rsidRPr="00414754">
        <w:rPr>
          <w:rFonts w:ascii="Arial" w:hAnsi="Arial" w:cs="Arial"/>
          <w:b/>
          <w:color w:val="000000" w:themeColor="text1"/>
          <w:sz w:val="22"/>
          <w:szCs w:val="22"/>
        </w:rPr>
        <w:t>Tools and Equipment required</w:t>
      </w:r>
      <w:bookmarkEnd w:id="497"/>
      <w:bookmarkEnd w:id="498"/>
      <w:bookmarkEnd w:id="499"/>
      <w:bookmarkEnd w:id="500"/>
      <w:bookmarkEnd w:id="501"/>
      <w:bookmarkEnd w:id="502"/>
      <w:bookmarkEnd w:id="503"/>
      <w:bookmarkEnd w:id="504"/>
      <w:bookmarkEnd w:id="505"/>
      <w:bookmarkEnd w:id="506"/>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tools and equipment required for this competency standard are given below:</w:t>
      </w:r>
    </w:p>
    <w:tbl>
      <w:tblPr>
        <w:tblStyle w:val="GridTable5Dark-Accent412"/>
        <w:tblW w:w="0" w:type="auto"/>
        <w:tblLook w:val="04A0" w:firstRow="1" w:lastRow="0" w:firstColumn="1" w:lastColumn="0" w:noHBand="0" w:noVBand="1"/>
      </w:tblPr>
      <w:tblGrid>
        <w:gridCol w:w="1254"/>
        <w:gridCol w:w="7336"/>
      </w:tblGrid>
      <w:tr w:rsidR="00BE75F6"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hideMark/>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Sr. No</w:t>
            </w:r>
          </w:p>
        </w:tc>
        <w:tc>
          <w:tcPr>
            <w:tcW w:w="7336" w:type="dxa"/>
            <w:hideMark/>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w:t>
            </w:r>
          </w:p>
        </w:tc>
        <w:tc>
          <w:tcPr>
            <w:tcW w:w="7336" w:type="dxa"/>
            <w:hideMark/>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Oscilloscope with probes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254"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2.</w:t>
            </w:r>
          </w:p>
        </w:tc>
        <w:tc>
          <w:tcPr>
            <w:tcW w:w="7336" w:type="dxa"/>
            <w:hideMark/>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AM trainer jumpers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3.</w:t>
            </w:r>
          </w:p>
        </w:tc>
        <w:tc>
          <w:tcPr>
            <w:tcW w:w="7336" w:type="dxa"/>
            <w:hideMark/>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AM demodulation trainer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254" w:type="dxa"/>
            <w:hideMark/>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4.</w:t>
            </w:r>
          </w:p>
        </w:tc>
        <w:tc>
          <w:tcPr>
            <w:tcW w:w="7336" w:type="dxa"/>
            <w:hideMark/>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Signal generator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hideMark/>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5.</w:t>
            </w:r>
          </w:p>
        </w:tc>
        <w:tc>
          <w:tcPr>
            <w:tcW w:w="7336" w:type="dxa"/>
            <w:hideMark/>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FM radio receiver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254" w:type="dxa"/>
            <w:hideMark/>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6.</w:t>
            </w:r>
          </w:p>
        </w:tc>
        <w:tc>
          <w:tcPr>
            <w:tcW w:w="7336" w:type="dxa"/>
            <w:hideMark/>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Connecting leads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7.</w:t>
            </w:r>
          </w:p>
        </w:tc>
        <w:tc>
          <w:tcPr>
            <w:tcW w:w="7336"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Spectrum analyzer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254"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8.</w:t>
            </w:r>
          </w:p>
        </w:tc>
        <w:tc>
          <w:tcPr>
            <w:tcW w:w="7336"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FM demodulation trainer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9.</w:t>
            </w:r>
          </w:p>
        </w:tc>
        <w:tc>
          <w:tcPr>
            <w:tcW w:w="7336"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Jumpers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254"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10.</w:t>
            </w:r>
          </w:p>
        </w:tc>
        <w:tc>
          <w:tcPr>
            <w:tcW w:w="7336"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PCM trainer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11.</w:t>
            </w:r>
          </w:p>
        </w:tc>
        <w:tc>
          <w:tcPr>
            <w:tcW w:w="7336"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TDM trainer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254"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lastRenderedPageBreak/>
              <w:t>12.</w:t>
            </w:r>
          </w:p>
        </w:tc>
        <w:tc>
          <w:tcPr>
            <w:tcW w:w="7336"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Multiplexing trainer</w:t>
            </w:r>
          </w:p>
        </w:tc>
      </w:tr>
    </w:tbl>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CA5B25">
      <w:pPr>
        <w:pStyle w:val="Heading3"/>
      </w:pPr>
      <w:bookmarkStart w:id="507" w:name="_Toc10047579"/>
      <w:bookmarkStart w:id="508" w:name="_Toc10048421"/>
      <w:bookmarkStart w:id="509" w:name="_Toc10111855"/>
      <w:bookmarkStart w:id="510" w:name="_Toc10112182"/>
      <w:bookmarkStart w:id="511" w:name="_Toc10112429"/>
      <w:bookmarkStart w:id="512" w:name="_Toc10119304"/>
      <w:bookmarkStart w:id="513" w:name="_Toc10119532"/>
      <w:bookmarkStart w:id="514" w:name="_Toc10151408"/>
      <w:bookmarkStart w:id="515" w:name="_Toc10151752"/>
      <w:bookmarkStart w:id="516" w:name="_Toc10902499"/>
      <w:bookmarkStart w:id="517" w:name="_Toc11023170"/>
      <w:bookmarkStart w:id="518" w:name="_Toc11024113"/>
      <w:bookmarkStart w:id="519" w:name="_Toc11024810"/>
      <w:bookmarkStart w:id="520" w:name="_Toc123119600"/>
      <w:r w:rsidRPr="00414754">
        <w:t>Install Chord less telephone, PABX, Fax machine &amp; satellite dish system</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BE75F6" w:rsidRPr="00414754" w:rsidRDefault="00BE75F6" w:rsidP="00BE75F6">
      <w:pPr>
        <w:autoSpaceDE w:val="0"/>
        <w:autoSpaceDN w:val="0"/>
        <w:adjustRightInd w:val="0"/>
        <w:spacing w:line="360" w:lineRule="auto"/>
        <w:jc w:val="both"/>
        <w:rPr>
          <w:rFonts w:ascii="Arial" w:hAnsi="Arial" w:cs="Arial"/>
          <w:b/>
          <w:color w:val="000000" w:themeColor="text1"/>
          <w:sz w:val="22"/>
          <w:szCs w:val="22"/>
        </w:rPr>
      </w:pPr>
    </w:p>
    <w:p w:rsidR="00BE75F6" w:rsidRPr="00414754" w:rsidRDefault="00BE75F6" w:rsidP="00BE75F6">
      <w:pPr>
        <w:autoSpaceDE w:val="0"/>
        <w:autoSpaceDN w:val="0"/>
        <w:adjustRightInd w:val="0"/>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rsidR="00BE75F6" w:rsidRPr="00414754" w:rsidRDefault="00BE75F6" w:rsidP="00BE75F6">
      <w:pPr>
        <w:autoSpaceDE w:val="0"/>
        <w:autoSpaceDN w:val="0"/>
        <w:adjustRightInd w:val="0"/>
        <w:spacing w:line="360" w:lineRule="auto"/>
        <w:jc w:val="both"/>
        <w:rPr>
          <w:rFonts w:ascii="Arial" w:hAnsi="Arial" w:cs="Arial"/>
          <w:color w:val="000000" w:themeColor="text1"/>
          <w:sz w:val="22"/>
          <w:szCs w:val="22"/>
          <w:lang w:val="en-GB"/>
        </w:rPr>
      </w:pPr>
      <w:r w:rsidRPr="00414754">
        <w:rPr>
          <w:rFonts w:ascii="Arial" w:hAnsi="Arial" w:cs="Arial"/>
          <w:color w:val="000000" w:themeColor="text1"/>
          <w:sz w:val="22"/>
          <w:szCs w:val="22"/>
          <w:lang w:val="en-GB"/>
        </w:rPr>
        <w:t xml:space="preserve">This competency standard covers the skills and knowledge required to install chord less telephones, fax machines, PABX and satellite dish systems. </w:t>
      </w:r>
    </w:p>
    <w:p w:rsidR="00BE75F6" w:rsidRPr="00414754" w:rsidRDefault="00BE75F6" w:rsidP="00BE75F6">
      <w:pPr>
        <w:autoSpaceDE w:val="0"/>
        <w:autoSpaceDN w:val="0"/>
        <w:adjustRightInd w:val="0"/>
        <w:spacing w:line="360" w:lineRule="auto"/>
        <w:jc w:val="both"/>
        <w:rPr>
          <w:rFonts w:ascii="Arial" w:eastAsia="Times New Roman" w:hAnsi="Arial" w:cs="Arial"/>
          <w:color w:val="000000" w:themeColor="text1"/>
          <w:sz w:val="22"/>
          <w:szCs w:val="22"/>
        </w:rPr>
      </w:pPr>
    </w:p>
    <w:tbl>
      <w:tblPr>
        <w:tblStyle w:val="GridTable5Dark-Accent412"/>
        <w:tblW w:w="8926" w:type="dxa"/>
        <w:tblLook w:val="04A0" w:firstRow="1" w:lastRow="0" w:firstColumn="1" w:lastColumn="0" w:noHBand="0" w:noVBand="1"/>
      </w:tblPr>
      <w:tblGrid>
        <w:gridCol w:w="2797"/>
        <w:gridCol w:w="6129"/>
      </w:tblGrid>
      <w:tr w:rsidR="00BE75F6" w:rsidRPr="009C010F" w:rsidTr="009A7B4B">
        <w:trPr>
          <w:cnfStyle w:val="100000000000" w:firstRow="1" w:lastRow="0" w:firstColumn="0" w:lastColumn="0" w:oddVBand="0" w:evenVBand="0" w:oddHBand="0"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2797"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129" w:type="dxa"/>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97"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Install cord less telephone system.</w:t>
            </w:r>
          </w:p>
        </w:tc>
        <w:tc>
          <w:tcPr>
            <w:tcW w:w="6129"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Chose proper location to install the base station</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phone line to the base the base station of cord less telephone.</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supply to the base station.</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Pic-up the Mobile unit from cordless telephone and make a call to ensure the working functionality.</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BE75F6" w:rsidRPr="009C010F" w:rsidTr="009A7B4B">
        <w:trPr>
          <w:trHeight w:val="216"/>
        </w:trPr>
        <w:tc>
          <w:tcPr>
            <w:cnfStyle w:val="001000000000" w:firstRow="0" w:lastRow="0" w:firstColumn="1" w:lastColumn="0" w:oddVBand="0" w:evenVBand="0" w:oddHBand="0" w:evenHBand="0" w:firstRowFirstColumn="0" w:firstRowLastColumn="0" w:lastRowFirstColumn="0" w:lastRowLastColumn="0"/>
            <w:tcW w:w="2797"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Install and Configure of Private Automatic Branch Exchange(PABX)</w:t>
            </w:r>
          </w:p>
        </w:tc>
        <w:tc>
          <w:tcPr>
            <w:tcW w:w="6129"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Lay 2-Pair Telephone drop wire around the premises.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Plug the telephone cord into your PBX console in an input that says, "Telephone Line."</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other end into a wall jack. This allows your PBX system to send and receive phone calls.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the PBX plug into the console. Plug the other end into the wall outlet. Wait for your PBX system to light up. This lets you know that you have properly installed the system.</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Pick up the receiver to place a call. Dial the extension or phone number you would like to reach. Wait for the caller to answer on the other end.</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Wait for the system to ring and light up, which means you have an incoming call. Pick up the receiver and answer the call. You can also press "Intercom" or "Hands Free" to answer the call</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797"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Install Home satellite dish system.</w:t>
            </w:r>
          </w:p>
        </w:tc>
        <w:tc>
          <w:tcPr>
            <w:tcW w:w="6129"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dish assembly as per SOP</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dish installation on roof top as per SOP.</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Route coaxial cable and connect dish receiver to dish antenna.</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dish receiver output to TV receiver input.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Turn on the supply of both receivers, enter the frequency of required channel.</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Adjust the antenna with the help of satellite locator chart till required channel is observed on TV screen.</w:t>
            </w:r>
          </w:p>
        </w:tc>
      </w:tr>
      <w:tr w:rsidR="00BE75F6" w:rsidRPr="009C010F" w:rsidTr="009A7B4B">
        <w:trPr>
          <w:trHeight w:val="216"/>
        </w:trPr>
        <w:tc>
          <w:tcPr>
            <w:cnfStyle w:val="001000000000" w:firstRow="0" w:lastRow="0" w:firstColumn="1" w:lastColumn="0" w:oddVBand="0" w:evenVBand="0" w:oddHBand="0" w:evenHBand="0" w:firstRowFirstColumn="0" w:firstRowLastColumn="0" w:lastRowFirstColumn="0" w:lastRowLastColumn="0"/>
            <w:tcW w:w="2797"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Install and configure FAX Machine</w:t>
            </w:r>
          </w:p>
        </w:tc>
        <w:tc>
          <w:tcPr>
            <w:tcW w:w="6129"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Remove all of the components of the fax machine from the box. </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Shake gently the ink toner cartridge to evenly distribute the toner.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the toner cartridge into the Fax machine.</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RJ-11 connector on both ends of 2-Pair telephone drop wire.</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Connect one end of the wire to Fax machine and the other </w:t>
            </w:r>
            <w:r w:rsidRPr="009C010F">
              <w:rPr>
                <w:rFonts w:ascii="Arial" w:hAnsi="Arial"/>
                <w:color w:val="000000" w:themeColor="text1"/>
                <w:sz w:val="22"/>
                <w:szCs w:val="22"/>
              </w:rPr>
              <w:lastRenderedPageBreak/>
              <w:t>to the Rosset Box connected to the telephone line.</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Load paper into the machine.</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on the Fax machine</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Run a test sheet through the machine.</w:t>
            </w:r>
          </w:p>
        </w:tc>
      </w:tr>
    </w:tbl>
    <w:p w:rsidR="00BE75F6" w:rsidRPr="00414754" w:rsidRDefault="00BE75F6" w:rsidP="00BE75F6">
      <w:pPr>
        <w:autoSpaceDE w:val="0"/>
        <w:autoSpaceDN w:val="0"/>
        <w:adjustRightInd w:val="0"/>
        <w:spacing w:line="360" w:lineRule="auto"/>
        <w:jc w:val="both"/>
        <w:rPr>
          <w:rFonts w:ascii="Arial" w:eastAsia="Times New Roman" w:hAnsi="Arial" w:cs="Arial"/>
          <w:color w:val="000000" w:themeColor="text1"/>
          <w:sz w:val="22"/>
          <w:szCs w:val="22"/>
        </w:rPr>
      </w:pPr>
    </w:p>
    <w:p w:rsidR="00BE75F6" w:rsidRPr="00414754" w:rsidRDefault="00BE75F6" w:rsidP="00BE75F6">
      <w:pPr>
        <w:autoSpaceDE w:val="0"/>
        <w:autoSpaceDN w:val="0"/>
        <w:adjustRightInd w:val="0"/>
        <w:spacing w:line="360" w:lineRule="auto"/>
        <w:jc w:val="both"/>
        <w:rPr>
          <w:rFonts w:ascii="Arial" w:eastAsia="Times New Roman" w:hAnsi="Arial" w:cs="Arial"/>
          <w:b/>
          <w:bCs/>
          <w:iCs/>
          <w:color w:val="000000" w:themeColor="text1"/>
          <w:sz w:val="22"/>
          <w:szCs w:val="22"/>
        </w:rPr>
      </w:pPr>
      <w:r w:rsidRPr="00414754">
        <w:rPr>
          <w:rFonts w:ascii="Arial" w:eastAsia="Times New Roman" w:hAnsi="Arial" w:cs="Arial"/>
          <w:b/>
          <w:bCs/>
          <w:iCs/>
          <w:color w:val="000000" w:themeColor="text1"/>
          <w:sz w:val="22"/>
          <w:szCs w:val="22"/>
        </w:rPr>
        <w:t>Knowledge &amp; Understanding</w:t>
      </w:r>
    </w:p>
    <w:p w:rsidR="00BE75F6" w:rsidRPr="00414754" w:rsidRDefault="00BE75F6" w:rsidP="00BE75F6">
      <w:pPr>
        <w:pStyle w:val="ListParagraph"/>
        <w:numPr>
          <w:ilvl w:val="0"/>
          <w:numId w:val="58"/>
        </w:numPr>
        <w:autoSpaceDE w:val="0"/>
        <w:autoSpaceDN w:val="0"/>
        <w:adjustRightInd w:val="0"/>
        <w:spacing w:line="360" w:lineRule="auto"/>
        <w:ind w:left="0" w:hanging="357"/>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Function and operating procedure of cordless telephone</w:t>
      </w:r>
    </w:p>
    <w:p w:rsidR="00BE75F6" w:rsidRPr="00414754" w:rsidRDefault="00BE75F6" w:rsidP="00BE75F6">
      <w:pPr>
        <w:numPr>
          <w:ilvl w:val="0"/>
          <w:numId w:val="58"/>
        </w:numPr>
        <w:autoSpaceDE w:val="0"/>
        <w:autoSpaceDN w:val="0"/>
        <w:adjustRightInd w:val="0"/>
        <w:spacing w:line="360" w:lineRule="auto"/>
        <w:ind w:left="0" w:hanging="357"/>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Installing RJ-11 Connectors on cable.</w:t>
      </w:r>
    </w:p>
    <w:p w:rsidR="00BE75F6" w:rsidRPr="00414754" w:rsidRDefault="00BE75F6" w:rsidP="00BE75F6">
      <w:pPr>
        <w:numPr>
          <w:ilvl w:val="0"/>
          <w:numId w:val="58"/>
        </w:numPr>
        <w:autoSpaceDE w:val="0"/>
        <w:autoSpaceDN w:val="0"/>
        <w:adjustRightInd w:val="0"/>
        <w:spacing w:line="360" w:lineRule="auto"/>
        <w:ind w:left="0" w:hanging="357"/>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Function and operating procedure of PABX</w:t>
      </w:r>
    </w:p>
    <w:p w:rsidR="00BE75F6" w:rsidRPr="00414754" w:rsidRDefault="00BE75F6" w:rsidP="00BE75F6">
      <w:pPr>
        <w:numPr>
          <w:ilvl w:val="0"/>
          <w:numId w:val="58"/>
        </w:numPr>
        <w:autoSpaceDE w:val="0"/>
        <w:autoSpaceDN w:val="0"/>
        <w:adjustRightInd w:val="0"/>
        <w:spacing w:line="360" w:lineRule="auto"/>
        <w:ind w:left="0" w:hanging="357"/>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Explain the Function &amp; operating procedure of satellite dish system</w:t>
      </w:r>
    </w:p>
    <w:p w:rsidR="00BE75F6" w:rsidRPr="00414754" w:rsidRDefault="00BE75F6" w:rsidP="00BE75F6">
      <w:pPr>
        <w:numPr>
          <w:ilvl w:val="0"/>
          <w:numId w:val="58"/>
        </w:numPr>
        <w:autoSpaceDE w:val="0"/>
        <w:autoSpaceDN w:val="0"/>
        <w:adjustRightInd w:val="0"/>
        <w:spacing w:line="360" w:lineRule="auto"/>
        <w:ind w:left="0" w:hanging="357"/>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Installing Rosset box on Telephone line</w:t>
      </w:r>
    </w:p>
    <w:p w:rsidR="00BE75F6" w:rsidRPr="00414754" w:rsidRDefault="00BE75F6" w:rsidP="00BE75F6">
      <w:pPr>
        <w:autoSpaceDE w:val="0"/>
        <w:autoSpaceDN w:val="0"/>
        <w:adjustRightInd w:val="0"/>
        <w:spacing w:line="360" w:lineRule="auto"/>
        <w:jc w:val="both"/>
        <w:rPr>
          <w:rFonts w:ascii="Arial" w:hAnsi="Arial" w:cs="Arial"/>
          <w:color w:val="000000" w:themeColor="text1"/>
          <w:sz w:val="22"/>
          <w:szCs w:val="22"/>
        </w:rPr>
      </w:pPr>
    </w:p>
    <w:p w:rsidR="00BE75F6" w:rsidRPr="00414754" w:rsidRDefault="00BE75F6" w:rsidP="00BE75F6">
      <w:pPr>
        <w:spacing w:line="360" w:lineRule="auto"/>
        <w:rPr>
          <w:rFonts w:ascii="Arial" w:hAnsi="Arial" w:cs="Arial"/>
          <w:b/>
          <w:color w:val="000000" w:themeColor="text1"/>
          <w:sz w:val="22"/>
          <w:szCs w:val="22"/>
        </w:rPr>
      </w:pPr>
      <w:bookmarkStart w:id="521" w:name="_Toc10047580"/>
      <w:bookmarkStart w:id="522" w:name="_Toc10048422"/>
      <w:bookmarkStart w:id="523" w:name="_Toc10111856"/>
      <w:bookmarkStart w:id="524" w:name="_Toc10112183"/>
      <w:bookmarkStart w:id="525" w:name="_Toc10112430"/>
      <w:bookmarkStart w:id="526" w:name="_Toc10119305"/>
      <w:bookmarkStart w:id="527" w:name="_Toc10119533"/>
      <w:bookmarkStart w:id="528" w:name="_Toc10151409"/>
      <w:bookmarkStart w:id="529" w:name="_Toc10151753"/>
      <w:bookmarkStart w:id="530" w:name="_Toc10902500"/>
      <w:r w:rsidRPr="00414754">
        <w:rPr>
          <w:rFonts w:ascii="Arial" w:hAnsi="Arial" w:cs="Arial"/>
          <w:b/>
          <w:color w:val="000000" w:themeColor="text1"/>
          <w:sz w:val="22"/>
          <w:szCs w:val="22"/>
        </w:rPr>
        <w:t>Critical Evidence(s) Required</w:t>
      </w:r>
      <w:bookmarkEnd w:id="521"/>
      <w:bookmarkEnd w:id="522"/>
      <w:bookmarkEnd w:id="523"/>
      <w:bookmarkEnd w:id="524"/>
      <w:bookmarkEnd w:id="525"/>
      <w:bookmarkEnd w:id="526"/>
      <w:bookmarkEnd w:id="527"/>
      <w:bookmarkEnd w:id="528"/>
      <w:bookmarkEnd w:id="529"/>
      <w:bookmarkEnd w:id="530"/>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Enlist the steps to install the cord less telephone.</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block diagram of PABX</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Install and configure Fax machine.</w:t>
      </w:r>
    </w:p>
    <w:p w:rsidR="00BE75F6" w:rsidRPr="00414754" w:rsidRDefault="00BE75F6" w:rsidP="00BE75F6">
      <w:pPr>
        <w:pStyle w:val="ListParagraph"/>
        <w:numPr>
          <w:ilvl w:val="0"/>
          <w:numId w:val="55"/>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Make connections and configure satellite dish system.</w:t>
      </w:r>
    </w:p>
    <w:p w:rsidR="00BE75F6" w:rsidRPr="00414754" w:rsidRDefault="00BE75F6" w:rsidP="00BE75F6">
      <w:pPr>
        <w:pStyle w:val="ListParagraph"/>
        <w:spacing w:line="360" w:lineRule="auto"/>
        <w:ind w:left="0"/>
        <w:jc w:val="both"/>
        <w:rPr>
          <w:rFonts w:ascii="Arial" w:eastAsiaTheme="minorHAnsi" w:hAnsi="Arial" w:cs="Arial"/>
          <w:color w:val="000000" w:themeColor="text1"/>
          <w:sz w:val="22"/>
          <w:szCs w:val="22"/>
        </w:rPr>
      </w:pPr>
    </w:p>
    <w:p w:rsidR="00BE75F6" w:rsidRDefault="00BE75F6" w:rsidP="00BE75F6">
      <w:pPr>
        <w:jc w:val="both"/>
        <w:rPr>
          <w:rFonts w:ascii="Arial" w:eastAsiaTheme="minorHAnsi" w:hAnsi="Arial" w:cs="Arial"/>
          <w:color w:val="000000" w:themeColor="text1"/>
          <w:sz w:val="22"/>
          <w:szCs w:val="22"/>
        </w:rPr>
      </w:pPr>
    </w:p>
    <w:p w:rsidR="00BE75F6" w:rsidRPr="00414754" w:rsidRDefault="00BE75F6" w:rsidP="00CA5B25">
      <w:pPr>
        <w:pStyle w:val="Heading3"/>
      </w:pPr>
      <w:bookmarkStart w:id="531" w:name="_Toc123119601"/>
      <w:r w:rsidRPr="00414754">
        <w:t>Apply different concepts of propagation of waves</w:t>
      </w:r>
      <w:bookmarkEnd w:id="531"/>
    </w:p>
    <w:p w:rsidR="00BE75F6" w:rsidRPr="00414754" w:rsidRDefault="00BE75F6" w:rsidP="00BE75F6">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Overview:</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After studying the subject the student</w:t>
      </w:r>
      <w:r>
        <w:rPr>
          <w:rFonts w:ascii="Arial" w:hAnsi="Arial" w:cs="Arial"/>
          <w:color w:val="000000" w:themeColor="text1"/>
          <w:sz w:val="22"/>
          <w:szCs w:val="22"/>
        </w:rPr>
        <w:t>s</w:t>
      </w:r>
      <w:r w:rsidRPr="00414754">
        <w:rPr>
          <w:rFonts w:ascii="Arial" w:hAnsi="Arial" w:cs="Arial"/>
          <w:color w:val="000000" w:themeColor="text1"/>
          <w:sz w:val="22"/>
          <w:szCs w:val="22"/>
        </w:rPr>
        <w:t xml:space="preserve"> will be able to: Understand a vector-calculus based description of static electric fields in cases of fixed charges, conductors, and dielectrics.</w:t>
      </w:r>
      <w:r>
        <w:rPr>
          <w:rFonts w:ascii="Arial" w:hAnsi="Arial" w:cs="Arial"/>
          <w:color w:val="000000" w:themeColor="text1"/>
          <w:sz w:val="22"/>
          <w:szCs w:val="22"/>
        </w:rPr>
        <w:t xml:space="preserve"> Student will be able to d</w:t>
      </w:r>
      <w:r w:rsidRPr="00414754">
        <w:rPr>
          <w:rFonts w:ascii="Arial" w:hAnsi="Arial" w:cs="Arial"/>
          <w:color w:val="000000" w:themeColor="text1"/>
          <w:sz w:val="22"/>
          <w:szCs w:val="22"/>
        </w:rPr>
        <w:t>escribe the moving charges (for the case of steady electric currents) and resulting static mag</w:t>
      </w:r>
      <w:r>
        <w:rPr>
          <w:rFonts w:ascii="Arial" w:hAnsi="Arial" w:cs="Arial"/>
          <w:color w:val="000000" w:themeColor="text1"/>
          <w:sz w:val="22"/>
          <w:szCs w:val="22"/>
        </w:rPr>
        <w:t>netic fields are also presented and student will be able capable of u</w:t>
      </w:r>
      <w:r w:rsidRPr="00414754">
        <w:rPr>
          <w:rFonts w:ascii="Arial" w:hAnsi="Arial" w:cs="Arial"/>
          <w:color w:val="000000" w:themeColor="text1"/>
          <w:sz w:val="22"/>
          <w:szCs w:val="22"/>
        </w:rPr>
        <w:t>nderstand</w:t>
      </w:r>
      <w:r>
        <w:rPr>
          <w:rFonts w:ascii="Arial" w:hAnsi="Arial" w:cs="Arial"/>
          <w:color w:val="000000" w:themeColor="text1"/>
          <w:sz w:val="22"/>
          <w:szCs w:val="22"/>
        </w:rPr>
        <w:t>ing</w:t>
      </w:r>
      <w:r w:rsidRPr="00414754">
        <w:rPr>
          <w:rFonts w:ascii="Arial" w:hAnsi="Arial" w:cs="Arial"/>
          <w:color w:val="000000" w:themeColor="text1"/>
          <w:sz w:val="22"/>
          <w:szCs w:val="22"/>
        </w:rPr>
        <w:t xml:space="preserve"> the Maxwell equations and the classical description of electromagnetic fields. Problem solving makes frequent use of symmetry and invariance.</w:t>
      </w:r>
    </w:p>
    <w:p w:rsidR="00BE75F6" w:rsidRPr="00414754" w:rsidRDefault="00BE75F6" w:rsidP="00BE75F6">
      <w:pPr>
        <w:spacing w:line="360" w:lineRule="auto"/>
        <w:jc w:val="both"/>
        <w:rPr>
          <w:rFonts w:ascii="Arial" w:hAnsi="Arial" w:cs="Arial"/>
          <w:color w:val="000000" w:themeColor="text1"/>
          <w:sz w:val="22"/>
          <w:szCs w:val="22"/>
        </w:rPr>
      </w:pPr>
    </w:p>
    <w:tbl>
      <w:tblPr>
        <w:tblStyle w:val="GridTable5Dark-Accent412"/>
        <w:tblW w:w="5000" w:type="pct"/>
        <w:tblLook w:val="04A0" w:firstRow="1" w:lastRow="0" w:firstColumn="1" w:lastColumn="0" w:noHBand="0" w:noVBand="1"/>
      </w:tblPr>
      <w:tblGrid>
        <w:gridCol w:w="3030"/>
        <w:gridCol w:w="6212"/>
      </w:tblGrid>
      <w:tr w:rsidR="00BE75F6" w:rsidRPr="009C010F" w:rsidTr="009A7B4B">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639" w:type="pct"/>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361" w:type="pct"/>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1166"/>
        </w:trPr>
        <w:tc>
          <w:tcPr>
            <w:cnfStyle w:val="001000000000" w:firstRow="0" w:lastRow="0" w:firstColumn="1" w:lastColumn="0" w:oddVBand="0" w:evenVBand="0" w:oddHBand="0" w:evenHBand="0" w:firstRowFirstColumn="0" w:firstRowLastColumn="0" w:lastRowFirstColumn="0" w:lastRowLastColumn="0"/>
            <w:tcW w:w="1639" w:type="pct"/>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 xml:space="preserve"> Identify Transmission Lines</w:t>
            </w:r>
          </w:p>
        </w:tc>
        <w:tc>
          <w:tcPr>
            <w:tcW w:w="3361" w:type="pct"/>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Categorize  Transmission  frequencies </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Differentiate various transition lines according to their band width and material </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BE75F6" w:rsidRPr="009C010F" w:rsidTr="009A7B4B">
        <w:trPr>
          <w:trHeight w:val="1359"/>
        </w:trPr>
        <w:tc>
          <w:tcPr>
            <w:cnfStyle w:val="001000000000" w:firstRow="0" w:lastRow="0" w:firstColumn="1" w:lastColumn="0" w:oddVBand="0" w:evenVBand="0" w:oddHBand="0" w:evenHBand="0" w:firstRowFirstColumn="0" w:firstRowLastColumn="0" w:lastRowFirstColumn="0" w:lastRowLastColumn="0"/>
            <w:tcW w:w="1639" w:type="pct"/>
          </w:tcPr>
          <w:p w:rsidR="00BE75F6" w:rsidRPr="009C010F" w:rsidRDefault="00BE75F6" w:rsidP="009A7B4B">
            <w:pPr>
              <w:rPr>
                <w:rFonts w:ascii="Arial" w:hAnsi="Arial"/>
                <w:color w:val="000000" w:themeColor="text1"/>
                <w:sz w:val="22"/>
                <w:szCs w:val="22"/>
              </w:rPr>
            </w:pPr>
          </w:p>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 xml:space="preserve">Classify Waveguides </w:t>
            </w:r>
          </w:p>
          <w:p w:rsidR="00BE75F6" w:rsidRPr="009C010F" w:rsidRDefault="00BE75F6" w:rsidP="009A7B4B">
            <w:pPr>
              <w:rPr>
                <w:rFonts w:ascii="Arial" w:hAnsi="Arial"/>
                <w:color w:val="000000" w:themeColor="text1"/>
                <w:sz w:val="22"/>
                <w:szCs w:val="22"/>
              </w:rPr>
            </w:pPr>
          </w:p>
        </w:tc>
        <w:tc>
          <w:tcPr>
            <w:tcW w:w="3361" w:type="pct"/>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different types of waveguides according to their shape .</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Identify different modes of waveguides.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1639" w:type="pct"/>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Categorized Antennas</w:t>
            </w:r>
          </w:p>
        </w:tc>
        <w:tc>
          <w:tcPr>
            <w:tcW w:w="3361" w:type="pct"/>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various types of Dipole Antenna.</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Categorize the  Characteristics of Antennas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BE75F6">
      <w:pPr>
        <w:spacing w:line="360" w:lineRule="auto"/>
        <w:jc w:val="both"/>
        <w:rPr>
          <w:rFonts w:ascii="Arial" w:hAnsi="Arial" w:cs="Arial"/>
          <w:b/>
          <w:bCs/>
          <w:iCs/>
          <w:color w:val="000000" w:themeColor="text1"/>
          <w:sz w:val="22"/>
          <w:szCs w:val="22"/>
        </w:rPr>
      </w:pPr>
    </w:p>
    <w:p w:rsidR="00BE75F6" w:rsidRPr="00414754" w:rsidRDefault="00BE75F6" w:rsidP="00BE75F6">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&amp; Understanding</w:t>
      </w:r>
    </w:p>
    <w:p w:rsidR="00BE75F6" w:rsidRPr="00B11C29" w:rsidRDefault="00BE75F6" w:rsidP="00BE75F6">
      <w:pPr>
        <w:spacing w:line="360" w:lineRule="auto"/>
        <w:jc w:val="both"/>
        <w:rPr>
          <w:rFonts w:ascii="Arial" w:hAnsi="Arial" w:cs="Arial"/>
          <w:color w:val="FF0000"/>
          <w:sz w:val="22"/>
          <w:szCs w:val="22"/>
        </w:rPr>
      </w:pPr>
      <w:r w:rsidRPr="00B11C29">
        <w:rPr>
          <w:rFonts w:ascii="Arial" w:hAnsi="Arial" w:cs="Arial"/>
          <w:color w:val="FF0000"/>
          <w:sz w:val="22"/>
          <w:szCs w:val="22"/>
        </w:rPr>
        <w:t>???</w:t>
      </w:r>
    </w:p>
    <w:p w:rsidR="00BE75F6" w:rsidRPr="00414754" w:rsidRDefault="00BE75F6" w:rsidP="00BE75F6">
      <w:pPr>
        <w:tabs>
          <w:tab w:val="left" w:pos="5295"/>
        </w:tabs>
        <w:spacing w:line="360" w:lineRule="auto"/>
        <w:jc w:val="both"/>
        <w:rPr>
          <w:rFonts w:ascii="Arial" w:hAnsi="Arial" w:cs="Arial"/>
          <w:b/>
          <w:bCs/>
          <w:color w:val="000000" w:themeColor="text1"/>
          <w:sz w:val="22"/>
          <w:szCs w:val="22"/>
        </w:rPr>
      </w:pPr>
      <w:bookmarkStart w:id="532" w:name="_Toc10034066"/>
      <w:r w:rsidRPr="00414754">
        <w:rPr>
          <w:rFonts w:ascii="Arial" w:hAnsi="Arial" w:cs="Arial"/>
          <w:b/>
          <w:bCs/>
          <w:color w:val="000000" w:themeColor="text1"/>
          <w:sz w:val="22"/>
          <w:szCs w:val="22"/>
        </w:rPr>
        <w:t>Critical Evidence(s) Required</w:t>
      </w:r>
      <w:bookmarkEnd w:id="532"/>
      <w:r w:rsidRPr="00414754">
        <w:rPr>
          <w:rFonts w:ascii="Arial" w:hAnsi="Arial" w:cs="Arial"/>
          <w:b/>
          <w:bCs/>
          <w:color w:val="000000" w:themeColor="text1"/>
          <w:sz w:val="22"/>
          <w:szCs w:val="22"/>
        </w:rPr>
        <w:tab/>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BE75F6" w:rsidRPr="00414754" w:rsidRDefault="00BE75F6" w:rsidP="00BE75F6">
      <w:pPr>
        <w:pStyle w:val="ListParagraph"/>
        <w:numPr>
          <w:ilvl w:val="0"/>
          <w:numId w:val="59"/>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Identify Transmission Lines</w:t>
      </w:r>
    </w:p>
    <w:p w:rsidR="00BE75F6" w:rsidRPr="00414754" w:rsidRDefault="00BE75F6" w:rsidP="00BE75F6">
      <w:pPr>
        <w:pStyle w:val="ListParagraph"/>
        <w:numPr>
          <w:ilvl w:val="0"/>
          <w:numId w:val="59"/>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Classify Waveguides </w:t>
      </w:r>
    </w:p>
    <w:p w:rsidR="00BE75F6" w:rsidRPr="00414754" w:rsidRDefault="00BE75F6" w:rsidP="00BE75F6">
      <w:pPr>
        <w:pStyle w:val="ListParagraph"/>
        <w:numPr>
          <w:ilvl w:val="0"/>
          <w:numId w:val="59"/>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Classify Waveguides </w:t>
      </w:r>
    </w:p>
    <w:p w:rsidR="00BE75F6" w:rsidRPr="00414754" w:rsidRDefault="00BE75F6" w:rsidP="00BE75F6">
      <w:pPr>
        <w:pStyle w:val="ListParagraph"/>
        <w:spacing w:line="360" w:lineRule="auto"/>
        <w:jc w:val="both"/>
        <w:rPr>
          <w:rFonts w:ascii="Arial" w:hAnsi="Arial" w:cs="Arial"/>
          <w:color w:val="000000" w:themeColor="text1"/>
          <w:sz w:val="22"/>
          <w:szCs w:val="22"/>
        </w:rPr>
      </w:pPr>
    </w:p>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BE75F6">
      <w:pPr>
        <w:spacing w:line="360" w:lineRule="auto"/>
        <w:jc w:val="both"/>
        <w:rPr>
          <w:rFonts w:ascii="Arial" w:hAnsi="Arial" w:cs="Arial"/>
          <w:b/>
          <w:bCs/>
          <w:color w:val="000000" w:themeColor="text1"/>
          <w:sz w:val="22"/>
          <w:szCs w:val="22"/>
        </w:rPr>
      </w:pPr>
      <w:r w:rsidRPr="00414754">
        <w:rPr>
          <w:rFonts w:ascii="Arial" w:hAnsi="Arial" w:cs="Arial"/>
          <w:b/>
          <w:bCs/>
          <w:color w:val="000000" w:themeColor="text1"/>
          <w:sz w:val="22"/>
          <w:szCs w:val="22"/>
        </w:rPr>
        <w:t>Tools and Equipment required</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BE75F6">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BE75F6"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Sr.No.</w:t>
            </w:r>
          </w:p>
        </w:tc>
        <w:tc>
          <w:tcPr>
            <w:tcW w:w="6840" w:type="dxa"/>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Trainer </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Resistor </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Capacitor </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Inductor </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ICs  </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Source of data sheets</w:t>
            </w:r>
          </w:p>
        </w:tc>
      </w:tr>
    </w:tbl>
    <w:p w:rsidR="00BE75F6" w:rsidRDefault="00BE75F6" w:rsidP="00BE75F6">
      <w:pPr>
        <w:jc w:val="both"/>
        <w:rPr>
          <w:rFonts w:ascii="Arial" w:eastAsiaTheme="minorHAnsi" w:hAnsi="Arial" w:cs="Arial"/>
          <w:color w:val="000000" w:themeColor="text1"/>
          <w:sz w:val="22"/>
          <w:szCs w:val="22"/>
        </w:rPr>
      </w:pPr>
    </w:p>
    <w:p w:rsidR="00BE75F6" w:rsidRDefault="00BE75F6" w:rsidP="00BE75F6">
      <w:pPr>
        <w:jc w:val="both"/>
        <w:rPr>
          <w:rFonts w:ascii="Arial" w:eastAsiaTheme="minorHAnsi" w:hAnsi="Arial" w:cs="Arial"/>
          <w:color w:val="000000" w:themeColor="text1"/>
          <w:sz w:val="22"/>
          <w:szCs w:val="22"/>
        </w:rPr>
      </w:pPr>
    </w:p>
    <w:p w:rsidR="00BE75F6" w:rsidRPr="00414754" w:rsidRDefault="00BE75F6" w:rsidP="002B0A29">
      <w:pPr>
        <w:pStyle w:val="Heading1"/>
        <w:numPr>
          <w:ilvl w:val="0"/>
          <w:numId w:val="128"/>
        </w:numPr>
        <w:shd w:val="clear" w:color="auto" w:fill="C6D9F1" w:themeFill="text2" w:themeFillTint="33"/>
        <w:spacing w:before="0" w:after="0" w:line="360" w:lineRule="auto"/>
        <w:rPr>
          <w:rFonts w:ascii="Arial" w:hAnsi="Arial" w:cs="Arial"/>
          <w:color w:val="000000" w:themeColor="text1"/>
          <w:sz w:val="24"/>
          <w:szCs w:val="24"/>
        </w:rPr>
      </w:pPr>
      <w:bookmarkStart w:id="533" w:name="_Toc11023184"/>
      <w:bookmarkStart w:id="534" w:name="_Toc11024127"/>
      <w:bookmarkStart w:id="535" w:name="_Toc11024822"/>
      <w:bookmarkStart w:id="536" w:name="_Toc123119602"/>
      <w:r w:rsidRPr="00414754">
        <w:rPr>
          <w:rFonts w:ascii="Arial" w:hAnsi="Arial" w:cs="Arial"/>
          <w:color w:val="000000" w:themeColor="text1"/>
          <w:sz w:val="24"/>
          <w:szCs w:val="24"/>
        </w:rPr>
        <w:t>Power Electronics</w:t>
      </w:r>
      <w:bookmarkEnd w:id="533"/>
      <w:bookmarkEnd w:id="534"/>
      <w:bookmarkEnd w:id="535"/>
      <w:bookmarkEnd w:id="536"/>
    </w:p>
    <w:p w:rsidR="00BE75F6" w:rsidRPr="00414754" w:rsidRDefault="00BE75F6" w:rsidP="00CA5B25">
      <w:pPr>
        <w:pStyle w:val="Heading3"/>
      </w:pPr>
      <w:bookmarkStart w:id="537" w:name="_Toc11023185"/>
      <w:bookmarkStart w:id="538" w:name="_Toc11024128"/>
      <w:bookmarkStart w:id="539" w:name="_Toc11024823"/>
      <w:bookmarkStart w:id="540" w:name="_Toc123119603"/>
      <w:r w:rsidRPr="00414754">
        <w:t>Design Electronic Control circuits using Power Diodes</w:t>
      </w:r>
      <w:bookmarkEnd w:id="537"/>
      <w:bookmarkEnd w:id="538"/>
      <w:bookmarkEnd w:id="539"/>
      <w:bookmarkEnd w:id="540"/>
    </w:p>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BE75F6">
      <w:pPr>
        <w:spacing w:line="360" w:lineRule="auto"/>
        <w:jc w:val="both"/>
        <w:rPr>
          <w:rFonts w:ascii="Arial" w:hAnsi="Arial" w:cs="Arial"/>
          <w:b/>
          <w:bCs/>
          <w:color w:val="000000" w:themeColor="text1"/>
          <w:sz w:val="22"/>
          <w:szCs w:val="22"/>
        </w:rPr>
      </w:pPr>
      <w:r w:rsidRPr="00414754">
        <w:rPr>
          <w:rFonts w:ascii="Arial" w:hAnsi="Arial" w:cs="Arial"/>
          <w:b/>
          <w:bCs/>
          <w:color w:val="000000" w:themeColor="text1"/>
          <w:sz w:val="22"/>
          <w:szCs w:val="22"/>
        </w:rPr>
        <w:t xml:space="preserve">Overview: </w:t>
      </w:r>
    </w:p>
    <w:p w:rsidR="00BE75F6" w:rsidRPr="00414754" w:rsidRDefault="00BE75F6" w:rsidP="00BE75F6">
      <w:p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After completion of this competency standard the candidate will be able to design and install various electronic circuits using power diodes</w:t>
      </w:r>
    </w:p>
    <w:tbl>
      <w:tblPr>
        <w:tblStyle w:val="GridTable5Dark-Accent412"/>
        <w:tblW w:w="9319" w:type="dxa"/>
        <w:tblLayout w:type="fixed"/>
        <w:tblLook w:val="04A0" w:firstRow="1" w:lastRow="0" w:firstColumn="1" w:lastColumn="0" w:noHBand="0" w:noVBand="1"/>
      </w:tblPr>
      <w:tblGrid>
        <w:gridCol w:w="2855"/>
        <w:gridCol w:w="6464"/>
      </w:tblGrid>
      <w:tr w:rsidR="00BE75F6" w:rsidRPr="009C010F" w:rsidTr="009A7B4B">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285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lastRenderedPageBreak/>
              <w:t>Competency Units</w:t>
            </w:r>
          </w:p>
        </w:tc>
        <w:tc>
          <w:tcPr>
            <w:tcW w:w="6464" w:type="dxa"/>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1063"/>
        </w:trPr>
        <w:tc>
          <w:tcPr>
            <w:cnfStyle w:val="001000000000" w:firstRow="0" w:lastRow="0" w:firstColumn="1" w:lastColumn="0" w:oddVBand="0" w:evenVBand="0" w:oddHBand="0" w:evenHBand="0" w:firstRowFirstColumn="0" w:firstRowLastColumn="0" w:lastRowFirstColumn="0" w:lastRowLastColumn="0"/>
            <w:tcW w:w="285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Control the load by using Power Diode</w:t>
            </w:r>
          </w:p>
        </w:tc>
        <w:tc>
          <w:tcPr>
            <w:tcW w:w="6464"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Power Diodes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V-I Characteristic of Power Diodes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Operate Power Diodes in Series circuit.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Operate Power Diodes in Parallel Circuits.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Resistive,  loads with Half wave rectifier and measure the outputs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Capacitive loads with Half wave rectifier and measure the outputs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Inductive loads with Half wave rectifier and measure the outputs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the lab report </w:t>
            </w:r>
          </w:p>
        </w:tc>
      </w:tr>
      <w:tr w:rsidR="00BE75F6" w:rsidRPr="009C010F" w:rsidTr="009A7B4B">
        <w:trPr>
          <w:trHeight w:val="1063"/>
        </w:trPr>
        <w:tc>
          <w:tcPr>
            <w:cnfStyle w:val="001000000000" w:firstRow="0" w:lastRow="0" w:firstColumn="1" w:lastColumn="0" w:oddVBand="0" w:evenVBand="0" w:oddHBand="0" w:evenHBand="0" w:firstRowFirstColumn="0" w:firstRowLastColumn="0" w:lastRowFirstColumn="0" w:lastRowLastColumn="0"/>
            <w:tcW w:w="285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 xml:space="preserve">Design Single Phase diode bridge rectifier </w:t>
            </w:r>
          </w:p>
        </w:tc>
        <w:tc>
          <w:tcPr>
            <w:tcW w:w="6464"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Circuit of Single Phase diode bridge rectifier.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Single Phase diode bridge rectifier </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Single Phase diode bridge rectifier.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diode bridge rectifier with Resistive load.</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diode bridge rectifier with capacitive load.</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diode bridge rectifier with inductive load.</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Verify the output voltage of single phase diode bridge rectifier.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1017"/>
        </w:trPr>
        <w:tc>
          <w:tcPr>
            <w:cnfStyle w:val="001000000000" w:firstRow="0" w:lastRow="0" w:firstColumn="1" w:lastColumn="0" w:oddVBand="0" w:evenVBand="0" w:oddHBand="0" w:evenHBand="0" w:firstRowFirstColumn="0" w:firstRowLastColumn="0" w:lastRowFirstColumn="0" w:lastRowLastColumn="0"/>
            <w:tcW w:w="285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Design three phase diode bridge rectifier</w:t>
            </w:r>
          </w:p>
        </w:tc>
        <w:tc>
          <w:tcPr>
            <w:tcW w:w="6464"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Circuit of three Phase diode bridge rectifier.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three Phase diode bridge rectifier </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three Phase diode bridge rectifier.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diode bridge rectifier with Resistive load.</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diode bridge rectifier with capacitive load.</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diode bridge rectifier with inductive load.</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Verify the output voltage of three phase diode bridge rectifier.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rsidR="00BE75F6" w:rsidRPr="00414754" w:rsidRDefault="00BE75F6" w:rsidP="00BE75F6">
      <w:pPr>
        <w:spacing w:line="360" w:lineRule="auto"/>
        <w:jc w:val="both"/>
        <w:rPr>
          <w:rFonts w:ascii="Arial" w:hAnsi="Arial" w:cs="Arial"/>
          <w:bCs/>
          <w:color w:val="000000" w:themeColor="text1"/>
          <w:sz w:val="22"/>
          <w:szCs w:val="22"/>
        </w:rPr>
      </w:pPr>
    </w:p>
    <w:p w:rsidR="00BE75F6" w:rsidRPr="00414754" w:rsidRDefault="00BE75F6" w:rsidP="00BE75F6">
      <w:pPr>
        <w:spacing w:line="360" w:lineRule="auto"/>
        <w:jc w:val="both"/>
        <w:rPr>
          <w:rFonts w:ascii="Arial" w:hAnsi="Arial" w:cs="Arial"/>
          <w:b/>
          <w:bCs/>
          <w:color w:val="000000" w:themeColor="text1"/>
          <w:sz w:val="22"/>
          <w:szCs w:val="22"/>
        </w:rPr>
      </w:pPr>
    </w:p>
    <w:p w:rsidR="00BE75F6" w:rsidRPr="00414754" w:rsidRDefault="00BE75F6" w:rsidP="00BE75F6">
      <w:pPr>
        <w:spacing w:line="360" w:lineRule="auto"/>
        <w:jc w:val="both"/>
        <w:rPr>
          <w:rFonts w:ascii="Arial" w:hAnsi="Arial" w:cs="Arial"/>
          <w:b/>
          <w:bCs/>
          <w:color w:val="000000" w:themeColor="text1"/>
          <w:sz w:val="22"/>
          <w:szCs w:val="22"/>
        </w:rPr>
      </w:pPr>
      <w:r w:rsidRPr="00414754">
        <w:rPr>
          <w:rFonts w:ascii="Arial" w:hAnsi="Arial" w:cs="Arial"/>
          <w:b/>
          <w:bCs/>
          <w:color w:val="000000" w:themeColor="text1"/>
          <w:sz w:val="22"/>
          <w:szCs w:val="22"/>
        </w:rPr>
        <w:t>Knowledge &amp; Understanding</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simple diode, power diode &amp; their uses</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structure properties and working principles of power diode</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Series and Parallel Circuits</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Interpret the Operation of Power diodes in series and Parallel circuits</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Half and Full wave Rectifiers</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Resistive, Capacitive and Inductive Load</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behavior of half wave rectifier with Resistive, capacitive and inductive load configuration.</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lastRenderedPageBreak/>
        <w:t xml:space="preserve">Learn basic knowledge of diode and diode bridge, there working </w:t>
      </w:r>
      <w:r>
        <w:rPr>
          <w:rFonts w:ascii="Arial" w:hAnsi="Arial" w:cs="Arial"/>
          <w:bCs/>
          <w:color w:val="000000" w:themeColor="text1"/>
          <w:sz w:val="22"/>
          <w:szCs w:val="22"/>
        </w:rPr>
        <w:t>principle</w:t>
      </w:r>
      <w:r w:rsidRPr="00414754">
        <w:rPr>
          <w:rFonts w:ascii="Arial" w:hAnsi="Arial" w:cs="Arial"/>
          <w:bCs/>
          <w:color w:val="000000" w:themeColor="text1"/>
          <w:sz w:val="22"/>
          <w:szCs w:val="22"/>
        </w:rPr>
        <w:t xml:space="preserve"> for single phase and three phase </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working principles of rectifier circuit</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working principles of three phase diode bridge circuit</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three phase diode bridge, resistive, capacitive and inductive loads</w:t>
      </w:r>
    </w:p>
    <w:p w:rsidR="00BE75F6" w:rsidRPr="00414754" w:rsidRDefault="00BE75F6" w:rsidP="00BE75F6">
      <w:pPr>
        <w:pStyle w:val="ListParagraph"/>
        <w:numPr>
          <w:ilvl w:val="0"/>
          <w:numId w:val="6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calculation of output voltage using mathematical expressions</w:t>
      </w:r>
    </w:p>
    <w:p w:rsidR="00BE75F6" w:rsidRPr="00414754" w:rsidRDefault="00BE75F6" w:rsidP="00BE75F6">
      <w:pPr>
        <w:spacing w:line="360" w:lineRule="auto"/>
        <w:jc w:val="both"/>
        <w:rPr>
          <w:rFonts w:ascii="Arial" w:hAnsi="Arial" w:cs="Arial"/>
          <w:bCs/>
          <w:color w:val="000000" w:themeColor="text1"/>
          <w:sz w:val="22"/>
          <w:szCs w:val="22"/>
        </w:rPr>
      </w:pPr>
    </w:p>
    <w:p w:rsidR="00BE75F6" w:rsidRPr="00414754" w:rsidRDefault="00BE75F6" w:rsidP="00BE75F6">
      <w:pPr>
        <w:spacing w:line="360" w:lineRule="auto"/>
        <w:rPr>
          <w:rFonts w:ascii="Arial" w:hAnsi="Arial" w:cs="Arial"/>
          <w:b/>
          <w:color w:val="000000" w:themeColor="text1"/>
          <w:sz w:val="22"/>
          <w:szCs w:val="22"/>
        </w:rPr>
      </w:pPr>
      <w:bookmarkStart w:id="541" w:name="_Toc10047602"/>
      <w:bookmarkStart w:id="542" w:name="_Toc10048444"/>
      <w:bookmarkStart w:id="543" w:name="_Toc10111878"/>
      <w:bookmarkStart w:id="544" w:name="_Toc10112205"/>
      <w:bookmarkStart w:id="545" w:name="_Toc10112452"/>
      <w:bookmarkStart w:id="546" w:name="_Toc10119327"/>
      <w:bookmarkStart w:id="547" w:name="_Toc10119555"/>
      <w:bookmarkStart w:id="548" w:name="_Toc10151431"/>
      <w:bookmarkStart w:id="549" w:name="_Toc10151775"/>
      <w:bookmarkStart w:id="550" w:name="_Toc10902522"/>
      <w:r w:rsidRPr="00414754">
        <w:rPr>
          <w:rFonts w:ascii="Arial" w:hAnsi="Arial" w:cs="Arial"/>
          <w:b/>
          <w:color w:val="000000" w:themeColor="text1"/>
          <w:sz w:val="22"/>
          <w:szCs w:val="22"/>
        </w:rPr>
        <w:t>Critical Evidence(s) Required</w:t>
      </w:r>
      <w:bookmarkEnd w:id="541"/>
      <w:bookmarkEnd w:id="542"/>
      <w:bookmarkEnd w:id="543"/>
      <w:bookmarkEnd w:id="544"/>
      <w:bookmarkEnd w:id="545"/>
      <w:bookmarkEnd w:id="546"/>
      <w:bookmarkEnd w:id="547"/>
      <w:bookmarkEnd w:id="548"/>
      <w:bookmarkEnd w:id="549"/>
      <w:bookmarkEnd w:id="550"/>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BE75F6" w:rsidRPr="00414754" w:rsidRDefault="00BE75F6" w:rsidP="00BE75F6">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BE75F6" w:rsidRPr="00414754" w:rsidRDefault="00BE75F6" w:rsidP="00BE75F6">
      <w:pPr>
        <w:pStyle w:val="ListParagraph"/>
        <w:numPr>
          <w:ilvl w:val="0"/>
          <w:numId w:val="64"/>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Implement parallel operation of power diodes.</w:t>
      </w:r>
    </w:p>
    <w:p w:rsidR="00BE75F6" w:rsidRPr="00414754" w:rsidRDefault="00BE75F6" w:rsidP="00BE75F6">
      <w:pPr>
        <w:pStyle w:val="ListParagraph"/>
        <w:numPr>
          <w:ilvl w:val="0"/>
          <w:numId w:val="64"/>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Implement Series operation of power diodes.</w:t>
      </w:r>
    </w:p>
    <w:p w:rsidR="00BE75F6" w:rsidRPr="00414754" w:rsidRDefault="00BE75F6" w:rsidP="00BE75F6">
      <w:pPr>
        <w:pStyle w:val="ListParagraph"/>
        <w:numPr>
          <w:ilvl w:val="0"/>
          <w:numId w:val="64"/>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half wave rectifier using power diode.</w:t>
      </w:r>
    </w:p>
    <w:p w:rsidR="00BE75F6" w:rsidRPr="00414754" w:rsidRDefault="00BE75F6" w:rsidP="00BE75F6">
      <w:pPr>
        <w:pStyle w:val="ListParagraph"/>
        <w:numPr>
          <w:ilvl w:val="0"/>
          <w:numId w:val="64"/>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Implement power in diodes in bridge circuit for rectification.</w:t>
      </w:r>
    </w:p>
    <w:p w:rsidR="00BE75F6" w:rsidRPr="00414754" w:rsidRDefault="00BE75F6" w:rsidP="00BE75F6">
      <w:pPr>
        <w:pStyle w:val="ListParagraph"/>
        <w:numPr>
          <w:ilvl w:val="0"/>
          <w:numId w:val="64"/>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Draw the circuit diagram to show the free-wheeling action of power diode.</w:t>
      </w:r>
    </w:p>
    <w:p w:rsidR="00BE75F6" w:rsidRPr="00414754" w:rsidRDefault="00BE75F6" w:rsidP="00BE75F6">
      <w:pPr>
        <w:pStyle w:val="ListParagraph"/>
        <w:shd w:val="clear" w:color="auto" w:fill="FFFFFF"/>
        <w:spacing w:line="360" w:lineRule="auto"/>
        <w:ind w:left="0"/>
        <w:jc w:val="both"/>
        <w:rPr>
          <w:rFonts w:ascii="Arial" w:eastAsia="Times New Roman" w:hAnsi="Arial" w:cs="Arial"/>
          <w:color w:val="000000" w:themeColor="text1"/>
          <w:sz w:val="22"/>
          <w:szCs w:val="22"/>
        </w:rPr>
      </w:pPr>
    </w:p>
    <w:p w:rsidR="00BE75F6" w:rsidRPr="00414754" w:rsidRDefault="00BE75F6" w:rsidP="00BE75F6">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p w:rsidR="00BE75F6" w:rsidRPr="00414754" w:rsidRDefault="00BE75F6" w:rsidP="00BE75F6">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BE75F6"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Sr.No.</w:t>
            </w:r>
          </w:p>
        </w:tc>
        <w:tc>
          <w:tcPr>
            <w:tcW w:w="6840" w:type="dxa"/>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diodes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Transistors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Oscilloscope</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Resistor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Inductor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Power supply </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Soldering station</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Function generator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11</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Nose pliers and wire cutter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12</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Screw driver set</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13</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Vero board</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14</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Breadboard</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15</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Push buttons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16</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SCR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17</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MOSFETS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18</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IGBTs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19</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Clamp meter</w:t>
            </w:r>
          </w:p>
        </w:tc>
      </w:tr>
    </w:tbl>
    <w:p w:rsidR="00BE75F6" w:rsidRPr="00414754" w:rsidRDefault="00BE75F6" w:rsidP="00BE75F6">
      <w:pPr>
        <w:spacing w:line="360" w:lineRule="auto"/>
        <w:jc w:val="both"/>
        <w:rPr>
          <w:rFonts w:ascii="Arial" w:hAnsi="Arial" w:cs="Arial"/>
          <w:bCs/>
          <w:color w:val="000000" w:themeColor="text1"/>
          <w:sz w:val="22"/>
          <w:szCs w:val="22"/>
        </w:rPr>
      </w:pPr>
    </w:p>
    <w:p w:rsidR="00BE75F6" w:rsidRDefault="00BE75F6" w:rsidP="00BE75F6">
      <w:pPr>
        <w:spacing w:line="360" w:lineRule="auto"/>
        <w:jc w:val="both"/>
        <w:rPr>
          <w:rFonts w:ascii="Arial" w:hAnsi="Arial" w:cs="Arial"/>
          <w:bCs/>
          <w:color w:val="000000" w:themeColor="text1"/>
          <w:sz w:val="22"/>
          <w:szCs w:val="22"/>
        </w:rPr>
      </w:pPr>
    </w:p>
    <w:p w:rsidR="00BE75F6" w:rsidRPr="00414754" w:rsidRDefault="00BE75F6" w:rsidP="00BE75F6">
      <w:pPr>
        <w:spacing w:line="360" w:lineRule="auto"/>
        <w:jc w:val="both"/>
        <w:rPr>
          <w:rFonts w:ascii="Arial" w:hAnsi="Arial" w:cs="Arial"/>
          <w:bCs/>
          <w:color w:val="000000" w:themeColor="text1"/>
          <w:sz w:val="22"/>
          <w:szCs w:val="22"/>
        </w:rPr>
      </w:pPr>
    </w:p>
    <w:p w:rsidR="00BE75F6" w:rsidRPr="00414754" w:rsidRDefault="00BE75F6" w:rsidP="00CA5B25">
      <w:pPr>
        <w:pStyle w:val="Heading3"/>
      </w:pPr>
      <w:bookmarkStart w:id="551" w:name="_Toc11023186"/>
      <w:bookmarkStart w:id="552" w:name="_Toc11024129"/>
      <w:bookmarkStart w:id="553" w:name="_Toc11024824"/>
      <w:bookmarkStart w:id="554" w:name="_Toc123119604"/>
      <w:r w:rsidRPr="00414754">
        <w:lastRenderedPageBreak/>
        <w:t>Design Single Phase and Three Phase Converters</w:t>
      </w:r>
      <w:bookmarkEnd w:id="551"/>
      <w:bookmarkEnd w:id="552"/>
      <w:bookmarkEnd w:id="553"/>
      <w:bookmarkEnd w:id="554"/>
    </w:p>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BE75F6">
      <w:pPr>
        <w:spacing w:line="360" w:lineRule="auto"/>
        <w:jc w:val="both"/>
        <w:rPr>
          <w:rFonts w:ascii="Arial" w:hAnsi="Arial" w:cs="Arial"/>
          <w:b/>
          <w:bCs/>
          <w:color w:val="000000" w:themeColor="text1"/>
          <w:sz w:val="22"/>
          <w:szCs w:val="22"/>
        </w:rPr>
      </w:pPr>
      <w:r w:rsidRPr="00414754">
        <w:rPr>
          <w:rFonts w:ascii="Arial" w:hAnsi="Arial" w:cs="Arial"/>
          <w:b/>
          <w:bCs/>
          <w:color w:val="000000" w:themeColor="text1"/>
          <w:sz w:val="22"/>
          <w:szCs w:val="22"/>
        </w:rPr>
        <w:t>Overview:</w:t>
      </w:r>
    </w:p>
    <w:p w:rsidR="00BE75F6" w:rsidRPr="00414754" w:rsidRDefault="00BE75F6" w:rsidP="00BE75F6">
      <w:p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After completion of this competency standard the candidate will be able to implement single phase &amp; three phase converters in multiple situations</w:t>
      </w:r>
    </w:p>
    <w:p w:rsidR="00BE75F6" w:rsidRPr="00414754" w:rsidRDefault="00BE75F6" w:rsidP="00BE75F6">
      <w:pPr>
        <w:spacing w:line="360" w:lineRule="auto"/>
        <w:jc w:val="both"/>
        <w:rPr>
          <w:rFonts w:ascii="Arial" w:hAnsi="Arial" w:cs="Arial"/>
          <w:bCs/>
          <w:color w:val="000000" w:themeColor="text1"/>
          <w:sz w:val="22"/>
          <w:szCs w:val="22"/>
        </w:rPr>
      </w:pPr>
    </w:p>
    <w:tbl>
      <w:tblPr>
        <w:tblStyle w:val="GridTable5Dark-Accent412"/>
        <w:tblW w:w="8789" w:type="dxa"/>
        <w:tblLayout w:type="fixed"/>
        <w:tblLook w:val="04A0" w:firstRow="1" w:lastRow="0" w:firstColumn="1" w:lastColumn="0" w:noHBand="0" w:noVBand="1"/>
      </w:tblPr>
      <w:tblGrid>
        <w:gridCol w:w="2835"/>
        <w:gridCol w:w="5954"/>
      </w:tblGrid>
      <w:tr w:rsidR="00BE75F6"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954" w:type="dxa"/>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 xml:space="preserve">Design the Power Control circuit using SCR in Series </w:t>
            </w:r>
          </w:p>
        </w:tc>
        <w:tc>
          <w:tcPr>
            <w:tcW w:w="5954"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for Power SCR in Series Circuits.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Power SCR.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Power SCR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V-I characteristic of power SCR in Series </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Control different load by Using SCR in Series.</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283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Design the Power Control circuit using SCR in Parallel</w:t>
            </w:r>
          </w:p>
        </w:tc>
        <w:tc>
          <w:tcPr>
            <w:tcW w:w="5954"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for Power SCR in Parallel Circuits.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Power SCR.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Power SCR in Parallel circuit</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V-I characteristic of power SCR in Parallel Circuits.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Control different load (AC Motor) by Using SCR in Parallel Circuits.</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Design a single phase Converter</w:t>
            </w:r>
          </w:p>
        </w:tc>
        <w:tc>
          <w:tcPr>
            <w:tcW w:w="5954"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for a single phase Semi and full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single phase Semi and full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single phase Semi and full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RL load with Semi &amp; Full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the Output wave form of Semi converter with load</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the Output wave form of Semi Full converter with load</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283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Design a three phase Full Converter</w:t>
            </w:r>
          </w:p>
        </w:tc>
        <w:tc>
          <w:tcPr>
            <w:tcW w:w="5954"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for a three phase Semi and full  Converter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three phase Semi and full Converter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the components for three phase Semi and full  Converter  </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RL load with Semi &amp; Full converter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the Output wave form of Semi converter with load</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the Output wave form of Full converter with load</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Design the DC-DC Buck converter</w:t>
            </w:r>
          </w:p>
        </w:tc>
        <w:tc>
          <w:tcPr>
            <w:tcW w:w="5954"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Draw the schematic for a Buck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Buck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Buck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input and output voltage </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lab report</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283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Design the DC-DC Boost converter</w:t>
            </w:r>
          </w:p>
        </w:tc>
        <w:tc>
          <w:tcPr>
            <w:tcW w:w="5954"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for a Boost converter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Boost converter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Boost converter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input and output voltage </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Generate the output report</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lastRenderedPageBreak/>
              <w:t>Design the DC-DC Buck-Boost converter</w:t>
            </w:r>
          </w:p>
        </w:tc>
        <w:tc>
          <w:tcPr>
            <w:tcW w:w="5954"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for a Buck-Boost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Buck-Boost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Buck-Boost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input and output voltage </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283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Implement DC-DC Flyback Converter</w:t>
            </w:r>
          </w:p>
        </w:tc>
        <w:tc>
          <w:tcPr>
            <w:tcW w:w="5954"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for a DC-DC (flyback) converter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DC-DC (flyback) converter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DC-DC (flyback) converter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Operate the flyback converter in CCM and DCM mode</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input and output voltage </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Design Switch Mode Power Supply using converter</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Implement DC-DC Forward Converter</w:t>
            </w:r>
          </w:p>
        </w:tc>
        <w:tc>
          <w:tcPr>
            <w:tcW w:w="5954"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for a DC-DC (Forward) converter </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DC-DC (Forward)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DC-DC (Forward)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Operate the Forward converter in CCM and DCM mode</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input and output voltage </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Design Switch Mode Power Supply using converter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BE75F6">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Knowledge &amp;Understanding</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Basic knowledge of SCR and working </w:t>
      </w:r>
      <w:r>
        <w:rPr>
          <w:rFonts w:ascii="Arial" w:hAnsi="Arial" w:cs="Arial"/>
          <w:color w:val="000000" w:themeColor="text1"/>
          <w:sz w:val="22"/>
          <w:szCs w:val="22"/>
        </w:rPr>
        <w:t>principle</w:t>
      </w:r>
      <w:r w:rsidRPr="00414754">
        <w:rPr>
          <w:rFonts w:ascii="Arial" w:hAnsi="Arial" w:cs="Arial"/>
          <w:color w:val="000000" w:themeColor="text1"/>
          <w:sz w:val="22"/>
          <w:szCs w:val="22"/>
        </w:rPr>
        <w:t xml:space="preserve"> of SCR</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Study data sheet of SCR</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Recognize the power ratings of SCR</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Comprehend the V-I characteristic curve</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Calculate the gate recovery time using formulae</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various types of single &amp;Three phase converters &amp; their operations in different configurations.</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triggering angle and displacement factor</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Symmetrical and asymmetrical single phase semi converters</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working principle of buck, boost and buck-boost converter in CCM and DCM mode and its operation</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uses of buck, boost and buck-boost converter</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the working principle of flyback, DC-DC converter operation</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uses of flyback and DC-DC converter &amp; forward DC-DC  converter</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working principle of full bridge DC-DC converter</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applications of flyback&amp; Full bridge converter</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the working principle of forward, DC-DC converter operation</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Explain uses of forward  DC-DC converter </w:t>
      </w:r>
    </w:p>
    <w:p w:rsidR="00BE75F6" w:rsidRPr="00414754" w:rsidRDefault="00BE75F6" w:rsidP="00BE75F6">
      <w:pPr>
        <w:numPr>
          <w:ilvl w:val="0"/>
          <w:numId w:val="6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applications of forward converter</w:t>
      </w:r>
    </w:p>
    <w:p w:rsidR="00BE75F6" w:rsidRPr="00414754" w:rsidRDefault="00BE75F6" w:rsidP="00BE75F6">
      <w:pPr>
        <w:spacing w:line="360" w:lineRule="auto"/>
        <w:jc w:val="both"/>
        <w:rPr>
          <w:rFonts w:ascii="Arial" w:hAnsi="Arial" w:cs="Arial"/>
          <w:b/>
          <w:color w:val="000000" w:themeColor="text1"/>
          <w:sz w:val="22"/>
          <w:szCs w:val="22"/>
        </w:rPr>
      </w:pPr>
    </w:p>
    <w:p w:rsidR="00BE75F6" w:rsidRPr="00414754" w:rsidRDefault="00BE75F6" w:rsidP="00BE75F6">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lastRenderedPageBreak/>
        <w:t>Critical Evidence(s) Required</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BE75F6" w:rsidRPr="00414754" w:rsidRDefault="00BE75F6" w:rsidP="00BE75F6">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BE75F6" w:rsidRPr="00414754" w:rsidRDefault="00BE75F6" w:rsidP="00BE75F6">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Implement SCR in phase control rectifier circuit.</w:t>
      </w:r>
    </w:p>
    <w:p w:rsidR="00BE75F6" w:rsidRPr="00414754" w:rsidRDefault="00BE75F6" w:rsidP="00BE75F6">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Draw the VI curve of SCR.</w:t>
      </w:r>
    </w:p>
    <w:p w:rsidR="00BE75F6" w:rsidRPr="00414754" w:rsidRDefault="00BE75F6" w:rsidP="00BE75F6">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Implement 3 phase full converter.</w:t>
      </w:r>
    </w:p>
    <w:p w:rsidR="00BE75F6" w:rsidRPr="00414754" w:rsidRDefault="00BE75F6" w:rsidP="00BE75F6">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Differentiate between buck and boost converter.</w:t>
      </w:r>
    </w:p>
    <w:p w:rsidR="00BE75F6" w:rsidRPr="00414754" w:rsidRDefault="00BE75F6" w:rsidP="00BE75F6">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Differentiate between buck-boost and flyback converter.</w:t>
      </w:r>
    </w:p>
    <w:p w:rsidR="00BE75F6" w:rsidRPr="00414754" w:rsidRDefault="00BE75F6" w:rsidP="00BE75F6">
      <w:pPr>
        <w:spacing w:line="360" w:lineRule="auto"/>
        <w:jc w:val="both"/>
        <w:rPr>
          <w:rFonts w:ascii="Arial" w:hAnsi="Arial" w:cs="Arial"/>
          <w:b/>
          <w:color w:val="000000" w:themeColor="text1"/>
          <w:sz w:val="22"/>
          <w:szCs w:val="22"/>
        </w:rPr>
      </w:pPr>
    </w:p>
    <w:p w:rsidR="00BE75F6" w:rsidRPr="00414754" w:rsidRDefault="00BE75F6" w:rsidP="00BE75F6">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p w:rsidR="00BE75F6" w:rsidRPr="00414754" w:rsidRDefault="00BE75F6" w:rsidP="00BE75F6">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BE75F6"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Sr.No.</w:t>
            </w:r>
          </w:p>
        </w:tc>
        <w:tc>
          <w:tcPr>
            <w:tcW w:w="6840" w:type="dxa"/>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diodes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Transistors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Oscilloscope</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Resistor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Inductor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Power supply </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Soldering station</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Function generators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11</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Nose pliers and wire cutter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12</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Screw driver set</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13</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Vero board</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14</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Breadboard</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15</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Push buttons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16</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SCR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17</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MOSFETS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18</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IGBTs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19</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Clamp meter</w:t>
            </w:r>
          </w:p>
        </w:tc>
      </w:tr>
    </w:tbl>
    <w:p w:rsidR="00BE75F6" w:rsidRPr="00414754" w:rsidRDefault="00BE75F6" w:rsidP="00BE75F6">
      <w:pPr>
        <w:rPr>
          <w:rFonts w:ascii="Arial" w:hAnsi="Arial" w:cs="Arial"/>
          <w:color w:val="000000" w:themeColor="text1"/>
          <w:sz w:val="22"/>
          <w:szCs w:val="22"/>
        </w:rPr>
      </w:pPr>
    </w:p>
    <w:p w:rsidR="00BE75F6" w:rsidRPr="00414754" w:rsidRDefault="00BE75F6" w:rsidP="00BE75F6">
      <w:pPr>
        <w:jc w:val="both"/>
        <w:rPr>
          <w:rFonts w:ascii="Arial" w:eastAsia="Times New Roman" w:hAnsi="Arial" w:cs="Arial"/>
          <w:b/>
          <w:color w:val="000000" w:themeColor="text1"/>
          <w:sz w:val="22"/>
          <w:szCs w:val="22"/>
          <w:lang w:val="en-AU"/>
        </w:rPr>
      </w:pPr>
      <w:bookmarkStart w:id="555" w:name="_Toc11023187"/>
      <w:bookmarkStart w:id="556" w:name="_Toc11024130"/>
      <w:bookmarkStart w:id="557" w:name="_Toc11024825"/>
      <w:r w:rsidRPr="00414754">
        <w:rPr>
          <w:rFonts w:ascii="Arial" w:hAnsi="Arial" w:cs="Arial"/>
          <w:color w:val="000000" w:themeColor="text1"/>
          <w:sz w:val="22"/>
          <w:szCs w:val="22"/>
        </w:rPr>
        <w:br w:type="page"/>
      </w:r>
    </w:p>
    <w:p w:rsidR="00BE75F6" w:rsidRPr="00414754" w:rsidRDefault="00BE75F6" w:rsidP="00CA5B25">
      <w:pPr>
        <w:pStyle w:val="Heading3"/>
      </w:pPr>
      <w:bookmarkStart w:id="558" w:name="_Toc123119605"/>
      <w:r w:rsidRPr="00414754">
        <w:lastRenderedPageBreak/>
        <w:t>Design the Inverters</w:t>
      </w:r>
      <w:bookmarkEnd w:id="555"/>
      <w:bookmarkEnd w:id="556"/>
      <w:bookmarkEnd w:id="557"/>
      <w:bookmarkEnd w:id="558"/>
    </w:p>
    <w:p w:rsidR="00BE75F6" w:rsidRPr="00414754" w:rsidRDefault="00BE75F6" w:rsidP="00BE75F6">
      <w:pPr>
        <w:spacing w:line="360" w:lineRule="auto"/>
        <w:jc w:val="both"/>
        <w:rPr>
          <w:rFonts w:ascii="Arial" w:hAnsi="Arial" w:cs="Arial"/>
          <w:b/>
          <w:color w:val="000000" w:themeColor="text1"/>
          <w:sz w:val="22"/>
          <w:szCs w:val="22"/>
        </w:rPr>
      </w:pPr>
    </w:p>
    <w:p w:rsidR="00BE75F6" w:rsidRPr="00414754" w:rsidRDefault="00BE75F6" w:rsidP="00BE75F6">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After the completion of this competency standard the student will be able to design a variety of inverters.</w:t>
      </w:r>
    </w:p>
    <w:tbl>
      <w:tblPr>
        <w:tblStyle w:val="GridTable5Dark-Accent412"/>
        <w:tblW w:w="9178" w:type="dxa"/>
        <w:tblLayout w:type="fixed"/>
        <w:tblLook w:val="04A0" w:firstRow="1" w:lastRow="0" w:firstColumn="1" w:lastColumn="0" w:noHBand="0" w:noVBand="1"/>
      </w:tblPr>
      <w:tblGrid>
        <w:gridCol w:w="2799"/>
        <w:gridCol w:w="6379"/>
      </w:tblGrid>
      <w:tr w:rsidR="00BE75F6" w:rsidRPr="009C010F" w:rsidTr="009A7B4B">
        <w:trPr>
          <w:cnfStyle w:val="100000000000" w:firstRow="1" w:lastRow="0" w:firstColumn="0" w:lastColumn="0" w:oddVBand="0" w:evenVBand="0" w:oddHBand="0"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279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379" w:type="dxa"/>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2287"/>
        </w:trPr>
        <w:tc>
          <w:tcPr>
            <w:cnfStyle w:val="001000000000" w:firstRow="0" w:lastRow="0" w:firstColumn="1" w:lastColumn="0" w:oddVBand="0" w:evenVBand="0" w:oddHBand="0" w:evenHBand="0" w:firstRowFirstColumn="0" w:firstRowLastColumn="0" w:lastRowFirstColumn="0" w:lastRowLastColumn="0"/>
            <w:tcW w:w="279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Design the Single phase inverter using push pull configuration (Iron core transformer)</w:t>
            </w:r>
          </w:p>
          <w:p w:rsidR="00BE75F6" w:rsidRPr="009C010F" w:rsidRDefault="00BE75F6" w:rsidP="009A7B4B">
            <w:pPr>
              <w:rPr>
                <w:rFonts w:ascii="Arial" w:hAnsi="Arial"/>
                <w:color w:val="000000" w:themeColor="text1"/>
                <w:sz w:val="22"/>
                <w:szCs w:val="22"/>
              </w:rPr>
            </w:pPr>
          </w:p>
        </w:tc>
        <w:tc>
          <w:tcPr>
            <w:tcW w:w="6379"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for a inverter using push pull configuration (Iron core transformer)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inverter using push pull configuration (Iron core transformer)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inverter using push pull configuration (Iron core transformer)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input and output voltage </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BE75F6" w:rsidRPr="009C010F" w:rsidTr="009A7B4B">
        <w:trPr>
          <w:trHeight w:val="2287"/>
        </w:trPr>
        <w:tc>
          <w:tcPr>
            <w:cnfStyle w:val="001000000000" w:firstRow="0" w:lastRow="0" w:firstColumn="1" w:lastColumn="0" w:oddVBand="0" w:evenVBand="0" w:oddHBand="0" w:evenHBand="0" w:firstRowFirstColumn="0" w:firstRowLastColumn="0" w:lastRowFirstColumn="0" w:lastRowLastColumn="0"/>
            <w:tcW w:w="279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Design the Single phase inverter using Ferrite Core Transformer (H-Bridge)</w:t>
            </w:r>
          </w:p>
          <w:p w:rsidR="00BE75F6" w:rsidRPr="009C010F" w:rsidRDefault="00BE75F6" w:rsidP="009A7B4B">
            <w:pPr>
              <w:rPr>
                <w:rFonts w:ascii="Arial" w:hAnsi="Arial"/>
                <w:color w:val="000000" w:themeColor="text1"/>
                <w:sz w:val="22"/>
                <w:szCs w:val="22"/>
              </w:rPr>
            </w:pPr>
          </w:p>
          <w:p w:rsidR="00BE75F6" w:rsidRPr="009C010F" w:rsidRDefault="00BE75F6" w:rsidP="009A7B4B">
            <w:pPr>
              <w:rPr>
                <w:rFonts w:ascii="Arial" w:hAnsi="Arial"/>
                <w:color w:val="000000" w:themeColor="text1"/>
                <w:sz w:val="22"/>
                <w:szCs w:val="22"/>
              </w:rPr>
            </w:pPr>
          </w:p>
        </w:tc>
        <w:tc>
          <w:tcPr>
            <w:tcW w:w="6379"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for a inverter using Ferrite Core Transformer (H-Bridge)</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inverter using Ferrite Core Transformer (H-Bridge)</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inverter using Ferrite Core Transformer (H-Bridge)</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input and output voltage </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BE75F6" w:rsidRPr="009C010F" w:rsidTr="009A7B4B">
        <w:trPr>
          <w:cnfStyle w:val="000000100000" w:firstRow="0" w:lastRow="0" w:firstColumn="0" w:lastColumn="0" w:oddVBand="0" w:evenVBand="0" w:oddHBand="1" w:evenHBand="0" w:firstRowFirstColumn="0" w:firstRowLastColumn="0" w:lastRowFirstColumn="0" w:lastRowLastColumn="0"/>
          <w:trHeight w:val="1273"/>
        </w:trPr>
        <w:tc>
          <w:tcPr>
            <w:cnfStyle w:val="001000000000" w:firstRow="0" w:lastRow="0" w:firstColumn="1" w:lastColumn="0" w:oddVBand="0" w:evenVBand="0" w:oddHBand="0" w:evenHBand="0" w:firstRowFirstColumn="0" w:firstRowLastColumn="0" w:lastRowFirstColumn="0" w:lastRowLastColumn="0"/>
            <w:tcW w:w="2799"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Design the Three Phase inverter</w:t>
            </w:r>
          </w:p>
        </w:tc>
        <w:tc>
          <w:tcPr>
            <w:tcW w:w="6379"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voltage source and current source inverter</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for a inverter using Iron Core Transformer (H-Bridge)</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inverter using Iron Core Transformer (H-Bridge)</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inverter using Iron Core Transformer (H-Bridge)</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input and output voltage </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rsidR="00BE75F6" w:rsidRPr="00414754" w:rsidRDefault="00BE75F6" w:rsidP="00BE75F6">
      <w:pPr>
        <w:spacing w:line="360" w:lineRule="auto"/>
        <w:jc w:val="both"/>
        <w:rPr>
          <w:rFonts w:ascii="Arial" w:hAnsi="Arial" w:cs="Arial"/>
          <w:b/>
          <w:color w:val="000000" w:themeColor="text1"/>
          <w:sz w:val="22"/>
          <w:szCs w:val="22"/>
        </w:rPr>
      </w:pPr>
    </w:p>
    <w:p w:rsidR="00BE75F6" w:rsidRPr="00414754" w:rsidRDefault="00BE75F6" w:rsidP="00BE75F6">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Knowledge &amp; Understanding</w:t>
      </w:r>
    </w:p>
    <w:p w:rsidR="00BE75F6" w:rsidRPr="00414754" w:rsidRDefault="00BE75F6" w:rsidP="00BE75F6">
      <w:pPr>
        <w:numPr>
          <w:ilvl w:val="0"/>
          <w:numId w:val="61"/>
        </w:numPr>
        <w:spacing w:line="360" w:lineRule="auto"/>
        <w:ind w:left="0" w:hanging="357"/>
        <w:jc w:val="both"/>
        <w:rPr>
          <w:rFonts w:ascii="Arial" w:hAnsi="Arial" w:cs="Arial"/>
          <w:color w:val="000000" w:themeColor="text1"/>
          <w:sz w:val="22"/>
          <w:szCs w:val="22"/>
        </w:rPr>
      </w:pPr>
      <w:r w:rsidRPr="00414754">
        <w:rPr>
          <w:rFonts w:ascii="Arial" w:hAnsi="Arial" w:cs="Arial"/>
          <w:color w:val="000000" w:themeColor="text1"/>
          <w:sz w:val="22"/>
          <w:szCs w:val="22"/>
        </w:rPr>
        <w:t>Describe square wave, sine wave and step square wave inverters</w:t>
      </w:r>
    </w:p>
    <w:p w:rsidR="00BE75F6" w:rsidRPr="00414754" w:rsidRDefault="00BE75F6" w:rsidP="00BE75F6">
      <w:pPr>
        <w:numPr>
          <w:ilvl w:val="0"/>
          <w:numId w:val="61"/>
        </w:numPr>
        <w:spacing w:line="360" w:lineRule="auto"/>
        <w:ind w:left="0" w:hanging="357"/>
        <w:jc w:val="both"/>
        <w:rPr>
          <w:rFonts w:ascii="Arial" w:hAnsi="Arial" w:cs="Arial"/>
          <w:color w:val="000000" w:themeColor="text1"/>
          <w:sz w:val="22"/>
          <w:szCs w:val="22"/>
        </w:rPr>
      </w:pPr>
      <w:r w:rsidRPr="00414754">
        <w:rPr>
          <w:rFonts w:ascii="Arial" w:hAnsi="Arial" w:cs="Arial"/>
          <w:color w:val="000000" w:themeColor="text1"/>
          <w:sz w:val="22"/>
          <w:szCs w:val="22"/>
        </w:rPr>
        <w:t>Explain iron core and ferrite core transformer, H-Bridge, MOSFETS and IGBTs</w:t>
      </w:r>
    </w:p>
    <w:p w:rsidR="00BE75F6" w:rsidRPr="00414754" w:rsidRDefault="00BE75F6" w:rsidP="00BE75F6">
      <w:pPr>
        <w:numPr>
          <w:ilvl w:val="0"/>
          <w:numId w:val="61"/>
        </w:numPr>
        <w:spacing w:line="360" w:lineRule="auto"/>
        <w:ind w:left="0" w:hanging="357"/>
        <w:jc w:val="both"/>
        <w:rPr>
          <w:rFonts w:ascii="Arial" w:hAnsi="Arial" w:cs="Arial"/>
          <w:color w:val="000000" w:themeColor="text1"/>
          <w:sz w:val="22"/>
          <w:szCs w:val="22"/>
        </w:rPr>
      </w:pPr>
      <w:r w:rsidRPr="00414754">
        <w:rPr>
          <w:rFonts w:ascii="Arial" w:hAnsi="Arial" w:cs="Arial"/>
          <w:color w:val="000000" w:themeColor="text1"/>
          <w:sz w:val="22"/>
          <w:szCs w:val="22"/>
        </w:rPr>
        <w:t>Describe square wave, sine wave and step square wave inverters</w:t>
      </w:r>
    </w:p>
    <w:p w:rsidR="00BE75F6" w:rsidRPr="00414754" w:rsidRDefault="00BE75F6" w:rsidP="00BE75F6">
      <w:pPr>
        <w:numPr>
          <w:ilvl w:val="0"/>
          <w:numId w:val="61"/>
        </w:numPr>
        <w:spacing w:line="360" w:lineRule="auto"/>
        <w:ind w:left="0" w:hanging="357"/>
        <w:jc w:val="both"/>
        <w:rPr>
          <w:rFonts w:ascii="Arial" w:hAnsi="Arial" w:cs="Arial"/>
          <w:color w:val="000000" w:themeColor="text1"/>
          <w:sz w:val="22"/>
          <w:szCs w:val="22"/>
        </w:rPr>
      </w:pPr>
      <w:r w:rsidRPr="00414754">
        <w:rPr>
          <w:rFonts w:ascii="Arial" w:hAnsi="Arial" w:cs="Arial"/>
          <w:color w:val="000000" w:themeColor="text1"/>
          <w:sz w:val="22"/>
          <w:szCs w:val="22"/>
        </w:rPr>
        <w:t>Explain iron core and ferrite core transformer, H-Bridge, MOSFETS and IGBTs</w:t>
      </w:r>
    </w:p>
    <w:p w:rsidR="00BE75F6" w:rsidRPr="00414754" w:rsidRDefault="00BE75F6" w:rsidP="00BE75F6">
      <w:pPr>
        <w:numPr>
          <w:ilvl w:val="0"/>
          <w:numId w:val="61"/>
        </w:numPr>
        <w:spacing w:line="360" w:lineRule="auto"/>
        <w:ind w:left="0" w:hanging="357"/>
        <w:jc w:val="both"/>
        <w:rPr>
          <w:rFonts w:ascii="Arial" w:hAnsi="Arial" w:cs="Arial"/>
          <w:color w:val="000000" w:themeColor="text1"/>
          <w:sz w:val="22"/>
          <w:szCs w:val="22"/>
        </w:rPr>
      </w:pPr>
      <w:r w:rsidRPr="00414754">
        <w:rPr>
          <w:rFonts w:ascii="Arial" w:hAnsi="Arial" w:cs="Arial"/>
          <w:color w:val="000000" w:themeColor="text1"/>
          <w:sz w:val="22"/>
          <w:szCs w:val="22"/>
        </w:rPr>
        <w:t>Explain VSI (voltage source inverter)and CSI (current source inverter)</w:t>
      </w:r>
    </w:p>
    <w:p w:rsidR="00BE75F6" w:rsidRPr="00414754" w:rsidRDefault="00BE75F6" w:rsidP="00BE75F6">
      <w:pPr>
        <w:spacing w:line="360" w:lineRule="auto"/>
        <w:jc w:val="both"/>
        <w:rPr>
          <w:rFonts w:ascii="Arial" w:hAnsi="Arial" w:cs="Arial"/>
          <w:b/>
          <w:color w:val="000000" w:themeColor="text1"/>
          <w:sz w:val="22"/>
          <w:szCs w:val="22"/>
        </w:rPr>
      </w:pPr>
    </w:p>
    <w:p w:rsidR="00BE75F6" w:rsidRPr="00414754" w:rsidRDefault="00BE75F6" w:rsidP="00BE75F6">
      <w:pPr>
        <w:spacing w:line="360" w:lineRule="auto"/>
        <w:jc w:val="both"/>
        <w:rPr>
          <w:rFonts w:ascii="Arial" w:hAnsi="Arial" w:cs="Arial"/>
          <w:b/>
          <w:color w:val="000000" w:themeColor="text1"/>
          <w:sz w:val="22"/>
          <w:szCs w:val="22"/>
        </w:rPr>
      </w:pPr>
      <w:bookmarkStart w:id="559" w:name="_Toc10047605"/>
      <w:bookmarkStart w:id="560" w:name="_Toc10048447"/>
      <w:bookmarkStart w:id="561" w:name="_Toc10111881"/>
      <w:bookmarkStart w:id="562" w:name="_Toc10112208"/>
      <w:bookmarkStart w:id="563" w:name="_Toc10112455"/>
      <w:bookmarkStart w:id="564" w:name="_Toc10119330"/>
      <w:bookmarkStart w:id="565" w:name="_Toc10119558"/>
      <w:bookmarkStart w:id="566" w:name="_Toc10151434"/>
      <w:bookmarkStart w:id="567" w:name="_Toc10151778"/>
      <w:bookmarkStart w:id="568" w:name="_Toc10902525"/>
      <w:r w:rsidRPr="00414754">
        <w:rPr>
          <w:rFonts w:ascii="Arial" w:hAnsi="Arial" w:cs="Arial"/>
          <w:b/>
          <w:color w:val="000000" w:themeColor="text1"/>
          <w:sz w:val="22"/>
          <w:szCs w:val="22"/>
        </w:rPr>
        <w:t>Critical Evidence(s) Required</w:t>
      </w:r>
      <w:bookmarkEnd w:id="559"/>
      <w:bookmarkEnd w:id="560"/>
      <w:bookmarkEnd w:id="561"/>
      <w:bookmarkEnd w:id="562"/>
      <w:bookmarkEnd w:id="563"/>
      <w:bookmarkEnd w:id="564"/>
      <w:bookmarkEnd w:id="565"/>
      <w:bookmarkEnd w:id="566"/>
      <w:bookmarkEnd w:id="567"/>
      <w:bookmarkEnd w:id="568"/>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The candidates need to produce following critical evidence(s) in order to be competent in this competency standard:</w:t>
      </w:r>
    </w:p>
    <w:p w:rsidR="00BE75F6" w:rsidRPr="00414754" w:rsidRDefault="00BE75F6" w:rsidP="00BE75F6">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BE75F6" w:rsidRPr="00414754" w:rsidRDefault="00BE75F6" w:rsidP="00BE75F6">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single phase inverter using push pull configuration.</w:t>
      </w:r>
    </w:p>
    <w:p w:rsidR="00BE75F6" w:rsidRPr="00414754" w:rsidRDefault="00BE75F6" w:rsidP="00BE75F6">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circuit diagram of three phase inverter.</w:t>
      </w:r>
    </w:p>
    <w:p w:rsidR="00BE75F6" w:rsidRPr="00414754" w:rsidRDefault="00BE75F6" w:rsidP="00BE75F6">
      <w:pPr>
        <w:spacing w:line="360" w:lineRule="auto"/>
        <w:jc w:val="both"/>
        <w:rPr>
          <w:rFonts w:ascii="Arial" w:hAnsi="Arial" w:cs="Arial"/>
          <w:color w:val="000000" w:themeColor="text1"/>
          <w:sz w:val="22"/>
          <w:szCs w:val="22"/>
        </w:rPr>
      </w:pPr>
    </w:p>
    <w:p w:rsidR="00BE75F6" w:rsidRPr="00414754" w:rsidRDefault="00BE75F6" w:rsidP="00BE75F6">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rsidR="00BE75F6" w:rsidRPr="00414754" w:rsidRDefault="00BE75F6" w:rsidP="00BE75F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tools and equipment required for this competency standard are givenbelow:</w:t>
      </w:r>
    </w:p>
    <w:tbl>
      <w:tblPr>
        <w:tblStyle w:val="GridTable5Dark-Accent412"/>
        <w:tblpPr w:leftFromText="180" w:rightFromText="180" w:vertAnchor="text" w:tblpY="1"/>
        <w:tblW w:w="0" w:type="auto"/>
        <w:tblLook w:val="04A0" w:firstRow="1" w:lastRow="0" w:firstColumn="1" w:lastColumn="0" w:noHBand="0" w:noVBand="1"/>
      </w:tblPr>
      <w:tblGrid>
        <w:gridCol w:w="1368"/>
        <w:gridCol w:w="6840"/>
      </w:tblGrid>
      <w:tr w:rsidR="00BE75F6" w:rsidRPr="009C010F" w:rsidTr="009A7B4B">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Sr.No.</w:t>
            </w:r>
          </w:p>
        </w:tc>
        <w:tc>
          <w:tcPr>
            <w:tcW w:w="6840" w:type="dxa"/>
          </w:tcPr>
          <w:p w:rsidR="00BE75F6" w:rsidRPr="009C010F" w:rsidRDefault="00BE75F6"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diodes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Transistors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Oscilloscope</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Resistor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Inductor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Power supply </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Soldering station</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Function generator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11</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Nose plier and wire cutter</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12</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Screw driver set</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13</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Vero board</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14</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Breadboard</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15</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Push buttons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16</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SCR</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17</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MOSFETS</w:t>
            </w:r>
          </w:p>
        </w:tc>
      </w:tr>
      <w:tr w:rsidR="00BE75F6"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18</w:t>
            </w:r>
          </w:p>
        </w:tc>
        <w:tc>
          <w:tcPr>
            <w:tcW w:w="6840" w:type="dxa"/>
          </w:tcPr>
          <w:p w:rsidR="00BE75F6" w:rsidRPr="009C010F" w:rsidRDefault="00BE75F6"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IGBTs</w:t>
            </w:r>
          </w:p>
        </w:tc>
      </w:tr>
      <w:tr w:rsidR="00BE75F6"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BE75F6" w:rsidRPr="009C010F" w:rsidRDefault="00BE75F6" w:rsidP="009A7B4B">
            <w:pPr>
              <w:rPr>
                <w:rFonts w:ascii="Arial" w:hAnsi="Arial"/>
                <w:color w:val="000000" w:themeColor="text1"/>
                <w:sz w:val="22"/>
                <w:szCs w:val="22"/>
              </w:rPr>
            </w:pPr>
            <w:r w:rsidRPr="009C010F">
              <w:rPr>
                <w:rFonts w:ascii="Arial" w:hAnsi="Arial"/>
                <w:color w:val="000000" w:themeColor="text1"/>
                <w:sz w:val="22"/>
                <w:szCs w:val="22"/>
              </w:rPr>
              <w:t>19</w:t>
            </w:r>
          </w:p>
        </w:tc>
        <w:tc>
          <w:tcPr>
            <w:tcW w:w="6840" w:type="dxa"/>
          </w:tcPr>
          <w:p w:rsidR="00BE75F6" w:rsidRPr="009C010F" w:rsidRDefault="00BE75F6"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Clamp meter</w:t>
            </w:r>
          </w:p>
        </w:tc>
      </w:tr>
    </w:tbl>
    <w:p w:rsidR="009A7B4B" w:rsidRPr="00414754" w:rsidRDefault="00BE75F6" w:rsidP="002B0A29">
      <w:pPr>
        <w:pStyle w:val="Heading1"/>
        <w:numPr>
          <w:ilvl w:val="0"/>
          <w:numId w:val="128"/>
        </w:numPr>
        <w:shd w:val="clear" w:color="auto" w:fill="C6D9F1" w:themeFill="text2" w:themeFillTint="33"/>
        <w:spacing w:before="0" w:after="0" w:line="360" w:lineRule="auto"/>
        <w:rPr>
          <w:rFonts w:ascii="Arial" w:hAnsi="Arial" w:cs="Arial"/>
          <w:color w:val="000000" w:themeColor="text1"/>
          <w:sz w:val="24"/>
          <w:szCs w:val="24"/>
        </w:rPr>
      </w:pPr>
      <w:r w:rsidRPr="00414754">
        <w:rPr>
          <w:rFonts w:ascii="Arial" w:eastAsiaTheme="minorHAnsi" w:hAnsi="Arial" w:cs="Arial"/>
          <w:color w:val="000000" w:themeColor="text1"/>
          <w:sz w:val="22"/>
          <w:szCs w:val="22"/>
        </w:rPr>
        <w:br w:type="page"/>
      </w:r>
      <w:bookmarkStart w:id="569" w:name="_Toc123119606"/>
      <w:r w:rsidR="009A7B4B" w:rsidRPr="00414754">
        <w:rPr>
          <w:rFonts w:ascii="Arial" w:hAnsi="Arial" w:cs="Arial"/>
          <w:color w:val="000000" w:themeColor="text1"/>
          <w:sz w:val="24"/>
          <w:szCs w:val="24"/>
        </w:rPr>
        <w:lastRenderedPageBreak/>
        <w:t>Industrial Electronic</w:t>
      </w:r>
      <w:r w:rsidR="009A7B4B">
        <w:rPr>
          <w:rFonts w:ascii="Arial" w:hAnsi="Arial" w:cs="Arial"/>
          <w:color w:val="000000" w:themeColor="text1"/>
          <w:sz w:val="24"/>
          <w:szCs w:val="24"/>
        </w:rPr>
        <w:t>s</w:t>
      </w:r>
      <w:bookmarkEnd w:id="569"/>
    </w:p>
    <w:p w:rsidR="009A7B4B" w:rsidRPr="00414754" w:rsidRDefault="009A7B4B" w:rsidP="00CA5B25">
      <w:pPr>
        <w:pStyle w:val="Heading3"/>
      </w:pPr>
      <w:bookmarkStart w:id="570" w:name="_Toc11023179"/>
      <w:bookmarkStart w:id="571" w:name="_Toc11024122"/>
      <w:bookmarkStart w:id="572" w:name="_Toc11024819"/>
      <w:bookmarkStart w:id="573" w:name="_Toc123119607"/>
      <w:r w:rsidRPr="00414754">
        <w:t>Carry Out System Automation Using Sensors and Transducers</w:t>
      </w:r>
      <w:bookmarkEnd w:id="570"/>
      <w:bookmarkEnd w:id="571"/>
      <w:bookmarkEnd w:id="572"/>
      <w:bookmarkEnd w:id="573"/>
    </w:p>
    <w:p w:rsidR="009A7B4B" w:rsidRPr="00414754" w:rsidRDefault="009A7B4B" w:rsidP="009A7B4B">
      <w:pPr>
        <w:spacing w:line="360" w:lineRule="auto"/>
        <w:jc w:val="both"/>
        <w:rPr>
          <w:rFonts w:ascii="Arial" w:hAnsi="Arial" w:cs="Arial"/>
          <w:b/>
          <w:color w:val="000000" w:themeColor="text1"/>
          <w:sz w:val="22"/>
          <w:szCs w:val="22"/>
        </w:rPr>
      </w:pPr>
    </w:p>
    <w:p w:rsidR="009A7B4B" w:rsidRPr="00414754" w:rsidRDefault="009A7B4B" w:rsidP="009A7B4B">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Overview:</w:t>
      </w:r>
    </w:p>
    <w:p w:rsidR="009A7B4B" w:rsidRPr="00414754" w:rsidRDefault="009A7B4B" w:rsidP="009A7B4B">
      <w:pPr>
        <w:spacing w:line="360" w:lineRule="auto"/>
        <w:jc w:val="both"/>
        <w:rPr>
          <w:rFonts w:ascii="Arial" w:hAnsi="Arial" w:cs="Arial"/>
          <w:color w:val="000000" w:themeColor="text1"/>
          <w:sz w:val="22"/>
          <w:szCs w:val="22"/>
        </w:rPr>
      </w:pPr>
      <w:r w:rsidRPr="00414754">
        <w:rPr>
          <w:rFonts w:ascii="Arial" w:hAnsi="Arial" w:cs="Arial"/>
          <w:bCs/>
          <w:color w:val="000000" w:themeColor="text1"/>
          <w:sz w:val="22"/>
          <w:szCs w:val="22"/>
        </w:rPr>
        <w:t>After the completion of this competency standard the candidate will be able to design</w:t>
      </w:r>
      <w:r w:rsidRPr="00414754">
        <w:rPr>
          <w:rFonts w:ascii="Arial" w:hAnsi="Arial" w:cs="Arial"/>
          <w:color w:val="000000" w:themeColor="text1"/>
          <w:sz w:val="22"/>
          <w:szCs w:val="22"/>
        </w:rPr>
        <w:t xml:space="preserve"> an application for industrial, domestic and commercial automation using sensors and transducers.</w:t>
      </w:r>
    </w:p>
    <w:p w:rsidR="009A7B4B" w:rsidRPr="00414754" w:rsidRDefault="009A7B4B" w:rsidP="009A7B4B">
      <w:pPr>
        <w:spacing w:line="360" w:lineRule="auto"/>
        <w:jc w:val="both"/>
        <w:rPr>
          <w:rFonts w:ascii="Arial" w:hAnsi="Arial" w:cs="Arial"/>
          <w:color w:val="000000" w:themeColor="text1"/>
          <w:sz w:val="22"/>
          <w:szCs w:val="22"/>
        </w:rPr>
      </w:pPr>
    </w:p>
    <w:tbl>
      <w:tblPr>
        <w:tblStyle w:val="GridTable5Dark-Accent412"/>
        <w:tblW w:w="9214" w:type="dxa"/>
        <w:tblLayout w:type="fixed"/>
        <w:tblLook w:val="04A0" w:firstRow="1" w:lastRow="0" w:firstColumn="1" w:lastColumn="0" w:noHBand="0" w:noVBand="1"/>
      </w:tblPr>
      <w:tblGrid>
        <w:gridCol w:w="2302"/>
        <w:gridCol w:w="6912"/>
      </w:tblGrid>
      <w:tr w:rsidR="009A7B4B" w:rsidRPr="009C010F" w:rsidTr="009A7B4B">
        <w:trPr>
          <w:cnfStyle w:val="100000000000" w:firstRow="1" w:lastRow="0" w:firstColumn="0" w:lastColumn="0" w:oddVBand="0" w:evenVBand="0" w:oddHBand="0"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Competency Unit</w:t>
            </w:r>
          </w:p>
        </w:tc>
        <w:tc>
          <w:tcPr>
            <w:tcW w:w="6912" w:type="dxa"/>
          </w:tcPr>
          <w:p w:rsidR="009A7B4B" w:rsidRPr="009C010F" w:rsidRDefault="009A7B4B"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2433"/>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 xml:space="preserve">Construct electronics switch to operate load (Relay) using Transistor </w:t>
            </w:r>
          </w:p>
        </w:tc>
        <w:tc>
          <w:tcPr>
            <w:tcW w:w="6912" w:type="dxa"/>
          </w:tcPr>
          <w:p w:rsidR="009A7B4B" w:rsidRPr="009C010F" w:rsidRDefault="009A7B4B" w:rsidP="009A7B4B">
            <w:pPr>
              <w:pStyle w:val="ListParagraph"/>
              <w:numPr>
                <w:ilvl w:val="0"/>
                <w:numId w:val="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of transistor as switch </w:t>
            </w:r>
          </w:p>
          <w:p w:rsidR="009A7B4B" w:rsidRPr="009C010F" w:rsidRDefault="009A7B4B" w:rsidP="009A7B4B">
            <w:pPr>
              <w:pStyle w:val="ListParagraph"/>
              <w:numPr>
                <w:ilvl w:val="0"/>
                <w:numId w:val="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w:t>
            </w:r>
            <w:r>
              <w:rPr>
                <w:rFonts w:ascii="Arial" w:hAnsi="Arial"/>
                <w:color w:val="000000" w:themeColor="text1"/>
                <w:sz w:val="22"/>
                <w:szCs w:val="22"/>
              </w:rPr>
              <w:t>onents for transistor as switch.</w:t>
            </w:r>
          </w:p>
          <w:p w:rsidR="009A7B4B" w:rsidRPr="009C010F" w:rsidRDefault="009A7B4B" w:rsidP="009A7B4B">
            <w:pPr>
              <w:pStyle w:val="ListParagraph"/>
              <w:numPr>
                <w:ilvl w:val="0"/>
                <w:numId w:val="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for transistor as switch.</w:t>
            </w:r>
          </w:p>
          <w:p w:rsidR="009A7B4B" w:rsidRPr="009C010F" w:rsidRDefault="009A7B4B" w:rsidP="009A7B4B">
            <w:pPr>
              <w:pStyle w:val="ListParagraph"/>
              <w:numPr>
                <w:ilvl w:val="0"/>
                <w:numId w:val="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the operation of transistor as switch </w:t>
            </w:r>
          </w:p>
          <w:p w:rsidR="009A7B4B" w:rsidRPr="009C010F" w:rsidRDefault="009A7B4B" w:rsidP="009A7B4B">
            <w:pPr>
              <w:pStyle w:val="ListParagraph"/>
              <w:numPr>
                <w:ilvl w:val="0"/>
                <w:numId w:val="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output voltage </w:t>
            </w:r>
          </w:p>
          <w:p w:rsidR="009A7B4B" w:rsidRPr="009C010F" w:rsidRDefault="009A7B4B" w:rsidP="009A7B4B">
            <w:pPr>
              <w:pStyle w:val="ListParagraph"/>
              <w:numPr>
                <w:ilvl w:val="0"/>
                <w:numId w:val="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9A7B4B" w:rsidRPr="009C010F" w:rsidTr="009A7B4B">
        <w:trPr>
          <w:trHeight w:val="350"/>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 xml:space="preserve">Install photo transistor (Position Sensors)  to detect the position </w:t>
            </w:r>
          </w:p>
        </w:tc>
        <w:tc>
          <w:tcPr>
            <w:tcW w:w="6912" w:type="dxa"/>
          </w:tcPr>
          <w:p w:rsidR="009A7B4B" w:rsidRPr="009C010F" w:rsidRDefault="009A7B4B" w:rsidP="009A7B4B">
            <w:pPr>
              <w:pStyle w:val="ListParagraph"/>
              <w:numPr>
                <w:ilvl w:val="0"/>
                <w:numId w:val="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of photo transistor for position detecting </w:t>
            </w:r>
          </w:p>
          <w:p w:rsidR="009A7B4B" w:rsidRPr="009C010F" w:rsidRDefault="009A7B4B" w:rsidP="009A7B4B">
            <w:pPr>
              <w:pStyle w:val="ListParagraph"/>
              <w:numPr>
                <w:ilvl w:val="0"/>
                <w:numId w:val="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of  photo transistor for position detecting  </w:t>
            </w:r>
          </w:p>
          <w:p w:rsidR="009A7B4B" w:rsidRPr="009C010F" w:rsidRDefault="009A7B4B" w:rsidP="009A7B4B">
            <w:pPr>
              <w:pStyle w:val="ListParagraph"/>
              <w:numPr>
                <w:ilvl w:val="0"/>
                <w:numId w:val="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of photo transistor for position detecting</w:t>
            </w:r>
          </w:p>
          <w:p w:rsidR="009A7B4B" w:rsidRPr="009C010F" w:rsidRDefault="009A7B4B" w:rsidP="009A7B4B">
            <w:pPr>
              <w:pStyle w:val="ListParagraph"/>
              <w:numPr>
                <w:ilvl w:val="0"/>
                <w:numId w:val="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Calculate the Common mode rejection ratio of Photo transistor for position detecting  </w:t>
            </w:r>
          </w:p>
          <w:p w:rsidR="009A7B4B" w:rsidRPr="009C010F" w:rsidRDefault="009A7B4B" w:rsidP="009A7B4B">
            <w:pPr>
              <w:pStyle w:val="ListParagraph"/>
              <w:numPr>
                <w:ilvl w:val="0"/>
                <w:numId w:val="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 voltage.</w:t>
            </w:r>
          </w:p>
          <w:p w:rsidR="009A7B4B" w:rsidRPr="009C010F" w:rsidRDefault="009A7B4B" w:rsidP="009A7B4B">
            <w:pPr>
              <w:pStyle w:val="ListParagraph"/>
              <w:numPr>
                <w:ilvl w:val="0"/>
                <w:numId w:val="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2091"/>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Install photo diode (smoke detector)  to detect the smoke</w:t>
            </w:r>
          </w:p>
        </w:tc>
        <w:tc>
          <w:tcPr>
            <w:tcW w:w="6912" w:type="dxa"/>
          </w:tcPr>
          <w:p w:rsidR="009A7B4B" w:rsidRPr="009C010F" w:rsidRDefault="009A7B4B" w:rsidP="009A7B4B">
            <w:pPr>
              <w:pStyle w:val="ListParagraph"/>
              <w:numPr>
                <w:ilvl w:val="0"/>
                <w:numId w:val="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of photo diode  for smoke detection </w:t>
            </w:r>
          </w:p>
          <w:p w:rsidR="009A7B4B" w:rsidRPr="009C010F" w:rsidRDefault="009A7B4B" w:rsidP="009A7B4B">
            <w:pPr>
              <w:pStyle w:val="ListParagraph"/>
              <w:numPr>
                <w:ilvl w:val="0"/>
                <w:numId w:val="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of  photo diode  circuit for smoke detection </w:t>
            </w:r>
          </w:p>
          <w:p w:rsidR="009A7B4B" w:rsidRPr="009C010F" w:rsidRDefault="009A7B4B" w:rsidP="009A7B4B">
            <w:pPr>
              <w:pStyle w:val="ListParagraph"/>
              <w:numPr>
                <w:ilvl w:val="0"/>
                <w:numId w:val="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of photo diode circuit for smoke detection.</w:t>
            </w:r>
          </w:p>
          <w:p w:rsidR="009A7B4B" w:rsidRPr="009C010F" w:rsidRDefault="009A7B4B" w:rsidP="009A7B4B">
            <w:pPr>
              <w:pStyle w:val="ListParagraph"/>
              <w:numPr>
                <w:ilvl w:val="0"/>
                <w:numId w:val="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 voltage.</w:t>
            </w:r>
          </w:p>
          <w:p w:rsidR="009A7B4B" w:rsidRPr="009C010F" w:rsidRDefault="009A7B4B" w:rsidP="009A7B4B">
            <w:pPr>
              <w:pStyle w:val="ListParagraph"/>
              <w:numPr>
                <w:ilvl w:val="0"/>
                <w:numId w:val="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9A7B4B" w:rsidRPr="009C010F" w:rsidTr="009A7B4B">
        <w:trPr>
          <w:trHeight w:val="2233"/>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 xml:space="preserve">Construct isolation circuit (High and Low voltage) using opto-couplers </w:t>
            </w:r>
          </w:p>
        </w:tc>
        <w:tc>
          <w:tcPr>
            <w:tcW w:w="6912" w:type="dxa"/>
          </w:tcPr>
          <w:p w:rsidR="009A7B4B" w:rsidRPr="009C010F" w:rsidRDefault="009A7B4B" w:rsidP="009A7B4B">
            <w:pPr>
              <w:pStyle w:val="ListParagraph"/>
              <w:numPr>
                <w:ilvl w:val="0"/>
                <w:numId w:val="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of isolation circuit using opto- couplers </w:t>
            </w:r>
          </w:p>
          <w:p w:rsidR="009A7B4B" w:rsidRPr="009C010F" w:rsidRDefault="009A7B4B" w:rsidP="009A7B4B">
            <w:pPr>
              <w:pStyle w:val="ListParagraph"/>
              <w:numPr>
                <w:ilvl w:val="0"/>
                <w:numId w:val="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of isolation circuit using opto- couplers </w:t>
            </w:r>
          </w:p>
          <w:p w:rsidR="009A7B4B" w:rsidRPr="009C010F" w:rsidRDefault="009A7B4B" w:rsidP="009A7B4B">
            <w:pPr>
              <w:pStyle w:val="ListParagraph"/>
              <w:numPr>
                <w:ilvl w:val="0"/>
                <w:numId w:val="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the components of isolation circuit using opto- couplers </w:t>
            </w:r>
          </w:p>
          <w:p w:rsidR="009A7B4B" w:rsidRPr="009C010F" w:rsidRDefault="009A7B4B" w:rsidP="009A7B4B">
            <w:pPr>
              <w:pStyle w:val="ListParagraph"/>
              <w:numPr>
                <w:ilvl w:val="0"/>
                <w:numId w:val="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output voltage </w:t>
            </w:r>
          </w:p>
          <w:p w:rsidR="009A7B4B" w:rsidRPr="009C010F" w:rsidRDefault="009A7B4B" w:rsidP="009A7B4B">
            <w:pPr>
              <w:pStyle w:val="ListParagraph"/>
              <w:numPr>
                <w:ilvl w:val="0"/>
                <w:numId w:val="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2404"/>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lastRenderedPageBreak/>
              <w:t xml:space="preserve">Design a circuit of street light using LDR </w:t>
            </w:r>
          </w:p>
        </w:tc>
        <w:tc>
          <w:tcPr>
            <w:tcW w:w="6912" w:type="dxa"/>
          </w:tcPr>
          <w:p w:rsidR="009A7B4B" w:rsidRPr="009C010F" w:rsidRDefault="009A7B4B" w:rsidP="009A7B4B">
            <w:pPr>
              <w:pStyle w:val="ListParagraph"/>
              <w:numPr>
                <w:ilvl w:val="0"/>
                <w:numId w:val="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of street light using LDR </w:t>
            </w:r>
          </w:p>
          <w:p w:rsidR="009A7B4B" w:rsidRPr="009C010F" w:rsidRDefault="009A7B4B" w:rsidP="009A7B4B">
            <w:pPr>
              <w:pStyle w:val="ListParagraph"/>
              <w:numPr>
                <w:ilvl w:val="0"/>
                <w:numId w:val="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of street light using LDR </w:t>
            </w:r>
          </w:p>
          <w:p w:rsidR="009A7B4B" w:rsidRPr="009C010F" w:rsidRDefault="009A7B4B" w:rsidP="009A7B4B">
            <w:pPr>
              <w:pStyle w:val="ListParagraph"/>
              <w:numPr>
                <w:ilvl w:val="0"/>
                <w:numId w:val="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the components of street light using LDR </w:t>
            </w:r>
          </w:p>
          <w:p w:rsidR="009A7B4B" w:rsidRPr="009C010F" w:rsidRDefault="009A7B4B" w:rsidP="009A7B4B">
            <w:pPr>
              <w:pStyle w:val="ListParagraph"/>
              <w:numPr>
                <w:ilvl w:val="0"/>
                <w:numId w:val="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output voltage </w:t>
            </w:r>
          </w:p>
          <w:p w:rsidR="009A7B4B" w:rsidRPr="009C010F" w:rsidRDefault="009A7B4B" w:rsidP="009A7B4B">
            <w:pPr>
              <w:pStyle w:val="ListParagraph"/>
              <w:numPr>
                <w:ilvl w:val="0"/>
                <w:numId w:val="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Calculate the common mode rejection  ratio</w:t>
            </w:r>
          </w:p>
          <w:p w:rsidR="009A7B4B" w:rsidRPr="009C010F" w:rsidRDefault="009A7B4B" w:rsidP="009A7B4B">
            <w:pPr>
              <w:pStyle w:val="ListParagraph"/>
              <w:numPr>
                <w:ilvl w:val="0"/>
                <w:numId w:val="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9A7B4B" w:rsidRPr="009C010F" w:rsidTr="009A7B4B">
        <w:trPr>
          <w:trHeight w:val="2383"/>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Design the potentiometer transducer</w:t>
            </w:r>
          </w:p>
        </w:tc>
        <w:tc>
          <w:tcPr>
            <w:tcW w:w="6912" w:type="dxa"/>
          </w:tcPr>
          <w:p w:rsidR="009A7B4B" w:rsidRPr="009C010F" w:rsidRDefault="009A7B4B" w:rsidP="009A7B4B">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types of transducer</w:t>
            </w:r>
          </w:p>
          <w:p w:rsidR="009A7B4B" w:rsidRPr="009C010F" w:rsidRDefault="009A7B4B" w:rsidP="009A7B4B">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of potentiometer transducer </w:t>
            </w:r>
          </w:p>
          <w:p w:rsidR="009A7B4B" w:rsidRPr="009C010F" w:rsidRDefault="009A7B4B" w:rsidP="009A7B4B">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of potentiometer transducer</w:t>
            </w:r>
          </w:p>
          <w:p w:rsidR="009A7B4B" w:rsidRPr="009C010F" w:rsidRDefault="009A7B4B" w:rsidP="009A7B4B">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the components of potentiometer transducer </w:t>
            </w:r>
          </w:p>
          <w:p w:rsidR="009A7B4B" w:rsidRPr="009C010F" w:rsidRDefault="009A7B4B" w:rsidP="009A7B4B">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output voltage </w:t>
            </w:r>
          </w:p>
          <w:p w:rsidR="009A7B4B" w:rsidRPr="009C010F" w:rsidRDefault="009A7B4B" w:rsidP="009A7B4B">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Measure the displacement using LVDT( Linear Variable Differential Transformer)</w:t>
            </w:r>
          </w:p>
        </w:tc>
        <w:tc>
          <w:tcPr>
            <w:tcW w:w="6912" w:type="dxa"/>
          </w:tcPr>
          <w:p w:rsidR="009A7B4B" w:rsidRPr="009C010F" w:rsidRDefault="009A7B4B" w:rsidP="009A7B4B">
            <w:pPr>
              <w:pStyle w:val="ListParagraph"/>
              <w:numPr>
                <w:ilvl w:val="0"/>
                <w:numId w:val="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working principle of LVDT</w:t>
            </w:r>
          </w:p>
          <w:p w:rsidR="009A7B4B" w:rsidRPr="009C010F" w:rsidRDefault="009A7B4B" w:rsidP="009A7B4B">
            <w:pPr>
              <w:pStyle w:val="ListParagraph"/>
              <w:numPr>
                <w:ilvl w:val="0"/>
                <w:numId w:val="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circuit of LVDT ( Linear Variable Differential Transformer)</w:t>
            </w:r>
          </w:p>
          <w:p w:rsidR="009A7B4B" w:rsidRPr="009C010F" w:rsidRDefault="009A7B4B" w:rsidP="009A7B4B">
            <w:pPr>
              <w:pStyle w:val="ListParagraph"/>
              <w:numPr>
                <w:ilvl w:val="0"/>
                <w:numId w:val="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of LVDT </w:t>
            </w:r>
          </w:p>
          <w:p w:rsidR="009A7B4B" w:rsidRPr="009C010F" w:rsidRDefault="009A7B4B" w:rsidP="009A7B4B">
            <w:pPr>
              <w:pStyle w:val="ListParagraph"/>
              <w:numPr>
                <w:ilvl w:val="0"/>
                <w:numId w:val="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the components of LVDT </w:t>
            </w:r>
          </w:p>
          <w:p w:rsidR="009A7B4B" w:rsidRPr="009C010F" w:rsidRDefault="009A7B4B" w:rsidP="009A7B4B">
            <w:pPr>
              <w:pStyle w:val="ListParagraph"/>
              <w:numPr>
                <w:ilvl w:val="0"/>
                <w:numId w:val="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Calculate the null position, sensitivity in LVDT </w:t>
            </w:r>
          </w:p>
          <w:p w:rsidR="009A7B4B" w:rsidRPr="009C010F" w:rsidRDefault="009A7B4B" w:rsidP="009A7B4B">
            <w:pPr>
              <w:pStyle w:val="ListParagraph"/>
              <w:numPr>
                <w:ilvl w:val="0"/>
                <w:numId w:val="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LVDT displacement (mm to cm) </w:t>
            </w:r>
          </w:p>
          <w:p w:rsidR="009A7B4B" w:rsidRPr="009C010F" w:rsidRDefault="009A7B4B" w:rsidP="009A7B4B">
            <w:pPr>
              <w:pStyle w:val="ListParagraph"/>
              <w:numPr>
                <w:ilvl w:val="0"/>
                <w:numId w:val="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 voltage on the voltmeter</w:t>
            </w:r>
          </w:p>
          <w:p w:rsidR="009A7B4B" w:rsidRPr="009C010F" w:rsidRDefault="009A7B4B" w:rsidP="009A7B4B">
            <w:pPr>
              <w:pStyle w:val="ListParagraph"/>
              <w:numPr>
                <w:ilvl w:val="0"/>
                <w:numId w:val="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9A7B4B" w:rsidRPr="009C010F" w:rsidTr="009A7B4B">
        <w:trPr>
          <w:trHeight w:val="3077"/>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Measure the temperature in form of voltage using thermocouple</w:t>
            </w:r>
          </w:p>
        </w:tc>
        <w:tc>
          <w:tcPr>
            <w:tcW w:w="6912" w:type="dxa"/>
          </w:tcPr>
          <w:p w:rsidR="009A7B4B" w:rsidRPr="009C010F" w:rsidRDefault="009A7B4B" w:rsidP="009A7B4B">
            <w:pPr>
              <w:pStyle w:val="ListParagraph"/>
              <w:numPr>
                <w:ilvl w:val="0"/>
                <w:numId w:val="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working principle of thermocouple</w:t>
            </w:r>
          </w:p>
          <w:p w:rsidR="009A7B4B" w:rsidRPr="009C010F" w:rsidRDefault="009A7B4B" w:rsidP="009A7B4B">
            <w:pPr>
              <w:pStyle w:val="ListParagraph"/>
              <w:numPr>
                <w:ilvl w:val="0"/>
                <w:numId w:val="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circuit for temperature measurement (in form of voltage) using thermocouple,</w:t>
            </w:r>
          </w:p>
          <w:p w:rsidR="009A7B4B" w:rsidRPr="009C010F" w:rsidRDefault="009A7B4B" w:rsidP="009A7B4B">
            <w:pPr>
              <w:pStyle w:val="ListParagraph"/>
              <w:numPr>
                <w:ilvl w:val="0"/>
                <w:numId w:val="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temperature measurement using thermocouple. </w:t>
            </w:r>
          </w:p>
          <w:p w:rsidR="009A7B4B" w:rsidRPr="009C010F" w:rsidRDefault="009A7B4B" w:rsidP="009A7B4B">
            <w:pPr>
              <w:pStyle w:val="ListParagraph"/>
              <w:numPr>
                <w:ilvl w:val="0"/>
                <w:numId w:val="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the components for temperature measurement using thermocouple </w:t>
            </w:r>
          </w:p>
          <w:p w:rsidR="009A7B4B" w:rsidRPr="009C010F" w:rsidRDefault="009A7B4B" w:rsidP="009A7B4B">
            <w:pPr>
              <w:pStyle w:val="ListParagraph"/>
              <w:numPr>
                <w:ilvl w:val="0"/>
                <w:numId w:val="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voltage variation on volt meter by applying temperature variation.</w:t>
            </w:r>
          </w:p>
          <w:p w:rsidR="009A7B4B" w:rsidRPr="009C010F" w:rsidRDefault="009A7B4B" w:rsidP="009A7B4B">
            <w:pPr>
              <w:pStyle w:val="ListParagraph"/>
              <w:numPr>
                <w:ilvl w:val="0"/>
                <w:numId w:val="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the lab report </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2658"/>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Perform working operation of piezo-electric transducer in electronic circuit.</w:t>
            </w:r>
          </w:p>
        </w:tc>
        <w:tc>
          <w:tcPr>
            <w:tcW w:w="6912" w:type="dxa"/>
          </w:tcPr>
          <w:p w:rsidR="009A7B4B" w:rsidRPr="009C010F" w:rsidRDefault="009A7B4B" w:rsidP="009A7B4B">
            <w:pPr>
              <w:pStyle w:val="ListParagraph"/>
              <w:numPr>
                <w:ilvl w:val="0"/>
                <w:numId w:val="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Analyze the working principle of piezo-electric transducer. </w:t>
            </w:r>
          </w:p>
          <w:p w:rsidR="009A7B4B" w:rsidRPr="009C010F" w:rsidRDefault="009A7B4B" w:rsidP="009A7B4B">
            <w:pPr>
              <w:pStyle w:val="ListParagraph"/>
              <w:numPr>
                <w:ilvl w:val="0"/>
                <w:numId w:val="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of piezo-electric transducer. </w:t>
            </w:r>
          </w:p>
          <w:p w:rsidR="009A7B4B" w:rsidRPr="009C010F" w:rsidRDefault="009A7B4B" w:rsidP="009A7B4B">
            <w:pPr>
              <w:pStyle w:val="ListParagraph"/>
              <w:numPr>
                <w:ilvl w:val="0"/>
                <w:numId w:val="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piezo-electric transducer.  </w:t>
            </w:r>
          </w:p>
          <w:p w:rsidR="009A7B4B" w:rsidRPr="009C010F" w:rsidRDefault="009A7B4B" w:rsidP="009A7B4B">
            <w:pPr>
              <w:pStyle w:val="ListParagraph"/>
              <w:numPr>
                <w:ilvl w:val="0"/>
                <w:numId w:val="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the components for piezo-electric transducer. </w:t>
            </w:r>
          </w:p>
          <w:p w:rsidR="009A7B4B" w:rsidRPr="009C010F" w:rsidRDefault="009A7B4B" w:rsidP="009A7B4B">
            <w:pPr>
              <w:pStyle w:val="ListParagraph"/>
              <w:numPr>
                <w:ilvl w:val="0"/>
                <w:numId w:val="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voltage variation on volt meter by applying Pressure.</w:t>
            </w:r>
          </w:p>
          <w:p w:rsidR="009A7B4B" w:rsidRPr="009C010F" w:rsidRDefault="009A7B4B" w:rsidP="009A7B4B">
            <w:pPr>
              <w:pStyle w:val="ListParagraph"/>
              <w:numPr>
                <w:ilvl w:val="0"/>
                <w:numId w:val="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9A7B4B" w:rsidRPr="009C010F" w:rsidTr="009A7B4B">
        <w:trPr>
          <w:trHeight w:val="3077"/>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lastRenderedPageBreak/>
              <w:t xml:space="preserve">Perform working operation of optical transducer in electronic circuit. </w:t>
            </w:r>
          </w:p>
          <w:p w:rsidR="009A7B4B" w:rsidRPr="009C010F" w:rsidRDefault="009A7B4B" w:rsidP="009A7B4B">
            <w:pPr>
              <w:rPr>
                <w:rFonts w:ascii="Arial" w:hAnsi="Arial"/>
                <w:color w:val="000000" w:themeColor="text1"/>
                <w:sz w:val="22"/>
                <w:szCs w:val="22"/>
              </w:rPr>
            </w:pPr>
          </w:p>
        </w:tc>
        <w:tc>
          <w:tcPr>
            <w:tcW w:w="6912" w:type="dxa"/>
          </w:tcPr>
          <w:p w:rsidR="009A7B4B" w:rsidRPr="009C010F" w:rsidRDefault="009A7B4B" w:rsidP="009A7B4B">
            <w:pPr>
              <w:pStyle w:val="ListParagraph"/>
              <w:numPr>
                <w:ilvl w:val="0"/>
                <w:numId w:val="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Analyze the working principle of optical transducer. </w:t>
            </w:r>
          </w:p>
          <w:p w:rsidR="009A7B4B" w:rsidRPr="009C010F" w:rsidRDefault="009A7B4B" w:rsidP="009A7B4B">
            <w:pPr>
              <w:pStyle w:val="ListParagraph"/>
              <w:numPr>
                <w:ilvl w:val="0"/>
                <w:numId w:val="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of optical transducer. </w:t>
            </w:r>
          </w:p>
          <w:p w:rsidR="009A7B4B" w:rsidRPr="009C010F" w:rsidRDefault="009A7B4B" w:rsidP="009A7B4B">
            <w:pPr>
              <w:pStyle w:val="ListParagraph"/>
              <w:numPr>
                <w:ilvl w:val="0"/>
                <w:numId w:val="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optical transducer. </w:t>
            </w:r>
          </w:p>
          <w:p w:rsidR="009A7B4B" w:rsidRPr="009C010F" w:rsidRDefault="009A7B4B" w:rsidP="009A7B4B">
            <w:pPr>
              <w:pStyle w:val="ListParagraph"/>
              <w:numPr>
                <w:ilvl w:val="0"/>
                <w:numId w:val="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optical transducer.</w:t>
            </w:r>
          </w:p>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p w:rsidR="009A7B4B" w:rsidRPr="009C010F" w:rsidRDefault="009A7B4B" w:rsidP="009A7B4B">
            <w:pPr>
              <w:pStyle w:val="ListParagraph"/>
              <w:numPr>
                <w:ilvl w:val="0"/>
                <w:numId w:val="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voltage variation on volt meter by applying light on optical sensor.</w:t>
            </w:r>
          </w:p>
          <w:p w:rsidR="009A7B4B" w:rsidRPr="009C010F" w:rsidRDefault="009A7B4B" w:rsidP="009A7B4B">
            <w:pPr>
              <w:pStyle w:val="ListParagraph"/>
              <w:numPr>
                <w:ilvl w:val="0"/>
                <w:numId w:val="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1880"/>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Assemble a speed controller for Servo System</w:t>
            </w:r>
          </w:p>
        </w:tc>
        <w:tc>
          <w:tcPr>
            <w:tcW w:w="6912" w:type="dxa"/>
          </w:tcPr>
          <w:p w:rsidR="009A7B4B" w:rsidRPr="009C010F" w:rsidRDefault="009A7B4B" w:rsidP="009A7B4B">
            <w:pPr>
              <w:pStyle w:val="ListParagraph"/>
              <w:numPr>
                <w:ilvl w:val="0"/>
                <w:numId w:val="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different types of servo motors </w:t>
            </w:r>
          </w:p>
          <w:p w:rsidR="009A7B4B" w:rsidRPr="009C010F" w:rsidRDefault="009A7B4B" w:rsidP="009A7B4B">
            <w:pPr>
              <w:pStyle w:val="ListParagraph"/>
              <w:numPr>
                <w:ilvl w:val="0"/>
                <w:numId w:val="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Assemble different section for control servo mechanism </w:t>
            </w:r>
          </w:p>
          <w:p w:rsidR="009A7B4B" w:rsidRPr="009C010F" w:rsidRDefault="009A7B4B" w:rsidP="009A7B4B">
            <w:pPr>
              <w:pStyle w:val="ListParagraph"/>
              <w:numPr>
                <w:ilvl w:val="0"/>
                <w:numId w:val="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Tune the control for specific speeds.</w:t>
            </w:r>
          </w:p>
          <w:p w:rsidR="009A7B4B" w:rsidRPr="009C010F" w:rsidRDefault="009A7B4B" w:rsidP="009A7B4B">
            <w:pPr>
              <w:pStyle w:val="ListParagraph"/>
              <w:numPr>
                <w:ilvl w:val="0"/>
                <w:numId w:val="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&amp; Observe the results in report</w:t>
            </w:r>
          </w:p>
        </w:tc>
      </w:tr>
      <w:tr w:rsidR="009A7B4B" w:rsidRPr="009C010F" w:rsidTr="009A7B4B">
        <w:trPr>
          <w:trHeight w:val="4597"/>
        </w:trPr>
        <w:tc>
          <w:tcPr>
            <w:cnfStyle w:val="001000000000" w:firstRow="0" w:lastRow="0" w:firstColumn="1" w:lastColumn="0" w:oddVBand="0" w:evenVBand="0" w:oddHBand="0" w:evenHBand="0" w:firstRowFirstColumn="0" w:firstRowLastColumn="0" w:lastRowFirstColumn="0" w:lastRowLastColumn="0"/>
            <w:tcW w:w="2302"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Construct a closed loop servo control system of a voltage stabilizer</w:t>
            </w:r>
          </w:p>
        </w:tc>
        <w:tc>
          <w:tcPr>
            <w:tcW w:w="6912" w:type="dxa"/>
          </w:tcPr>
          <w:p w:rsidR="009A7B4B" w:rsidRPr="009C010F" w:rsidRDefault="009A7B4B" w:rsidP="009A7B4B">
            <w:pPr>
              <w:pStyle w:val="ListParagraph"/>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working principle of digital servo controlled voltage stabilizer</w:t>
            </w:r>
          </w:p>
          <w:p w:rsidR="009A7B4B" w:rsidRPr="009C010F" w:rsidRDefault="009A7B4B" w:rsidP="009A7B4B">
            <w:pPr>
              <w:pStyle w:val="ListParagraph"/>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of digital servo controlled voltage stabilizer.  </w:t>
            </w:r>
          </w:p>
          <w:p w:rsidR="009A7B4B" w:rsidRPr="009C010F" w:rsidRDefault="009A7B4B" w:rsidP="009A7B4B">
            <w:pPr>
              <w:pStyle w:val="ListParagraph"/>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of digital servo controlled voltage stabilizer.</w:t>
            </w:r>
          </w:p>
          <w:p w:rsidR="009A7B4B" w:rsidRPr="009C010F" w:rsidRDefault="009A7B4B" w:rsidP="009A7B4B">
            <w:pPr>
              <w:pStyle w:val="ListParagraph"/>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the components of digital servo controlled voltage stabilizer </w:t>
            </w:r>
          </w:p>
          <w:p w:rsidR="009A7B4B" w:rsidRPr="009C010F" w:rsidRDefault="009A7B4B" w:rsidP="009A7B4B">
            <w:pPr>
              <w:pStyle w:val="ListParagraph"/>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 voltage on the voltmeter</w:t>
            </w:r>
          </w:p>
          <w:p w:rsidR="009A7B4B" w:rsidRPr="009C010F" w:rsidRDefault="009A7B4B" w:rsidP="009A7B4B">
            <w:pPr>
              <w:pStyle w:val="ListParagraph"/>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bl>
    <w:p w:rsidR="009A7B4B" w:rsidRPr="00414754" w:rsidRDefault="009A7B4B" w:rsidP="009A7B4B">
      <w:pPr>
        <w:spacing w:line="360" w:lineRule="auto"/>
        <w:jc w:val="both"/>
        <w:rPr>
          <w:rFonts w:ascii="Arial" w:hAnsi="Arial" w:cs="Arial"/>
          <w:color w:val="000000" w:themeColor="text1"/>
          <w:sz w:val="22"/>
          <w:szCs w:val="22"/>
        </w:rPr>
      </w:pPr>
    </w:p>
    <w:p w:rsidR="009A7B4B" w:rsidRPr="00414754" w:rsidRDefault="009A7B4B" w:rsidP="009A7B4B">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&amp; Understanding</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Darlington pair configuration</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power rating of transistor</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inductive load</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freewheeling diode(Protective diode)</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use of transistor as switch</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forward blocking mode and Reverse blocking mode</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 Explain the Rms voltage , current and peak voltage</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Compute the power dissipation of the transistor</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Describe LED&amp; LASCR wavelength </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Explain seven segment display</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types of photo devices</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characteristic of photo transistor</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intrusion detection system</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w:t>
      </w:r>
      <w:r>
        <w:rPr>
          <w:rFonts w:ascii="Arial" w:hAnsi="Arial" w:cs="Arial"/>
          <w:color w:val="000000" w:themeColor="text1"/>
          <w:sz w:val="22"/>
          <w:szCs w:val="22"/>
        </w:rPr>
        <w:t>xplain characteristic of photod</w:t>
      </w:r>
      <w:r w:rsidRPr="00414754">
        <w:rPr>
          <w:rFonts w:ascii="Arial" w:hAnsi="Arial" w:cs="Arial"/>
          <w:color w:val="000000" w:themeColor="text1"/>
          <w:sz w:val="22"/>
          <w:szCs w:val="22"/>
        </w:rPr>
        <w:t>arlington opto-coupler</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Differentiate between sensor and transducer</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applications of transducer</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LVDT</w:t>
      </w:r>
      <w:r>
        <w:rPr>
          <w:rFonts w:ascii="Arial" w:hAnsi="Arial" w:cs="Arial"/>
          <w:color w:val="000000" w:themeColor="text1"/>
          <w:sz w:val="22"/>
          <w:szCs w:val="22"/>
        </w:rPr>
        <w:t xml:space="preserve"> and its applications.</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Understand the principle of Weight , force pressure measurement using LVDT </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null position and sensitivity</w:t>
      </w:r>
    </w:p>
    <w:p w:rsidR="009A7B4B" w:rsidRPr="00414754" w:rsidRDefault="009A7B4B" w:rsidP="009A7B4B">
      <w:pPr>
        <w:pStyle w:val="ListParagraph"/>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RTD and thermocouple</w:t>
      </w:r>
    </w:p>
    <w:p w:rsidR="009A7B4B" w:rsidRPr="00414754" w:rsidRDefault="009A7B4B" w:rsidP="009A7B4B">
      <w:pPr>
        <w:pStyle w:val="ListParagraph"/>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types and range of resistance therm</w:t>
      </w:r>
      <w:r>
        <w:rPr>
          <w:rFonts w:ascii="Arial" w:hAnsi="Arial" w:cs="Arial"/>
          <w:color w:val="000000" w:themeColor="text1"/>
          <w:sz w:val="22"/>
          <w:szCs w:val="22"/>
        </w:rPr>
        <w:t>ometer and its working principle.</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Describe piezo electric transducer </w:t>
      </w:r>
      <w:r>
        <w:rPr>
          <w:rFonts w:ascii="Arial" w:hAnsi="Arial" w:cs="Arial"/>
          <w:color w:val="000000" w:themeColor="text1"/>
          <w:sz w:val="22"/>
          <w:szCs w:val="22"/>
        </w:rPr>
        <w:t>and its purpose.</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parameters of piezo electric transducer, Seven segment display and counters</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optical transducer and its applications</w:t>
      </w:r>
    </w:p>
    <w:p w:rsidR="009A7B4B" w:rsidRPr="00414754" w:rsidRDefault="009A7B4B" w:rsidP="009A7B4B">
      <w:pPr>
        <w:numPr>
          <w:ilvl w:val="0"/>
          <w:numId w:val="6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 xml:space="preserve">Explain Armature and field controller </w:t>
      </w:r>
    </w:p>
    <w:p w:rsidR="009A7B4B" w:rsidRPr="00414754" w:rsidRDefault="009A7B4B" w:rsidP="009A7B4B">
      <w:pPr>
        <w:numPr>
          <w:ilvl w:val="0"/>
          <w:numId w:val="6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 xml:space="preserve">Describe Characteristics of Servo System.  </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bCs/>
          <w:color w:val="000000" w:themeColor="text1"/>
          <w:sz w:val="22"/>
          <w:szCs w:val="22"/>
        </w:rPr>
        <w:t>Explain Automatic voltage stabilizer (servo type)</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Understand the working principle of servo control system</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difference between closed loop and open loop control system.</w:t>
      </w:r>
    </w:p>
    <w:p w:rsidR="009A7B4B" w:rsidRPr="00414754" w:rsidRDefault="009A7B4B" w:rsidP="009A7B4B">
      <w:pPr>
        <w:numPr>
          <w:ilvl w:val="0"/>
          <w:numId w:val="66"/>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main components of feedback control syst</w:t>
      </w:r>
      <w:r>
        <w:rPr>
          <w:rFonts w:ascii="Arial" w:hAnsi="Arial" w:cs="Arial"/>
          <w:color w:val="000000" w:themeColor="text1"/>
          <w:sz w:val="22"/>
          <w:szCs w:val="22"/>
        </w:rPr>
        <w:t>em.</w:t>
      </w:r>
    </w:p>
    <w:p w:rsidR="009A7B4B" w:rsidRPr="00414754" w:rsidRDefault="009A7B4B" w:rsidP="009A7B4B">
      <w:pPr>
        <w:spacing w:line="360" w:lineRule="auto"/>
        <w:jc w:val="both"/>
        <w:rPr>
          <w:rFonts w:ascii="Arial" w:hAnsi="Arial" w:cs="Arial"/>
          <w:color w:val="000000" w:themeColor="text1"/>
          <w:sz w:val="22"/>
          <w:szCs w:val="22"/>
        </w:rPr>
      </w:pPr>
    </w:p>
    <w:p w:rsidR="009A7B4B" w:rsidRPr="00414754" w:rsidRDefault="009A7B4B" w:rsidP="009A7B4B">
      <w:pPr>
        <w:spacing w:line="360" w:lineRule="auto"/>
        <w:rPr>
          <w:rFonts w:ascii="Arial" w:hAnsi="Arial" w:cs="Arial"/>
          <w:b/>
          <w:color w:val="000000" w:themeColor="text1"/>
          <w:sz w:val="22"/>
          <w:szCs w:val="22"/>
        </w:rPr>
      </w:pPr>
      <w:bookmarkStart w:id="574" w:name="_Toc10047594"/>
      <w:bookmarkStart w:id="575" w:name="_Toc10048436"/>
      <w:bookmarkStart w:id="576" w:name="_Toc10111870"/>
      <w:bookmarkStart w:id="577" w:name="_Toc10112197"/>
      <w:bookmarkStart w:id="578" w:name="_Toc10112444"/>
      <w:bookmarkStart w:id="579" w:name="_Toc10119319"/>
      <w:bookmarkStart w:id="580" w:name="_Toc10119547"/>
      <w:bookmarkStart w:id="581" w:name="_Toc10151423"/>
      <w:bookmarkStart w:id="582" w:name="_Toc10151767"/>
      <w:bookmarkStart w:id="583" w:name="_Toc10902514"/>
      <w:r w:rsidRPr="00414754">
        <w:rPr>
          <w:rFonts w:ascii="Arial" w:hAnsi="Arial" w:cs="Arial"/>
          <w:b/>
          <w:color w:val="000000" w:themeColor="text1"/>
          <w:sz w:val="22"/>
          <w:szCs w:val="22"/>
        </w:rPr>
        <w:t>Critical Evidence(s) Required</w:t>
      </w:r>
      <w:bookmarkEnd w:id="574"/>
      <w:bookmarkEnd w:id="575"/>
      <w:bookmarkEnd w:id="576"/>
      <w:bookmarkEnd w:id="577"/>
      <w:bookmarkEnd w:id="578"/>
      <w:bookmarkEnd w:id="579"/>
      <w:bookmarkEnd w:id="580"/>
      <w:bookmarkEnd w:id="581"/>
      <w:bookmarkEnd w:id="582"/>
      <w:bookmarkEnd w:id="583"/>
    </w:p>
    <w:p w:rsidR="009A7B4B" w:rsidRPr="00414754" w:rsidRDefault="009A7B4B" w:rsidP="009A7B4B">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9A7B4B" w:rsidRPr="00414754" w:rsidRDefault="009A7B4B" w:rsidP="009A7B4B">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Perform on/off operation of relay with the help of transistor.</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smoke detector circuit with photo diode.</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Implement isolation circuit using optocoupler.</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transistor as a switch.</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Use LVDT for displacement measurement.</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block diagram of servo-based voltage stabilizer.</w:t>
      </w:r>
    </w:p>
    <w:p w:rsidR="009A7B4B" w:rsidRPr="00414754" w:rsidRDefault="009A7B4B" w:rsidP="009A7B4B">
      <w:pPr>
        <w:spacing w:line="360" w:lineRule="auto"/>
        <w:jc w:val="both"/>
        <w:rPr>
          <w:rFonts w:ascii="Arial" w:hAnsi="Arial" w:cs="Arial"/>
          <w:color w:val="000000" w:themeColor="text1"/>
          <w:sz w:val="22"/>
          <w:szCs w:val="22"/>
        </w:rPr>
      </w:pPr>
    </w:p>
    <w:p w:rsidR="009A7B4B" w:rsidRPr="00414754" w:rsidRDefault="009A7B4B" w:rsidP="009A7B4B">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rsidR="009A7B4B" w:rsidRPr="00414754" w:rsidRDefault="009A7B4B" w:rsidP="009A7B4B">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p w:rsidR="009A7B4B" w:rsidRPr="00414754" w:rsidRDefault="009A7B4B" w:rsidP="009A7B4B">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9A7B4B"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lastRenderedPageBreak/>
              <w:t>Sr.No.</w:t>
            </w:r>
          </w:p>
        </w:tc>
        <w:tc>
          <w:tcPr>
            <w:tcW w:w="6840" w:type="dxa"/>
          </w:tcPr>
          <w:p w:rsidR="009A7B4B" w:rsidRPr="009C010F" w:rsidRDefault="009A7B4B"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Transistors </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Diodes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Resistors</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Inductor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Bread Board</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Vero Board</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Micro-Controllers</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11</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UJT’</w:t>
            </w:r>
            <w:r w:rsidRPr="009C010F">
              <w:rPr>
                <w:rFonts w:ascii="Arial" w:hAnsi="Arial"/>
                <w:color w:val="000000" w:themeColor="text1"/>
                <w:sz w:val="22"/>
                <w:szCs w:val="22"/>
              </w:rPr>
              <w:t>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12</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SCR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13</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MOSFETS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14</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Temperature Sensors</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15</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Thyristors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16</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LED</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17</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LASCR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18</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Battery</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19</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1N5400 (3Amp)</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20</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Transformer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21</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Seven segment display</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22</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Photo transistor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23</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Photo diode</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24</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Opto-coupler</w:t>
            </w:r>
          </w:p>
        </w:tc>
      </w:tr>
    </w:tbl>
    <w:p w:rsidR="009A7B4B" w:rsidRPr="00414754" w:rsidRDefault="009A7B4B" w:rsidP="009A7B4B">
      <w:pPr>
        <w:rPr>
          <w:rFonts w:ascii="Arial" w:hAnsi="Arial" w:cs="Arial"/>
          <w:color w:val="000000" w:themeColor="text1"/>
          <w:sz w:val="22"/>
          <w:szCs w:val="22"/>
        </w:rPr>
      </w:pPr>
    </w:p>
    <w:p w:rsidR="009A7B4B" w:rsidRPr="00414754" w:rsidRDefault="009A7B4B" w:rsidP="00CA5B25">
      <w:pPr>
        <w:pStyle w:val="Heading3"/>
      </w:pPr>
      <w:bookmarkStart w:id="584" w:name="_Toc11023180"/>
      <w:bookmarkStart w:id="585" w:name="_Toc11024123"/>
      <w:bookmarkStart w:id="586" w:name="_Toc11024820"/>
      <w:bookmarkStart w:id="587" w:name="_Toc123119608"/>
      <w:r w:rsidRPr="00414754">
        <w:t>Carry out Industrial Automation Using PLC</w:t>
      </w:r>
      <w:bookmarkEnd w:id="584"/>
      <w:bookmarkEnd w:id="585"/>
      <w:bookmarkEnd w:id="586"/>
      <w:bookmarkEnd w:id="587"/>
    </w:p>
    <w:p w:rsidR="009A7B4B" w:rsidRPr="00414754" w:rsidRDefault="009A7B4B" w:rsidP="009A7B4B">
      <w:pPr>
        <w:rPr>
          <w:rFonts w:ascii="Arial" w:hAnsi="Arial" w:cs="Arial"/>
          <w:color w:val="000000" w:themeColor="text1"/>
          <w:sz w:val="22"/>
          <w:szCs w:val="22"/>
        </w:rPr>
      </w:pPr>
      <w:bookmarkStart w:id="588" w:name="_Toc10047596"/>
      <w:bookmarkStart w:id="589" w:name="_Toc10048438"/>
      <w:bookmarkStart w:id="590" w:name="_Toc10111872"/>
      <w:bookmarkStart w:id="591" w:name="_Toc10112199"/>
      <w:bookmarkStart w:id="592" w:name="_Toc10112446"/>
      <w:bookmarkStart w:id="593" w:name="_Toc10119321"/>
      <w:bookmarkStart w:id="594" w:name="_Toc10119549"/>
      <w:bookmarkStart w:id="595" w:name="_Toc10151425"/>
      <w:bookmarkStart w:id="596" w:name="_Toc10151769"/>
      <w:bookmarkStart w:id="597" w:name="_Toc10902516"/>
    </w:p>
    <w:p w:rsidR="009A7B4B" w:rsidRPr="00414754" w:rsidRDefault="009A7B4B" w:rsidP="009A7B4B">
      <w:pPr>
        <w:spacing w:line="360" w:lineRule="auto"/>
        <w:rPr>
          <w:rFonts w:ascii="Arial" w:hAnsi="Arial" w:cs="Arial"/>
          <w:b/>
          <w:color w:val="000000" w:themeColor="text1"/>
          <w:sz w:val="22"/>
          <w:szCs w:val="22"/>
        </w:rPr>
      </w:pPr>
      <w:bookmarkStart w:id="598" w:name="_Toc11023181"/>
      <w:bookmarkStart w:id="599" w:name="_Toc11024124"/>
      <w:r w:rsidRPr="00414754">
        <w:rPr>
          <w:rFonts w:ascii="Arial" w:hAnsi="Arial" w:cs="Arial"/>
          <w:b/>
          <w:color w:val="000000" w:themeColor="text1"/>
          <w:sz w:val="22"/>
          <w:szCs w:val="22"/>
        </w:rPr>
        <w:t>Overview:</w:t>
      </w:r>
      <w:bookmarkEnd w:id="588"/>
      <w:bookmarkEnd w:id="589"/>
      <w:bookmarkEnd w:id="590"/>
      <w:bookmarkEnd w:id="591"/>
      <w:bookmarkEnd w:id="592"/>
      <w:bookmarkEnd w:id="593"/>
      <w:bookmarkEnd w:id="594"/>
      <w:bookmarkEnd w:id="595"/>
      <w:bookmarkEnd w:id="596"/>
      <w:bookmarkEnd w:id="597"/>
      <w:bookmarkEnd w:id="598"/>
      <w:bookmarkEnd w:id="599"/>
    </w:p>
    <w:p w:rsidR="009A7B4B" w:rsidRPr="00414754" w:rsidRDefault="009A7B4B" w:rsidP="009A7B4B">
      <w:pPr>
        <w:spacing w:line="360" w:lineRule="auto"/>
        <w:jc w:val="both"/>
        <w:rPr>
          <w:rFonts w:ascii="Arial" w:hAnsi="Arial" w:cs="Arial"/>
          <w:color w:val="000000" w:themeColor="text1"/>
          <w:sz w:val="22"/>
          <w:szCs w:val="22"/>
          <w:shd w:val="clear" w:color="auto" w:fill="FFFFFF"/>
        </w:rPr>
      </w:pPr>
      <w:r w:rsidRPr="00414754">
        <w:rPr>
          <w:rFonts w:ascii="Arial" w:hAnsi="Arial" w:cs="Arial"/>
          <w:color w:val="000000" w:themeColor="text1"/>
          <w:sz w:val="22"/>
          <w:szCs w:val="22"/>
          <w:shd w:val="clear" w:color="auto" w:fill="FFFFFF"/>
        </w:rPr>
        <w:t xml:space="preserve">After this competency the candidate will be able to </w:t>
      </w:r>
      <w:r w:rsidRPr="00414754">
        <w:rPr>
          <w:rFonts w:ascii="Arial" w:hAnsi="Arial" w:cs="Arial"/>
          <w:color w:val="000000" w:themeColor="text1"/>
          <w:sz w:val="22"/>
          <w:szCs w:val="22"/>
        </w:rPr>
        <w:t>design, develop, install and maintain the automation and control system.</w:t>
      </w:r>
    </w:p>
    <w:tbl>
      <w:tblPr>
        <w:tblStyle w:val="GridTable5Dark-Accent412"/>
        <w:tblpPr w:leftFromText="180" w:rightFromText="180" w:vertAnchor="text" w:horzAnchor="margin" w:tblpXSpec="right" w:tblpY="52"/>
        <w:tblW w:w="5254" w:type="pct"/>
        <w:tblLayout w:type="fixed"/>
        <w:tblLook w:val="04A0" w:firstRow="1" w:lastRow="0" w:firstColumn="1" w:lastColumn="0" w:noHBand="0" w:noVBand="1"/>
      </w:tblPr>
      <w:tblGrid>
        <w:gridCol w:w="3175"/>
        <w:gridCol w:w="6536"/>
      </w:tblGrid>
      <w:tr w:rsidR="009A7B4B"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5" w:type="pct"/>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Competency Unit</w:t>
            </w:r>
          </w:p>
        </w:tc>
        <w:tc>
          <w:tcPr>
            <w:tcW w:w="3365" w:type="pct"/>
          </w:tcPr>
          <w:p w:rsidR="009A7B4B" w:rsidRPr="009C010F" w:rsidRDefault="009A7B4B"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73"/>
        </w:trPr>
        <w:tc>
          <w:tcPr>
            <w:cnfStyle w:val="001000000000" w:firstRow="0" w:lastRow="0" w:firstColumn="1" w:lastColumn="0" w:oddVBand="0" w:evenVBand="0" w:oddHBand="0" w:evenHBand="0" w:firstRowFirstColumn="0" w:firstRowLastColumn="0" w:lastRowFirstColumn="0" w:lastRowLastColumn="0"/>
            <w:tcW w:w="1635" w:type="pct"/>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 xml:space="preserve">Analyze user requirements and specifications </w:t>
            </w:r>
          </w:p>
          <w:p w:rsidR="009A7B4B" w:rsidRPr="009C010F" w:rsidRDefault="009A7B4B" w:rsidP="009A7B4B">
            <w:pPr>
              <w:rPr>
                <w:rFonts w:ascii="Arial" w:hAnsi="Arial"/>
                <w:color w:val="000000" w:themeColor="text1"/>
                <w:sz w:val="22"/>
                <w:szCs w:val="22"/>
              </w:rPr>
            </w:pPr>
          </w:p>
        </w:tc>
        <w:tc>
          <w:tcPr>
            <w:tcW w:w="3365" w:type="pct"/>
          </w:tcPr>
          <w:p w:rsidR="009A7B4B" w:rsidRPr="009C010F" w:rsidRDefault="009A7B4B" w:rsidP="009A7B4B">
            <w:pPr>
              <w:pStyle w:val="ListParagraph"/>
              <w:numPr>
                <w:ilvl w:val="0"/>
                <w:numId w:val="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general value chain of the end user industry</w:t>
            </w:r>
          </w:p>
          <w:p w:rsidR="009A7B4B" w:rsidRPr="009C010F" w:rsidRDefault="009A7B4B" w:rsidP="009A7B4B">
            <w:pPr>
              <w:pStyle w:val="ListParagraph"/>
              <w:numPr>
                <w:ilvl w:val="0"/>
                <w:numId w:val="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Highlight the set of activities that a firm operating in a specific industry performs in the value chain drawing</w:t>
            </w:r>
          </w:p>
          <w:p w:rsidR="009A7B4B" w:rsidRPr="009C010F" w:rsidRDefault="009A7B4B" w:rsidP="009A7B4B">
            <w:pPr>
              <w:pStyle w:val="ListParagraph"/>
              <w:numPr>
                <w:ilvl w:val="0"/>
                <w:numId w:val="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Enlist the equipment/gauges/sensors/actuators/transducers  used in different stages of the process </w:t>
            </w:r>
          </w:p>
          <w:p w:rsidR="009A7B4B" w:rsidRPr="009C010F" w:rsidRDefault="009A7B4B" w:rsidP="009A7B4B">
            <w:pPr>
              <w:pStyle w:val="ListParagraph"/>
              <w:numPr>
                <w:ilvl w:val="0"/>
                <w:numId w:val="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critical stages in the process</w:t>
            </w:r>
          </w:p>
          <w:p w:rsidR="009A7B4B" w:rsidRPr="009C010F" w:rsidRDefault="009A7B4B" w:rsidP="009A7B4B">
            <w:pPr>
              <w:pStyle w:val="ListParagraph"/>
              <w:numPr>
                <w:ilvl w:val="0"/>
                <w:numId w:val="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safety aspect required in the critical stages of the process</w:t>
            </w:r>
          </w:p>
          <w:p w:rsidR="009A7B4B" w:rsidRPr="009C010F" w:rsidRDefault="009A7B4B" w:rsidP="009A7B4B">
            <w:pPr>
              <w:pStyle w:val="ListParagraph"/>
              <w:numPr>
                <w:ilvl w:val="0"/>
                <w:numId w:val="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Analyze the possible automation in the existing processes and global trends in automation </w:t>
            </w:r>
          </w:p>
          <w:p w:rsidR="009A7B4B" w:rsidRPr="009C010F" w:rsidRDefault="009A7B4B" w:rsidP="009A7B4B">
            <w:pPr>
              <w:pStyle w:val="ListParagraph"/>
              <w:numPr>
                <w:ilvl w:val="0"/>
                <w:numId w:val="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Analyze the client requirement at broad level from the proposal </w:t>
            </w:r>
          </w:p>
          <w:p w:rsidR="009A7B4B" w:rsidRPr="009C010F" w:rsidRDefault="009A7B4B" w:rsidP="009A7B4B">
            <w:pPr>
              <w:pStyle w:val="ListParagraph"/>
              <w:numPr>
                <w:ilvl w:val="0"/>
                <w:numId w:val="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 report of various industrial processes involved in industry</w:t>
            </w:r>
          </w:p>
          <w:p w:rsidR="009A7B4B" w:rsidRPr="009C010F" w:rsidRDefault="009A7B4B" w:rsidP="009A7B4B">
            <w:pPr>
              <w:pStyle w:val="ListParagraph"/>
              <w:numPr>
                <w:ilvl w:val="0"/>
                <w:numId w:val="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Collect the required specification of the equipment (if already prepared by the user) and clarify the technical specification.</w:t>
            </w:r>
          </w:p>
        </w:tc>
      </w:tr>
      <w:tr w:rsidR="009A7B4B" w:rsidRPr="009C010F" w:rsidTr="009A7B4B">
        <w:trPr>
          <w:trHeight w:val="2554"/>
        </w:trPr>
        <w:tc>
          <w:tcPr>
            <w:cnfStyle w:val="001000000000" w:firstRow="0" w:lastRow="0" w:firstColumn="1" w:lastColumn="0" w:oddVBand="0" w:evenVBand="0" w:oddHBand="0" w:evenHBand="0" w:firstRowFirstColumn="0" w:firstRowLastColumn="0" w:lastRowFirstColumn="0" w:lastRowLastColumn="0"/>
            <w:tcW w:w="1635" w:type="pct"/>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lastRenderedPageBreak/>
              <w:t>Prepare work plan</w:t>
            </w:r>
          </w:p>
        </w:tc>
        <w:tc>
          <w:tcPr>
            <w:tcW w:w="3365" w:type="pct"/>
          </w:tcPr>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Suggest globally practiced and accepted automation systems if the user is not aware of the technical specifications</w:t>
            </w:r>
          </w:p>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List down the sub systems that are involved in the process</w:t>
            </w:r>
          </w:p>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List down sensors and actuators requirement.</w:t>
            </w:r>
          </w:p>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Collect information on process logic</w:t>
            </w:r>
          </w:p>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Collect information for operator station screens</w:t>
            </w:r>
          </w:p>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Decide on whether the system can be developed as per the user requirement</w:t>
            </w:r>
          </w:p>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Support the project manager in calculating the time required for each stage to ensure completion of project</w:t>
            </w:r>
          </w:p>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Assist in preparing the work plan with deliverables and timelines</w:t>
            </w:r>
          </w:p>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Explain the expected output to the user</w:t>
            </w:r>
          </w:p>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Calculate the number of days needed for commissioning of the panel at site</w:t>
            </w:r>
          </w:p>
          <w:p w:rsidR="009A7B4B" w:rsidRPr="009C010F" w:rsidRDefault="009A7B4B" w:rsidP="009A7B4B">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Summarize the user requirement.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1880"/>
        </w:trPr>
        <w:tc>
          <w:tcPr>
            <w:cnfStyle w:val="001000000000" w:firstRow="0" w:lastRow="0" w:firstColumn="1" w:lastColumn="0" w:oddVBand="0" w:evenVBand="0" w:oddHBand="0" w:evenHBand="0" w:firstRowFirstColumn="0" w:firstRowLastColumn="0" w:lastRowFirstColumn="0" w:lastRowLastColumn="0"/>
            <w:tcW w:w="1635" w:type="pct"/>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Design and program PLC</w:t>
            </w:r>
          </w:p>
        </w:tc>
        <w:tc>
          <w:tcPr>
            <w:tcW w:w="3365" w:type="pct"/>
          </w:tcPr>
          <w:tbl>
            <w:tblPr>
              <w:tblW w:w="9639" w:type="dxa"/>
              <w:tblBorders>
                <w:top w:val="nil"/>
                <w:left w:val="nil"/>
                <w:bottom w:val="nil"/>
                <w:right w:val="nil"/>
              </w:tblBorders>
              <w:tblLayout w:type="fixed"/>
              <w:tblLook w:val="0000" w:firstRow="0" w:lastRow="0" w:firstColumn="0" w:lastColumn="0" w:noHBand="0" w:noVBand="0"/>
            </w:tblPr>
            <w:tblGrid>
              <w:gridCol w:w="9639"/>
            </w:tblGrid>
            <w:tr w:rsidR="009A7B4B" w:rsidRPr="009C010F" w:rsidTr="009A7B4B">
              <w:trPr>
                <w:trHeight w:val="1318"/>
              </w:trPr>
              <w:tc>
                <w:tcPr>
                  <w:tcW w:w="9639" w:type="dxa"/>
                </w:tcPr>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Develop PLC application as per user requirement by following the standard operating procedure (SOP) of the organization </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Apply approved engineering concepts, processes and principles in developing the PLC application </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Install organization approved software (system and application software) to develop the system </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Identify the requirement of indications, switchgears and accessories </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Develop the control circuit drawing </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Prepare wiring plans</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Integrate the main process system with the sub-systems as per the user requirement (e.g., using communication protocol) </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Ensure that safety aspect of the process is captured in the design plan </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Program PLC as per FDF </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Program SCADA Application </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PLC-SCADA Communication </w:t>
                  </w:r>
                </w:p>
                <w:p w:rsidR="009A7B4B" w:rsidRPr="00730A24" w:rsidRDefault="009A7B4B" w:rsidP="00125F4F">
                  <w:pPr>
                    <w:pStyle w:val="ListParagraph"/>
                    <w:framePr w:hSpace="180" w:wrap="around" w:vAnchor="text" w:hAnchor="margin" w:xAlign="right" w:y="52"/>
                    <w:numPr>
                      <w:ilvl w:val="0"/>
                      <w:numId w:val="85"/>
                    </w:numPr>
                    <w:rPr>
                      <w:rFonts w:ascii="Arial" w:hAnsi="Arial" w:cs="Arial"/>
                      <w:color w:val="FF0000"/>
                      <w:sz w:val="22"/>
                      <w:szCs w:val="22"/>
                    </w:rPr>
                  </w:pPr>
                  <w:r w:rsidRPr="00730A24">
                    <w:rPr>
                      <w:rFonts w:ascii="Arial" w:hAnsi="Arial" w:cs="Arial"/>
                      <w:color w:val="FF0000"/>
                      <w:sz w:val="22"/>
                      <w:szCs w:val="22"/>
                    </w:rPr>
                    <w:t xml:space="preserve">Create backup copies of all designs developed for control panel and store in a secure location </w:t>
                  </w:r>
                </w:p>
                <w:p w:rsidR="009A7B4B" w:rsidRPr="009C010F" w:rsidRDefault="009A7B4B" w:rsidP="00125F4F">
                  <w:pPr>
                    <w:pStyle w:val="ListParagraph"/>
                    <w:framePr w:hSpace="180" w:wrap="around" w:vAnchor="text" w:hAnchor="margin" w:xAlign="right" w:y="52"/>
                    <w:numPr>
                      <w:ilvl w:val="0"/>
                      <w:numId w:val="85"/>
                    </w:numPr>
                    <w:rPr>
                      <w:rFonts w:ascii="Arial" w:hAnsi="Arial" w:cs="Arial"/>
                      <w:color w:val="000000" w:themeColor="text1"/>
                      <w:sz w:val="22"/>
                      <w:szCs w:val="22"/>
                    </w:rPr>
                  </w:pPr>
                  <w:r w:rsidRPr="00730A24">
                    <w:rPr>
                      <w:rFonts w:ascii="Arial" w:hAnsi="Arial" w:cs="Arial"/>
                      <w:color w:val="FF0000"/>
                      <w:sz w:val="22"/>
                      <w:szCs w:val="22"/>
                    </w:rPr>
                    <w:t xml:space="preserve">Prepare a product manual and store </w:t>
                  </w:r>
                  <w:r w:rsidRPr="009C010F">
                    <w:rPr>
                      <w:rFonts w:ascii="Arial" w:hAnsi="Arial" w:cs="Arial"/>
                      <w:color w:val="000000" w:themeColor="text1"/>
                      <w:sz w:val="22"/>
                      <w:szCs w:val="22"/>
                    </w:rPr>
                    <w:t xml:space="preserve">them for future references </w:t>
                  </w:r>
                </w:p>
              </w:tc>
            </w:tr>
          </w:tbl>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9A7B4B" w:rsidRPr="009C010F" w:rsidTr="009A7B4B">
        <w:trPr>
          <w:trHeight w:val="826"/>
        </w:trPr>
        <w:tc>
          <w:tcPr>
            <w:cnfStyle w:val="001000000000" w:firstRow="0" w:lastRow="0" w:firstColumn="1" w:lastColumn="0" w:oddVBand="0" w:evenVBand="0" w:oddHBand="0" w:evenHBand="0" w:firstRowFirstColumn="0" w:firstRowLastColumn="0" w:lastRowFirstColumn="0" w:lastRowLastColumn="0"/>
            <w:tcW w:w="1635" w:type="pct"/>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Test the PLC</w:t>
            </w:r>
          </w:p>
          <w:p w:rsidR="009A7B4B" w:rsidRPr="009C010F" w:rsidRDefault="009A7B4B" w:rsidP="009A7B4B">
            <w:pPr>
              <w:rPr>
                <w:rFonts w:ascii="Arial" w:hAnsi="Arial"/>
                <w:color w:val="000000" w:themeColor="text1"/>
                <w:sz w:val="22"/>
                <w:szCs w:val="22"/>
              </w:rPr>
            </w:pPr>
          </w:p>
        </w:tc>
        <w:tc>
          <w:tcPr>
            <w:tcW w:w="3365" w:type="pct"/>
          </w:tcPr>
          <w:p w:rsidR="009A7B4B" w:rsidRPr="009C010F" w:rsidRDefault="009A7B4B" w:rsidP="009A7B4B">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Locate field devices and their interface to PLC </w:t>
            </w:r>
          </w:p>
          <w:p w:rsidR="009A7B4B" w:rsidRPr="009C010F" w:rsidRDefault="009A7B4B" w:rsidP="009A7B4B">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Test the system in off line mode using simulator </w:t>
            </w:r>
          </w:p>
          <w:p w:rsidR="009A7B4B" w:rsidRPr="009C010F" w:rsidRDefault="009A7B4B" w:rsidP="009A7B4B">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the gauges independently</w:t>
            </w:r>
          </w:p>
          <w:p w:rsidR="009A7B4B" w:rsidRPr="009C010F" w:rsidRDefault="009A7B4B" w:rsidP="009A7B4B">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for integration of main system with the sub-systems (if applicable) </w:t>
            </w:r>
          </w:p>
          <w:p w:rsidR="009A7B4B" w:rsidRPr="009C010F" w:rsidRDefault="009A7B4B" w:rsidP="009A7B4B">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Verify that the system conforms with all the user specifications during testing </w:t>
            </w:r>
          </w:p>
          <w:p w:rsidR="009A7B4B" w:rsidRPr="009C010F" w:rsidRDefault="009A7B4B" w:rsidP="009A7B4B">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Rework if there are any issues found and fix them </w:t>
            </w:r>
          </w:p>
          <w:p w:rsidR="009A7B4B" w:rsidRPr="009C010F" w:rsidRDefault="009A7B4B" w:rsidP="009A7B4B">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Send the test report for review to the customer </w:t>
            </w:r>
          </w:p>
          <w:p w:rsidR="009A7B4B" w:rsidRPr="009C010F" w:rsidRDefault="009A7B4B" w:rsidP="009A7B4B">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Factory Acceptance Test (FAT) </w:t>
            </w:r>
          </w:p>
          <w:p w:rsidR="009A7B4B" w:rsidRPr="009C010F" w:rsidRDefault="009A7B4B" w:rsidP="009A7B4B">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site acceptance test plan </w:t>
            </w:r>
          </w:p>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635" w:type="pct"/>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 xml:space="preserve">Ensure quality and productivity standards </w:t>
            </w:r>
          </w:p>
          <w:p w:rsidR="009A7B4B" w:rsidRPr="009C010F" w:rsidRDefault="009A7B4B" w:rsidP="009A7B4B">
            <w:pPr>
              <w:rPr>
                <w:rFonts w:ascii="Arial" w:hAnsi="Arial"/>
                <w:color w:val="000000" w:themeColor="text1"/>
                <w:sz w:val="22"/>
                <w:szCs w:val="22"/>
              </w:rPr>
            </w:pPr>
          </w:p>
        </w:tc>
        <w:tc>
          <w:tcPr>
            <w:tcW w:w="3365" w:type="pct"/>
          </w:tcPr>
          <w:p w:rsidR="009A7B4B" w:rsidRPr="009C010F" w:rsidRDefault="009A7B4B" w:rsidP="009A7B4B">
            <w:pPr>
              <w:pStyle w:val="ListParagraph"/>
              <w:numPr>
                <w:ilvl w:val="0"/>
                <w:numId w:val="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Ensure timely delivery of the control panel design as per agreed timeline </w:t>
            </w:r>
          </w:p>
          <w:p w:rsidR="009A7B4B" w:rsidRPr="009C010F" w:rsidRDefault="009A7B4B" w:rsidP="009A7B4B">
            <w:pPr>
              <w:pStyle w:val="ListParagraph"/>
              <w:numPr>
                <w:ilvl w:val="0"/>
                <w:numId w:val="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Ensure that total cost and man hours spent is as per the budget planned </w:t>
            </w:r>
          </w:p>
          <w:p w:rsidR="009A7B4B" w:rsidRPr="009C010F" w:rsidRDefault="009A7B4B" w:rsidP="009A7B4B">
            <w:pPr>
              <w:pStyle w:val="ListParagraph"/>
              <w:numPr>
                <w:ilvl w:val="0"/>
                <w:numId w:val="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Ensure compliance with relevant regulations, standards and codes of practices </w:t>
            </w:r>
          </w:p>
          <w:p w:rsidR="009A7B4B" w:rsidRPr="009C010F" w:rsidRDefault="009A7B4B" w:rsidP="009A7B4B">
            <w:pPr>
              <w:pStyle w:val="ListParagraph"/>
              <w:numPr>
                <w:ilvl w:val="0"/>
                <w:numId w:val="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 xml:space="preserve">Ensure compliance of the application with manufacturing requirements and process capabilities analysis of the organization </w:t>
            </w:r>
          </w:p>
          <w:p w:rsidR="009A7B4B" w:rsidRPr="009C010F" w:rsidRDefault="009A7B4B" w:rsidP="009A7B4B">
            <w:pPr>
              <w:pStyle w:val="ListParagraph"/>
              <w:numPr>
                <w:ilvl w:val="0"/>
                <w:numId w:val="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Ensure that the design conforms with normal safety standards </w:t>
            </w:r>
          </w:p>
          <w:p w:rsidR="009A7B4B" w:rsidRPr="009C010F" w:rsidRDefault="009A7B4B" w:rsidP="009A7B4B">
            <w:pPr>
              <w:pStyle w:val="ListParagraph"/>
              <w:numPr>
                <w:ilvl w:val="0"/>
                <w:numId w:val="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Develop reliable panels so that the system does not fail during the usage </w:t>
            </w:r>
          </w:p>
        </w:tc>
      </w:tr>
      <w:tr w:rsidR="009A7B4B" w:rsidRPr="009C010F" w:rsidTr="009A7B4B">
        <w:trPr>
          <w:trHeight w:val="826"/>
        </w:trPr>
        <w:tc>
          <w:tcPr>
            <w:cnfStyle w:val="001000000000" w:firstRow="0" w:lastRow="0" w:firstColumn="1" w:lastColumn="0" w:oddVBand="0" w:evenVBand="0" w:oddHBand="0" w:evenHBand="0" w:firstRowFirstColumn="0" w:firstRowLastColumn="0" w:lastRowFirstColumn="0" w:lastRowLastColumn="0"/>
            <w:tcW w:w="1635" w:type="pct"/>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lastRenderedPageBreak/>
              <w:t>Install and Commission the PLC</w:t>
            </w:r>
          </w:p>
          <w:p w:rsidR="009A7B4B" w:rsidRPr="009C010F" w:rsidRDefault="009A7B4B" w:rsidP="009A7B4B">
            <w:pPr>
              <w:rPr>
                <w:rFonts w:ascii="Arial" w:hAnsi="Arial"/>
                <w:color w:val="000000" w:themeColor="text1"/>
                <w:sz w:val="22"/>
                <w:szCs w:val="22"/>
              </w:rPr>
            </w:pPr>
          </w:p>
        </w:tc>
        <w:tc>
          <w:tcPr>
            <w:tcW w:w="3365" w:type="pct"/>
          </w:tcPr>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Check availability of panel and tools required for installation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Check the internal panel wiring and ensure that it is in accordance with the design drawing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Carry out insulation check of internal panel wiring and devices within the panel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Check if batteries and chargers have been assembled in accordance with the manufacturers recommended procedures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the conductors size and capacity for installation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Ensure that the panel is positioned as prescribed, following safety norms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Make connections to socket outlets, switches and protective conductors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settings as per customer requirements on the equipment in each of the panels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Test all control system interlocks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Check each digital control point by comparing the command at the control panel and status of the device that it controls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Ensure that fuses, switches and other protective devices are labelled correctly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Follow the grounding and earthling procedures while commissioning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Put danger and warning notices,(f necessary) </w:t>
            </w:r>
          </w:p>
          <w:p w:rsidR="009A7B4B" w:rsidRPr="009C010F" w:rsidRDefault="009A7B4B" w:rsidP="009A7B4B">
            <w:pPr>
              <w:pStyle w:val="ListParagraph"/>
              <w:numPr>
                <w:ilvl w:val="0"/>
                <w:numId w:val="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Test continuity, insulation resistance, functions of all devices, etc., after completion of installation </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635" w:type="pct"/>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Carry out maintenance of PLC</w:t>
            </w:r>
          </w:p>
        </w:tc>
        <w:tc>
          <w:tcPr>
            <w:tcW w:w="3365" w:type="pct"/>
          </w:tcPr>
          <w:p w:rsidR="009A7B4B" w:rsidRPr="009C010F" w:rsidRDefault="009A7B4B" w:rsidP="009A7B4B">
            <w:pPr>
              <w:pStyle w:val="ListParagraph"/>
              <w:numPr>
                <w:ilvl w:val="0"/>
                <w:numId w:val="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and use required tools and equipment as per the job requirement</w:t>
            </w:r>
          </w:p>
          <w:p w:rsidR="009A7B4B" w:rsidRPr="009C010F" w:rsidRDefault="009A7B4B" w:rsidP="009A7B4B">
            <w:pPr>
              <w:pStyle w:val="ListParagraph"/>
              <w:numPr>
                <w:ilvl w:val="0"/>
                <w:numId w:val="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faults as per the LED indications on module</w:t>
            </w:r>
          </w:p>
          <w:p w:rsidR="009A7B4B" w:rsidRPr="009C010F" w:rsidRDefault="009A7B4B" w:rsidP="009A7B4B">
            <w:pPr>
              <w:pStyle w:val="ListParagraph"/>
              <w:numPr>
                <w:ilvl w:val="0"/>
                <w:numId w:val="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different signal modules (DI, DO, AI, AO) and take necessary action as per job requirement</w:t>
            </w:r>
          </w:p>
          <w:p w:rsidR="009A7B4B" w:rsidRPr="009C010F" w:rsidRDefault="009A7B4B" w:rsidP="009A7B4B">
            <w:pPr>
              <w:pStyle w:val="ListParagraph"/>
              <w:numPr>
                <w:ilvl w:val="0"/>
                <w:numId w:val="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&amp; Check the terminals inside IO panels and take necessary action as per the job requirement</w:t>
            </w:r>
          </w:p>
          <w:p w:rsidR="009A7B4B" w:rsidRPr="009C010F" w:rsidRDefault="009A7B4B" w:rsidP="009A7B4B">
            <w:pPr>
              <w:pStyle w:val="ListParagraph"/>
              <w:numPr>
                <w:ilvl w:val="0"/>
                <w:numId w:val="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&amp; test the condition of input power supply to IO panel, input/output power of SMPS and take necessary action as per job requirement</w:t>
            </w:r>
          </w:p>
          <w:p w:rsidR="009A7B4B" w:rsidRPr="009C010F" w:rsidRDefault="009A7B4B" w:rsidP="009A7B4B">
            <w:pPr>
              <w:pStyle w:val="ListParagraph"/>
              <w:numPr>
                <w:ilvl w:val="0"/>
                <w:numId w:val="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conditions of breakers and fuses and take necessary action as per the job requirement</w:t>
            </w:r>
          </w:p>
        </w:tc>
      </w:tr>
    </w:tbl>
    <w:p w:rsidR="009A7B4B" w:rsidRPr="00414754" w:rsidRDefault="009A7B4B" w:rsidP="009A7B4B">
      <w:pPr>
        <w:rPr>
          <w:rFonts w:ascii="Arial" w:hAnsi="Arial" w:cs="Arial"/>
          <w:color w:val="000000" w:themeColor="text1"/>
          <w:sz w:val="22"/>
          <w:szCs w:val="22"/>
        </w:rPr>
      </w:pPr>
    </w:p>
    <w:p w:rsidR="009A7B4B" w:rsidRPr="00414754" w:rsidRDefault="009A7B4B" w:rsidP="009A7B4B">
      <w:pPr>
        <w:spacing w:line="360" w:lineRule="auto"/>
        <w:rPr>
          <w:rFonts w:ascii="Arial" w:hAnsi="Arial" w:cs="Arial"/>
          <w:color w:val="000000" w:themeColor="text1"/>
          <w:sz w:val="22"/>
          <w:szCs w:val="22"/>
        </w:rPr>
      </w:pPr>
    </w:p>
    <w:p w:rsidR="009A7B4B" w:rsidRPr="00414754" w:rsidRDefault="009A7B4B" w:rsidP="009A7B4B">
      <w:pPr>
        <w:spacing w:line="360" w:lineRule="auto"/>
        <w:rPr>
          <w:rFonts w:ascii="Arial" w:hAnsi="Arial" w:cs="Arial"/>
          <w:color w:val="000000" w:themeColor="text1"/>
          <w:sz w:val="22"/>
          <w:szCs w:val="22"/>
        </w:rPr>
      </w:pPr>
    </w:p>
    <w:p w:rsidR="009A7B4B" w:rsidRPr="00414754" w:rsidRDefault="009A7B4B" w:rsidP="009A7B4B">
      <w:pPr>
        <w:rPr>
          <w:rFonts w:ascii="Arial" w:hAnsi="Arial" w:cs="Arial"/>
          <w:color w:val="000000" w:themeColor="text1"/>
          <w:sz w:val="22"/>
          <w:szCs w:val="22"/>
        </w:rPr>
      </w:pPr>
    </w:p>
    <w:p w:rsidR="009A7B4B" w:rsidRPr="00414754" w:rsidRDefault="009A7B4B" w:rsidP="009A7B4B">
      <w:pPr>
        <w:rPr>
          <w:rFonts w:ascii="Arial" w:hAnsi="Arial" w:cs="Arial"/>
          <w:b/>
          <w:bCs/>
          <w:iCs/>
          <w:color w:val="000000" w:themeColor="text1"/>
          <w:sz w:val="22"/>
          <w:szCs w:val="22"/>
        </w:rPr>
      </w:pPr>
    </w:p>
    <w:p w:rsidR="009A7B4B" w:rsidRPr="00414754" w:rsidRDefault="009A7B4B" w:rsidP="009A7B4B">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Knowledge &amp; Understanding</w:t>
      </w:r>
    </w:p>
    <w:p w:rsidR="009A7B4B" w:rsidRPr="00414754" w:rsidRDefault="009A7B4B" w:rsidP="009A7B4B">
      <w:pPr>
        <w:spacing w:line="360" w:lineRule="auto"/>
        <w:rPr>
          <w:rFonts w:ascii="Arial" w:hAnsi="Arial" w:cs="Arial"/>
          <w:b/>
          <w:color w:val="000000" w:themeColor="text1"/>
          <w:sz w:val="22"/>
          <w:szCs w:val="22"/>
        </w:rPr>
      </w:pPr>
    </w:p>
    <w:p w:rsidR="009A7B4B" w:rsidRPr="00054931" w:rsidRDefault="009A7B4B" w:rsidP="009A7B4B">
      <w:pPr>
        <w:pStyle w:val="ListParagraph"/>
        <w:numPr>
          <w:ilvl w:val="0"/>
          <w:numId w:val="90"/>
        </w:numPr>
        <w:spacing w:line="360" w:lineRule="auto"/>
        <w:rPr>
          <w:rFonts w:ascii="Arial" w:hAnsi="Arial" w:cs="Arial"/>
          <w:color w:val="000000" w:themeColor="text1"/>
          <w:sz w:val="22"/>
          <w:szCs w:val="22"/>
        </w:rPr>
      </w:pPr>
      <w:r w:rsidRPr="00054931">
        <w:rPr>
          <w:rFonts w:ascii="Arial" w:hAnsi="Arial" w:cs="Arial"/>
          <w:color w:val="000000" w:themeColor="text1"/>
          <w:sz w:val="22"/>
          <w:szCs w:val="22"/>
        </w:rPr>
        <w:lastRenderedPageBreak/>
        <w:t>Define the term ‘value chain’ of industry.</w:t>
      </w:r>
    </w:p>
    <w:p w:rsidR="009A7B4B" w:rsidRPr="00054931" w:rsidRDefault="009A7B4B" w:rsidP="009A7B4B">
      <w:pPr>
        <w:pStyle w:val="ListParagraph"/>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 xml:space="preserve">Define human machine interface (HMI) </w:t>
      </w:r>
    </w:p>
    <w:p w:rsidR="009A7B4B" w:rsidRPr="00054931" w:rsidRDefault="009A7B4B" w:rsidP="009A7B4B">
      <w:pPr>
        <w:pStyle w:val="ListParagraph"/>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Define the Standard operating procedure (SOP) of the organization for control panel development process.</w:t>
      </w:r>
    </w:p>
    <w:p w:rsidR="009A7B4B" w:rsidRDefault="009A7B4B" w:rsidP="009A7B4B">
      <w:pPr>
        <w:pStyle w:val="ListParagraph"/>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Define Piping and instrumentation diagram/drawing (P&amp;ID)</w:t>
      </w:r>
    </w:p>
    <w:p w:rsidR="009A7B4B" w:rsidRPr="00054931" w:rsidRDefault="009A7B4B" w:rsidP="009A7B4B">
      <w:pPr>
        <w:pStyle w:val="ListParagraph"/>
        <w:numPr>
          <w:ilvl w:val="0"/>
          <w:numId w:val="90"/>
        </w:numPr>
        <w:spacing w:line="360" w:lineRule="auto"/>
        <w:rPr>
          <w:rFonts w:ascii="Arial" w:hAnsi="Arial" w:cs="Arial"/>
          <w:color w:val="000000" w:themeColor="text1"/>
          <w:sz w:val="22"/>
          <w:szCs w:val="22"/>
        </w:rPr>
      </w:pPr>
      <w:r w:rsidRPr="00054931">
        <w:rPr>
          <w:rFonts w:ascii="Arial" w:hAnsi="Arial" w:cs="Arial"/>
          <w:color w:val="000000" w:themeColor="text1"/>
          <w:sz w:val="22"/>
          <w:szCs w:val="22"/>
        </w:rPr>
        <w:t>How to prepare wiring diagram</w:t>
      </w:r>
    </w:p>
    <w:p w:rsidR="009A7B4B" w:rsidRPr="00054931" w:rsidRDefault="009A7B4B" w:rsidP="009A7B4B">
      <w:pPr>
        <w:pStyle w:val="ListParagraph"/>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 xml:space="preserve">Define IEC standards </w:t>
      </w:r>
    </w:p>
    <w:p w:rsidR="009A7B4B" w:rsidRDefault="009A7B4B" w:rsidP="009A7B4B">
      <w:pPr>
        <w:pStyle w:val="ListParagraph"/>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 xml:space="preserve">Define formula for Electrical load calculations </w:t>
      </w:r>
    </w:p>
    <w:p w:rsidR="009A7B4B" w:rsidRPr="00054931" w:rsidRDefault="009A7B4B" w:rsidP="009A7B4B">
      <w:pPr>
        <w:pStyle w:val="ListParagraph"/>
        <w:numPr>
          <w:ilvl w:val="0"/>
          <w:numId w:val="90"/>
        </w:numPr>
        <w:spacing w:line="360" w:lineRule="auto"/>
        <w:rPr>
          <w:rFonts w:ascii="Arial" w:hAnsi="Arial" w:cs="Arial"/>
          <w:color w:val="000000" w:themeColor="text1"/>
          <w:sz w:val="22"/>
          <w:szCs w:val="22"/>
          <w:lang w:val="en-GB"/>
        </w:rPr>
      </w:pPr>
      <w:r>
        <w:rPr>
          <w:rFonts w:ascii="Arial" w:hAnsi="Arial" w:cs="Arial"/>
          <w:color w:val="000000" w:themeColor="text1"/>
          <w:sz w:val="22"/>
          <w:szCs w:val="22"/>
          <w:lang w:val="en-GB"/>
        </w:rPr>
        <w:t>Describe the operations of relays, contactors, circuit breaker, solenoid, actuators, controllers, sensors, transducers etc. their types and applications</w:t>
      </w:r>
    </w:p>
    <w:p w:rsidR="009A7B4B" w:rsidRPr="00054931" w:rsidRDefault="009A7B4B" w:rsidP="009A7B4B">
      <w:pPr>
        <w:pStyle w:val="ListParagraph"/>
        <w:framePr w:hSpace="180" w:wrap="around" w:vAnchor="text" w:hAnchor="margin" w:xAlign="right" w:y="52"/>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Understand Working Principle of PLC and construction of PLC</w:t>
      </w:r>
    </w:p>
    <w:p w:rsidR="009A7B4B" w:rsidRPr="00054931" w:rsidRDefault="009A7B4B" w:rsidP="009A7B4B">
      <w:pPr>
        <w:pStyle w:val="ListParagraph"/>
        <w:framePr w:hSpace="180" w:wrap="around" w:vAnchor="text" w:hAnchor="margin" w:xAlign="right" w:y="52"/>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Understand different type of  PLC</w:t>
      </w:r>
    </w:p>
    <w:p w:rsidR="009A7B4B" w:rsidRPr="00054931" w:rsidRDefault="009A7B4B" w:rsidP="009A7B4B">
      <w:pPr>
        <w:pStyle w:val="ListParagraph"/>
        <w:framePr w:hSpace="180" w:wrap="around" w:vAnchor="text" w:hAnchor="margin" w:xAlign="right" w:y="52"/>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Describe the advantages of the PLC</w:t>
      </w:r>
    </w:p>
    <w:p w:rsidR="009A7B4B" w:rsidRPr="00054931" w:rsidRDefault="009A7B4B" w:rsidP="009A7B4B">
      <w:pPr>
        <w:pStyle w:val="ListParagraph"/>
        <w:framePr w:hSpace="180" w:wrap="around" w:vAnchor="text" w:hAnchor="margin" w:xAlign="right" w:y="52"/>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Describe the applications of PLC.</w:t>
      </w:r>
    </w:p>
    <w:p w:rsidR="009A7B4B" w:rsidRPr="00054931" w:rsidRDefault="009A7B4B" w:rsidP="009A7B4B">
      <w:pPr>
        <w:pStyle w:val="ListParagraph"/>
        <w:framePr w:hSpace="180" w:wrap="around" w:vAnchor="text" w:hAnchor="margin" w:xAlign="right" w:y="52"/>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Describe the types of input and output signals.</w:t>
      </w:r>
    </w:p>
    <w:p w:rsidR="009A7B4B" w:rsidRPr="00054931" w:rsidRDefault="009A7B4B" w:rsidP="009A7B4B">
      <w:pPr>
        <w:pStyle w:val="ListParagraph"/>
        <w:framePr w:hSpace="180" w:wrap="around" w:vAnchor="text" w:hAnchor="margin" w:xAlign="right" w:y="52"/>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List down the PLC, DCS programming software.</w:t>
      </w:r>
    </w:p>
    <w:p w:rsidR="009A7B4B" w:rsidRPr="00054931" w:rsidRDefault="009A7B4B" w:rsidP="009A7B4B">
      <w:pPr>
        <w:pStyle w:val="ListParagraph"/>
        <w:framePr w:hSpace="180" w:wrap="around" w:vAnchor="text" w:hAnchor="margin" w:xAlign="right" w:y="52"/>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List down the SCADA, HMI development software.</w:t>
      </w:r>
    </w:p>
    <w:p w:rsidR="009A7B4B" w:rsidRPr="00054931" w:rsidRDefault="009A7B4B" w:rsidP="009A7B4B">
      <w:pPr>
        <w:pStyle w:val="ListParagraph"/>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Describe the various tools used during the installation process</w:t>
      </w:r>
    </w:p>
    <w:p w:rsidR="009A7B4B" w:rsidRPr="00054931" w:rsidRDefault="009A7B4B" w:rsidP="009A7B4B">
      <w:pPr>
        <w:pStyle w:val="ListParagraph"/>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 xml:space="preserve">How to troubleshoot Frequently occurring errors, causes and preventive measures </w:t>
      </w:r>
    </w:p>
    <w:p w:rsidR="009A7B4B" w:rsidRPr="00054931" w:rsidRDefault="009A7B4B" w:rsidP="009A7B4B">
      <w:pPr>
        <w:pStyle w:val="ListParagraph"/>
        <w:numPr>
          <w:ilvl w:val="0"/>
          <w:numId w:val="90"/>
        </w:numPr>
        <w:spacing w:line="360" w:lineRule="auto"/>
        <w:rPr>
          <w:rFonts w:ascii="Arial" w:hAnsi="Arial" w:cs="Arial"/>
          <w:color w:val="000000" w:themeColor="text1"/>
          <w:sz w:val="22"/>
          <w:szCs w:val="22"/>
        </w:rPr>
      </w:pPr>
      <w:r w:rsidRPr="00054931">
        <w:rPr>
          <w:rFonts w:ascii="Arial" w:hAnsi="Arial" w:cs="Arial"/>
          <w:color w:val="000000" w:themeColor="text1"/>
          <w:sz w:val="22"/>
          <w:szCs w:val="22"/>
        </w:rPr>
        <w:t>Describe the procedure followed for repairing/replacement of various components in a PLC</w:t>
      </w:r>
    </w:p>
    <w:p w:rsidR="009A7B4B" w:rsidRDefault="009A7B4B" w:rsidP="009A7B4B">
      <w:pPr>
        <w:pStyle w:val="ListParagraph"/>
        <w:numPr>
          <w:ilvl w:val="0"/>
          <w:numId w:val="90"/>
        </w:numPr>
        <w:spacing w:line="360" w:lineRule="auto"/>
        <w:rPr>
          <w:rFonts w:ascii="Arial" w:hAnsi="Arial" w:cs="Arial"/>
          <w:color w:val="000000" w:themeColor="text1"/>
          <w:sz w:val="22"/>
          <w:szCs w:val="22"/>
          <w:lang w:val="en-GB"/>
        </w:rPr>
      </w:pPr>
      <w:r w:rsidRPr="00054931">
        <w:rPr>
          <w:rFonts w:ascii="Arial" w:hAnsi="Arial" w:cs="Arial"/>
          <w:color w:val="000000" w:themeColor="text1"/>
          <w:sz w:val="22"/>
          <w:szCs w:val="22"/>
          <w:lang w:val="en-GB"/>
        </w:rPr>
        <w:t xml:space="preserve">What are safety precautions while working in an electronic assembly unit </w:t>
      </w:r>
    </w:p>
    <w:p w:rsidR="009A7B4B" w:rsidRPr="00414754" w:rsidRDefault="009A7B4B" w:rsidP="009A7B4B">
      <w:pPr>
        <w:spacing w:line="360" w:lineRule="auto"/>
        <w:rPr>
          <w:rFonts w:ascii="Arial" w:hAnsi="Arial" w:cs="Arial"/>
          <w:b/>
          <w:color w:val="000000" w:themeColor="text1"/>
          <w:sz w:val="22"/>
          <w:szCs w:val="22"/>
        </w:rPr>
      </w:pPr>
    </w:p>
    <w:p w:rsidR="009A7B4B" w:rsidRPr="00414754" w:rsidRDefault="009A7B4B" w:rsidP="009A7B4B">
      <w:pPr>
        <w:spacing w:line="360" w:lineRule="auto"/>
        <w:rPr>
          <w:rFonts w:ascii="Arial" w:hAnsi="Arial" w:cs="Arial"/>
          <w:b/>
          <w:color w:val="000000" w:themeColor="text1"/>
          <w:sz w:val="22"/>
          <w:szCs w:val="22"/>
        </w:rPr>
      </w:pPr>
      <w:bookmarkStart w:id="600" w:name="_Toc10047597"/>
      <w:bookmarkStart w:id="601" w:name="_Toc10048439"/>
      <w:bookmarkStart w:id="602" w:name="_Toc10111873"/>
      <w:bookmarkStart w:id="603" w:name="_Toc10112200"/>
      <w:bookmarkStart w:id="604" w:name="_Toc10112447"/>
      <w:bookmarkStart w:id="605" w:name="_Toc10119322"/>
      <w:bookmarkStart w:id="606" w:name="_Toc10119550"/>
      <w:bookmarkStart w:id="607" w:name="_Toc10151426"/>
      <w:bookmarkStart w:id="608" w:name="_Toc10151770"/>
      <w:bookmarkStart w:id="609" w:name="_Toc10902517"/>
      <w:bookmarkStart w:id="610" w:name="_Toc11023182"/>
      <w:bookmarkStart w:id="611" w:name="_Toc11024125"/>
      <w:r w:rsidRPr="00414754">
        <w:rPr>
          <w:rFonts w:ascii="Arial" w:hAnsi="Arial" w:cs="Arial"/>
          <w:b/>
          <w:color w:val="000000" w:themeColor="text1"/>
          <w:sz w:val="22"/>
          <w:szCs w:val="22"/>
        </w:rPr>
        <w:t>Critical Evidence(s) Required</w:t>
      </w:r>
      <w:bookmarkEnd w:id="600"/>
      <w:bookmarkEnd w:id="601"/>
      <w:bookmarkEnd w:id="602"/>
      <w:bookmarkEnd w:id="603"/>
      <w:bookmarkEnd w:id="604"/>
      <w:bookmarkEnd w:id="605"/>
      <w:bookmarkEnd w:id="606"/>
      <w:bookmarkEnd w:id="607"/>
      <w:bookmarkEnd w:id="608"/>
      <w:bookmarkEnd w:id="609"/>
      <w:bookmarkEnd w:id="610"/>
      <w:bookmarkEnd w:id="611"/>
    </w:p>
    <w:p w:rsidR="009A7B4B" w:rsidRPr="00414754" w:rsidRDefault="009A7B4B" w:rsidP="009A7B4B">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9A7B4B" w:rsidRPr="00414754" w:rsidRDefault="009A7B4B" w:rsidP="009A7B4B">
      <w:pPr>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9A7B4B" w:rsidRPr="00414754" w:rsidRDefault="009A7B4B" w:rsidP="009A7B4B">
      <w:pPr>
        <w:pStyle w:val="ListParagraph"/>
        <w:numPr>
          <w:ilvl w:val="0"/>
          <w:numId w:val="67"/>
        </w:numPr>
        <w:rPr>
          <w:rFonts w:ascii="Arial" w:eastAsia="Times New Roman" w:hAnsi="Arial" w:cs="Arial"/>
          <w:color w:val="000000" w:themeColor="text1"/>
          <w:sz w:val="22"/>
          <w:szCs w:val="22"/>
        </w:rPr>
      </w:pPr>
      <w:r w:rsidRPr="00414754">
        <w:rPr>
          <w:rFonts w:ascii="Arial" w:hAnsi="Arial" w:cs="Arial"/>
          <w:color w:val="000000" w:themeColor="text1"/>
          <w:sz w:val="22"/>
          <w:szCs w:val="22"/>
        </w:rPr>
        <w:t>Implement electrical circuit using PLC software.</w:t>
      </w:r>
    </w:p>
    <w:p w:rsidR="009A7B4B" w:rsidRPr="00414754" w:rsidRDefault="009A7B4B" w:rsidP="009A7B4B">
      <w:pPr>
        <w:pStyle w:val="ListParagraph"/>
        <w:numPr>
          <w:ilvl w:val="0"/>
          <w:numId w:val="67"/>
        </w:numPr>
        <w:rPr>
          <w:rFonts w:ascii="Arial" w:eastAsia="Times New Roman" w:hAnsi="Arial" w:cs="Arial"/>
          <w:color w:val="000000" w:themeColor="text1"/>
          <w:sz w:val="22"/>
          <w:szCs w:val="22"/>
        </w:rPr>
      </w:pPr>
      <w:r w:rsidRPr="00414754">
        <w:rPr>
          <w:rFonts w:ascii="Arial" w:hAnsi="Arial" w:cs="Arial"/>
          <w:color w:val="000000" w:themeColor="text1"/>
          <w:sz w:val="22"/>
          <w:szCs w:val="22"/>
        </w:rPr>
        <w:t>Program PLC to run a specific control operation.</w:t>
      </w:r>
    </w:p>
    <w:p w:rsidR="009A7B4B" w:rsidRPr="00414754" w:rsidRDefault="009A7B4B" w:rsidP="009A7B4B">
      <w:pPr>
        <w:pStyle w:val="ListParagraph"/>
        <w:numPr>
          <w:ilvl w:val="0"/>
          <w:numId w:val="67"/>
        </w:numPr>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Install and commission the PLC for a specific task</w:t>
      </w:r>
    </w:p>
    <w:p w:rsidR="009A7B4B" w:rsidRPr="00414754" w:rsidRDefault="009A7B4B" w:rsidP="009A7B4B">
      <w:pPr>
        <w:spacing w:line="360" w:lineRule="auto"/>
        <w:jc w:val="both"/>
        <w:rPr>
          <w:rFonts w:ascii="Arial" w:hAnsi="Arial" w:cs="Arial"/>
          <w:color w:val="000000" w:themeColor="text1"/>
          <w:sz w:val="22"/>
          <w:szCs w:val="22"/>
        </w:rPr>
      </w:pPr>
    </w:p>
    <w:p w:rsidR="009A7B4B" w:rsidRPr="00414754" w:rsidRDefault="009A7B4B" w:rsidP="009A7B4B">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rsidR="009A7B4B" w:rsidRPr="00414754" w:rsidRDefault="009A7B4B" w:rsidP="009A7B4B">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tbl>
      <w:tblPr>
        <w:tblStyle w:val="GridTable5Dark-Accent412"/>
        <w:tblW w:w="0" w:type="auto"/>
        <w:tblLook w:val="04A0" w:firstRow="1" w:lastRow="0" w:firstColumn="1" w:lastColumn="0" w:noHBand="0" w:noVBand="1"/>
      </w:tblPr>
      <w:tblGrid>
        <w:gridCol w:w="1368"/>
        <w:gridCol w:w="6840"/>
      </w:tblGrid>
      <w:tr w:rsidR="009A7B4B"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Sr.No.</w:t>
            </w:r>
          </w:p>
        </w:tc>
        <w:tc>
          <w:tcPr>
            <w:tcW w:w="6840" w:type="dxa"/>
          </w:tcPr>
          <w:p w:rsidR="009A7B4B" w:rsidRPr="009C010F" w:rsidRDefault="009A7B4B"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Reference Material</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Clipboard</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Calculation Sheet</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Calculator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Psychometric Charts and Tables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lastRenderedPageBreak/>
              <w:t>6</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Protective gear such as helmets, goggles, gloves, rubber shoes, etc</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Site Visit</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Clipboard</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10</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PLC Module</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11</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PLC Software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12</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Connecting Cables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13</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Simulating software(Emulator)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14</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15</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Sensors/Transducers</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16</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Anemometer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17</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Tachometer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18</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 loggers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19</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20</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Electronic Hygrometer </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21</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Electronic Pressure Gauge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22</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Connecting Cables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23</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Tool box</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24</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Protective gear </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25</w:t>
            </w:r>
          </w:p>
        </w:tc>
        <w:tc>
          <w:tcPr>
            <w:tcW w:w="6840"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International Safety Standards</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Pr>
                <w:rFonts w:ascii="Arial" w:hAnsi="Arial"/>
                <w:color w:val="000000" w:themeColor="text1"/>
                <w:sz w:val="22"/>
                <w:szCs w:val="22"/>
              </w:rPr>
              <w:t>26</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Budget Sheet</w:t>
            </w:r>
          </w:p>
        </w:tc>
      </w:tr>
    </w:tbl>
    <w:p w:rsidR="009A7B4B" w:rsidRDefault="009A7B4B" w:rsidP="009A7B4B">
      <w:pPr>
        <w:rPr>
          <w:rFonts w:ascii="Arial" w:hAnsi="Arial" w:cs="Arial"/>
          <w:color w:val="000000" w:themeColor="text1"/>
          <w:sz w:val="22"/>
          <w:szCs w:val="22"/>
        </w:rPr>
      </w:pPr>
    </w:p>
    <w:p w:rsidR="009A7B4B" w:rsidRPr="00414754" w:rsidRDefault="009A7B4B" w:rsidP="009A7B4B">
      <w:pPr>
        <w:jc w:val="both"/>
        <w:rPr>
          <w:rFonts w:ascii="Arial" w:hAnsi="Arial" w:cs="Arial"/>
          <w:color w:val="000000" w:themeColor="text1"/>
          <w:sz w:val="22"/>
          <w:szCs w:val="22"/>
        </w:rPr>
      </w:pPr>
      <w:r>
        <w:rPr>
          <w:rFonts w:ascii="Arial" w:hAnsi="Arial" w:cs="Arial"/>
          <w:color w:val="000000" w:themeColor="text1"/>
          <w:sz w:val="22"/>
          <w:szCs w:val="22"/>
        </w:rPr>
        <w:br w:type="page"/>
      </w:r>
    </w:p>
    <w:p w:rsidR="009A7B4B" w:rsidRPr="00414754" w:rsidRDefault="009A7B4B" w:rsidP="00CA5B25">
      <w:pPr>
        <w:pStyle w:val="Heading3"/>
      </w:pPr>
      <w:bookmarkStart w:id="612" w:name="_Toc11023183"/>
      <w:bookmarkStart w:id="613" w:name="_Toc11024126"/>
      <w:bookmarkStart w:id="614" w:name="_Toc11024821"/>
      <w:bookmarkStart w:id="615" w:name="_Toc123119609"/>
      <w:r w:rsidRPr="00414754">
        <w:lastRenderedPageBreak/>
        <w:t>Carry out System Automation using Linear Control system</w:t>
      </w:r>
      <w:bookmarkEnd w:id="612"/>
      <w:bookmarkEnd w:id="613"/>
      <w:bookmarkEnd w:id="614"/>
      <w:bookmarkEnd w:id="615"/>
    </w:p>
    <w:p w:rsidR="009A7B4B" w:rsidRPr="00414754" w:rsidRDefault="009A7B4B" w:rsidP="009A7B4B">
      <w:pPr>
        <w:spacing w:line="360" w:lineRule="auto"/>
        <w:jc w:val="both"/>
        <w:rPr>
          <w:rFonts w:ascii="Arial" w:hAnsi="Arial" w:cs="Arial"/>
          <w:b/>
          <w:bCs/>
          <w:color w:val="000000" w:themeColor="text1"/>
          <w:sz w:val="22"/>
          <w:szCs w:val="22"/>
        </w:rPr>
      </w:pPr>
      <w:r w:rsidRPr="00414754">
        <w:rPr>
          <w:rFonts w:ascii="Arial" w:hAnsi="Arial" w:cs="Arial"/>
          <w:b/>
          <w:bCs/>
          <w:color w:val="000000" w:themeColor="text1"/>
          <w:sz w:val="22"/>
          <w:szCs w:val="22"/>
        </w:rPr>
        <w:t>Overview:</w:t>
      </w:r>
    </w:p>
    <w:p w:rsidR="009A7B4B" w:rsidRPr="00414754" w:rsidRDefault="009A7B4B" w:rsidP="009A7B4B">
      <w:p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After completion of this competency standard the candidate will be able to implement various types of linear controllers in industry</w:t>
      </w:r>
    </w:p>
    <w:tbl>
      <w:tblPr>
        <w:tblStyle w:val="GridTable5Dark-Accent412"/>
        <w:tblW w:w="9603" w:type="dxa"/>
        <w:tblLayout w:type="fixed"/>
        <w:tblLook w:val="04A0" w:firstRow="1" w:lastRow="0" w:firstColumn="1" w:lastColumn="0" w:noHBand="0" w:noVBand="1"/>
      </w:tblPr>
      <w:tblGrid>
        <w:gridCol w:w="3170"/>
        <w:gridCol w:w="6433"/>
      </w:tblGrid>
      <w:tr w:rsidR="009A7B4B" w:rsidRPr="009C010F" w:rsidTr="009A7B4B">
        <w:trPr>
          <w:cnfStyle w:val="100000000000" w:firstRow="1" w:lastRow="0" w:firstColumn="0" w:lastColumn="0" w:oddVBand="0" w:evenVBand="0" w:oddHBand="0"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3170"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Competency Unit</w:t>
            </w:r>
          </w:p>
        </w:tc>
        <w:tc>
          <w:tcPr>
            <w:tcW w:w="6433" w:type="dxa"/>
          </w:tcPr>
          <w:p w:rsidR="009A7B4B" w:rsidRPr="009C010F" w:rsidRDefault="009A7B4B"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0"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 xml:space="preserve">Analyze. working </w:t>
            </w:r>
            <w:r>
              <w:rPr>
                <w:rFonts w:ascii="Arial" w:hAnsi="Arial"/>
                <w:color w:val="000000" w:themeColor="text1"/>
                <w:sz w:val="22"/>
                <w:szCs w:val="22"/>
              </w:rPr>
              <w:t>principle</w:t>
            </w:r>
            <w:r w:rsidRPr="009C010F">
              <w:rPr>
                <w:rFonts w:ascii="Arial" w:hAnsi="Arial"/>
                <w:color w:val="000000" w:themeColor="text1"/>
                <w:sz w:val="22"/>
                <w:szCs w:val="22"/>
              </w:rPr>
              <w:t xml:space="preserve"> of PI Controller in closed loop control system</w:t>
            </w:r>
          </w:p>
        </w:tc>
        <w:tc>
          <w:tcPr>
            <w:tcW w:w="6433" w:type="dxa"/>
          </w:tcPr>
          <w:p w:rsidR="009A7B4B" w:rsidRPr="009C010F" w:rsidRDefault="009A7B4B" w:rsidP="009A7B4B">
            <w:pPr>
              <w:pStyle w:val="ListParagraph"/>
              <w:numPr>
                <w:ilvl w:val="0"/>
                <w:numId w:val="8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PI control temperature control device.</w:t>
            </w:r>
          </w:p>
          <w:p w:rsidR="009A7B4B" w:rsidRPr="009C010F" w:rsidRDefault="009A7B4B" w:rsidP="009A7B4B">
            <w:pPr>
              <w:pStyle w:val="ListParagraph"/>
              <w:numPr>
                <w:ilvl w:val="0"/>
                <w:numId w:val="8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working operation of PI controller</w:t>
            </w:r>
          </w:p>
          <w:p w:rsidR="009A7B4B" w:rsidRPr="009C010F" w:rsidRDefault="009A7B4B" w:rsidP="009A7B4B">
            <w:pPr>
              <w:pStyle w:val="ListParagraph"/>
              <w:numPr>
                <w:ilvl w:val="0"/>
                <w:numId w:val="8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block diagram of PI controller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3170"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 xml:space="preserve">Analyze working </w:t>
            </w:r>
            <w:r>
              <w:rPr>
                <w:rFonts w:ascii="Arial" w:hAnsi="Arial"/>
                <w:color w:val="000000" w:themeColor="text1"/>
                <w:sz w:val="22"/>
                <w:szCs w:val="22"/>
              </w:rPr>
              <w:t>principle</w:t>
            </w:r>
            <w:r w:rsidRPr="009C010F">
              <w:rPr>
                <w:rFonts w:ascii="Arial" w:hAnsi="Arial"/>
                <w:color w:val="000000" w:themeColor="text1"/>
                <w:sz w:val="22"/>
                <w:szCs w:val="22"/>
              </w:rPr>
              <w:t xml:space="preserve"> of PD Controller in closed loop control system</w:t>
            </w:r>
          </w:p>
        </w:tc>
        <w:tc>
          <w:tcPr>
            <w:tcW w:w="6433" w:type="dxa"/>
          </w:tcPr>
          <w:p w:rsidR="009A7B4B" w:rsidRPr="009C010F" w:rsidRDefault="009A7B4B" w:rsidP="009A7B4B">
            <w:pPr>
              <w:pStyle w:val="ListParagraph"/>
              <w:numPr>
                <w:ilvl w:val="0"/>
                <w:numId w:val="8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PD control in temperature control device.</w:t>
            </w:r>
          </w:p>
          <w:p w:rsidR="009A7B4B" w:rsidRPr="009C010F" w:rsidRDefault="009A7B4B" w:rsidP="009A7B4B">
            <w:pPr>
              <w:pStyle w:val="ListParagraph"/>
              <w:numPr>
                <w:ilvl w:val="0"/>
                <w:numId w:val="8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working operation of PD controller</w:t>
            </w:r>
          </w:p>
          <w:p w:rsidR="009A7B4B" w:rsidRPr="009C010F" w:rsidRDefault="009A7B4B" w:rsidP="009A7B4B">
            <w:pPr>
              <w:pStyle w:val="ListParagraph"/>
              <w:numPr>
                <w:ilvl w:val="0"/>
                <w:numId w:val="8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block diagram of PD controller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0"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 xml:space="preserve">Analyze working </w:t>
            </w:r>
            <w:r>
              <w:rPr>
                <w:rFonts w:ascii="Arial" w:hAnsi="Arial"/>
                <w:color w:val="000000" w:themeColor="text1"/>
                <w:sz w:val="22"/>
                <w:szCs w:val="22"/>
              </w:rPr>
              <w:t>principle</w:t>
            </w:r>
            <w:r w:rsidRPr="009C010F">
              <w:rPr>
                <w:rFonts w:ascii="Arial" w:hAnsi="Arial"/>
                <w:color w:val="000000" w:themeColor="text1"/>
                <w:sz w:val="22"/>
                <w:szCs w:val="22"/>
              </w:rPr>
              <w:t xml:space="preserve"> of PID Controller in closed loop control system</w:t>
            </w:r>
          </w:p>
        </w:tc>
        <w:tc>
          <w:tcPr>
            <w:tcW w:w="6433" w:type="dxa"/>
          </w:tcPr>
          <w:p w:rsidR="009A7B4B" w:rsidRPr="009C010F" w:rsidRDefault="009A7B4B" w:rsidP="009A7B4B">
            <w:pPr>
              <w:pStyle w:val="ListParagraph"/>
              <w:numPr>
                <w:ilvl w:val="0"/>
                <w:numId w:val="8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an on/off control in a system</w:t>
            </w:r>
          </w:p>
          <w:p w:rsidR="009A7B4B" w:rsidRPr="009C010F" w:rsidRDefault="009A7B4B" w:rsidP="009A7B4B">
            <w:pPr>
              <w:pStyle w:val="ListParagraph"/>
              <w:numPr>
                <w:ilvl w:val="0"/>
                <w:numId w:val="8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PID control in temperature control device.</w:t>
            </w:r>
          </w:p>
          <w:p w:rsidR="009A7B4B" w:rsidRPr="009C010F" w:rsidRDefault="009A7B4B" w:rsidP="009A7B4B">
            <w:pPr>
              <w:pStyle w:val="ListParagraph"/>
              <w:numPr>
                <w:ilvl w:val="0"/>
                <w:numId w:val="8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working operation of PD controller</w:t>
            </w:r>
          </w:p>
          <w:p w:rsidR="009A7B4B" w:rsidRPr="009C010F" w:rsidRDefault="009A7B4B" w:rsidP="009A7B4B">
            <w:pPr>
              <w:pStyle w:val="ListParagraph"/>
              <w:numPr>
                <w:ilvl w:val="0"/>
                <w:numId w:val="8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block diagram of PD controller</w:t>
            </w:r>
          </w:p>
        </w:tc>
      </w:tr>
    </w:tbl>
    <w:p w:rsidR="009A7B4B" w:rsidRPr="00414754" w:rsidRDefault="009A7B4B" w:rsidP="009A7B4B">
      <w:pPr>
        <w:spacing w:line="360" w:lineRule="auto"/>
        <w:jc w:val="both"/>
        <w:rPr>
          <w:rFonts w:ascii="Arial" w:hAnsi="Arial" w:cs="Arial"/>
          <w:b/>
          <w:bCs/>
          <w:iCs/>
          <w:color w:val="000000" w:themeColor="text1"/>
          <w:sz w:val="22"/>
          <w:szCs w:val="22"/>
        </w:rPr>
      </w:pPr>
    </w:p>
    <w:p w:rsidR="009A7B4B" w:rsidRPr="00414754" w:rsidRDefault="009A7B4B" w:rsidP="009A7B4B">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&amp; Understanding</w:t>
      </w:r>
    </w:p>
    <w:p w:rsidR="009A7B4B" w:rsidRPr="00414754" w:rsidRDefault="009A7B4B" w:rsidP="009A7B4B">
      <w:pPr>
        <w:numPr>
          <w:ilvl w:val="0"/>
          <w:numId w:val="65"/>
        </w:numPr>
        <w:spacing w:line="360" w:lineRule="auto"/>
        <w:ind w:left="0" w:hanging="357"/>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linear control system</w:t>
      </w:r>
    </w:p>
    <w:p w:rsidR="009A7B4B" w:rsidRPr="00414754" w:rsidRDefault="009A7B4B" w:rsidP="009A7B4B">
      <w:pPr>
        <w:numPr>
          <w:ilvl w:val="0"/>
          <w:numId w:val="65"/>
        </w:numPr>
        <w:spacing w:line="360" w:lineRule="auto"/>
        <w:ind w:left="0" w:hanging="357"/>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Controller Fundamentals and applications of PI,   PD and PID Controllers.</w:t>
      </w:r>
    </w:p>
    <w:p w:rsidR="009A7B4B" w:rsidRPr="00414754" w:rsidRDefault="009A7B4B" w:rsidP="009A7B4B">
      <w:pPr>
        <w:numPr>
          <w:ilvl w:val="0"/>
          <w:numId w:val="65"/>
        </w:numPr>
        <w:spacing w:line="360" w:lineRule="auto"/>
        <w:ind w:left="0" w:hanging="357"/>
        <w:jc w:val="both"/>
        <w:rPr>
          <w:rFonts w:ascii="Arial" w:hAnsi="Arial" w:cs="Arial"/>
          <w:bCs/>
          <w:color w:val="000000" w:themeColor="text1"/>
          <w:sz w:val="22"/>
          <w:szCs w:val="22"/>
        </w:rPr>
      </w:pPr>
      <w:r w:rsidRPr="00414754">
        <w:rPr>
          <w:rFonts w:ascii="Arial" w:hAnsi="Arial" w:cs="Arial"/>
          <w:color w:val="000000" w:themeColor="text1"/>
          <w:sz w:val="22"/>
          <w:szCs w:val="22"/>
        </w:rPr>
        <w:t xml:space="preserve">Control loop components  </w:t>
      </w:r>
    </w:p>
    <w:p w:rsidR="009A7B4B" w:rsidRPr="00414754" w:rsidRDefault="009A7B4B" w:rsidP="009A7B4B">
      <w:pPr>
        <w:numPr>
          <w:ilvl w:val="0"/>
          <w:numId w:val="65"/>
        </w:numPr>
        <w:spacing w:line="360" w:lineRule="auto"/>
        <w:ind w:left="0" w:hanging="357"/>
        <w:jc w:val="both"/>
        <w:rPr>
          <w:rFonts w:ascii="Arial" w:hAnsi="Arial" w:cs="Arial"/>
          <w:bCs/>
          <w:color w:val="000000" w:themeColor="text1"/>
          <w:sz w:val="22"/>
          <w:szCs w:val="22"/>
        </w:rPr>
      </w:pPr>
      <w:r w:rsidRPr="00414754">
        <w:rPr>
          <w:rFonts w:ascii="Arial" w:hAnsi="Arial" w:cs="Arial"/>
          <w:color w:val="000000" w:themeColor="text1"/>
          <w:sz w:val="22"/>
          <w:szCs w:val="22"/>
        </w:rPr>
        <w:t>Open and closed loop control</w:t>
      </w:r>
    </w:p>
    <w:p w:rsidR="009A7B4B" w:rsidRPr="00414754" w:rsidRDefault="009A7B4B" w:rsidP="009A7B4B">
      <w:pPr>
        <w:numPr>
          <w:ilvl w:val="0"/>
          <w:numId w:val="65"/>
        </w:numPr>
        <w:spacing w:line="360" w:lineRule="auto"/>
        <w:ind w:left="0" w:hanging="357"/>
        <w:jc w:val="both"/>
        <w:rPr>
          <w:rFonts w:ascii="Arial" w:hAnsi="Arial" w:cs="Arial"/>
          <w:bCs/>
          <w:color w:val="000000" w:themeColor="text1"/>
          <w:sz w:val="22"/>
          <w:szCs w:val="22"/>
        </w:rPr>
      </w:pPr>
      <w:r w:rsidRPr="00414754">
        <w:rPr>
          <w:rFonts w:ascii="Arial" w:hAnsi="Arial" w:cs="Arial"/>
          <w:color w:val="000000" w:themeColor="text1"/>
          <w:sz w:val="22"/>
          <w:szCs w:val="22"/>
        </w:rPr>
        <w:t xml:space="preserve">Control loop block diagram  </w:t>
      </w:r>
    </w:p>
    <w:p w:rsidR="009A7B4B" w:rsidRPr="00414754" w:rsidRDefault="009A7B4B" w:rsidP="009A7B4B">
      <w:pPr>
        <w:numPr>
          <w:ilvl w:val="0"/>
          <w:numId w:val="65"/>
        </w:numPr>
        <w:spacing w:line="360" w:lineRule="auto"/>
        <w:ind w:left="0" w:hanging="357"/>
        <w:jc w:val="both"/>
        <w:rPr>
          <w:rFonts w:ascii="Arial" w:hAnsi="Arial" w:cs="Arial"/>
          <w:bCs/>
          <w:color w:val="000000" w:themeColor="text1"/>
          <w:sz w:val="22"/>
          <w:szCs w:val="22"/>
        </w:rPr>
      </w:pPr>
      <w:r w:rsidRPr="00414754">
        <w:rPr>
          <w:rFonts w:ascii="Arial" w:hAnsi="Arial" w:cs="Arial"/>
          <w:color w:val="000000" w:themeColor="text1"/>
          <w:sz w:val="22"/>
          <w:szCs w:val="22"/>
        </w:rPr>
        <w:t>Direct acting and reverse acting controllers</w:t>
      </w:r>
    </w:p>
    <w:p w:rsidR="009A7B4B" w:rsidRPr="00414754" w:rsidRDefault="009A7B4B" w:rsidP="009A7B4B">
      <w:pPr>
        <w:numPr>
          <w:ilvl w:val="0"/>
          <w:numId w:val="65"/>
        </w:numPr>
        <w:spacing w:line="360" w:lineRule="auto"/>
        <w:ind w:left="0" w:hanging="357"/>
        <w:jc w:val="both"/>
        <w:rPr>
          <w:rFonts w:ascii="Arial" w:hAnsi="Arial" w:cs="Arial"/>
          <w:bCs/>
          <w:color w:val="000000" w:themeColor="text1"/>
          <w:sz w:val="22"/>
          <w:szCs w:val="22"/>
        </w:rPr>
      </w:pPr>
      <w:r w:rsidRPr="00414754">
        <w:rPr>
          <w:rFonts w:ascii="Arial" w:hAnsi="Arial" w:cs="Arial"/>
          <w:color w:val="000000" w:themeColor="text1"/>
          <w:sz w:val="22"/>
          <w:szCs w:val="22"/>
        </w:rPr>
        <w:t>Study data sheet of controller(P,PI,PD,PID)</w:t>
      </w:r>
    </w:p>
    <w:p w:rsidR="009A7B4B" w:rsidRPr="00414754" w:rsidRDefault="009A7B4B" w:rsidP="009A7B4B">
      <w:pPr>
        <w:spacing w:line="360" w:lineRule="auto"/>
        <w:jc w:val="both"/>
        <w:rPr>
          <w:rFonts w:ascii="Arial" w:hAnsi="Arial" w:cs="Arial"/>
          <w:b/>
          <w:bCs/>
          <w:iCs/>
          <w:color w:val="000000" w:themeColor="text1"/>
          <w:sz w:val="22"/>
          <w:szCs w:val="22"/>
        </w:rPr>
      </w:pPr>
      <w:bookmarkStart w:id="616" w:name="_Toc10047599"/>
      <w:bookmarkStart w:id="617" w:name="_Toc10048441"/>
      <w:bookmarkStart w:id="618" w:name="_Toc10111875"/>
      <w:bookmarkStart w:id="619" w:name="_Toc10112202"/>
      <w:bookmarkStart w:id="620" w:name="_Toc10112449"/>
      <w:bookmarkStart w:id="621" w:name="_Toc10119324"/>
      <w:bookmarkStart w:id="622" w:name="_Toc10119552"/>
      <w:bookmarkStart w:id="623" w:name="_Toc10151428"/>
      <w:bookmarkStart w:id="624" w:name="_Toc10151772"/>
      <w:bookmarkStart w:id="625" w:name="_Toc10902519"/>
    </w:p>
    <w:p w:rsidR="009A7B4B" w:rsidRPr="00414754" w:rsidRDefault="009A7B4B" w:rsidP="009A7B4B">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Critical Evidence(s) Required</w:t>
      </w:r>
      <w:bookmarkEnd w:id="616"/>
      <w:bookmarkEnd w:id="617"/>
      <w:bookmarkEnd w:id="618"/>
      <w:bookmarkEnd w:id="619"/>
      <w:bookmarkEnd w:id="620"/>
      <w:bookmarkEnd w:id="621"/>
      <w:bookmarkEnd w:id="622"/>
      <w:bookmarkEnd w:id="623"/>
      <w:bookmarkEnd w:id="624"/>
      <w:bookmarkEnd w:id="625"/>
    </w:p>
    <w:p w:rsidR="009A7B4B" w:rsidRPr="00414754" w:rsidRDefault="009A7B4B" w:rsidP="009A7B4B">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9A7B4B" w:rsidRPr="00414754" w:rsidRDefault="009A7B4B" w:rsidP="009A7B4B">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Enlist different types of controllers.</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Differentiate between PI, PD and PID controller.</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schematic diagram of PI controller using operational amplifier.</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schematic diagram of PD controller using operational amplifier.</w:t>
      </w:r>
    </w:p>
    <w:p w:rsidR="009A7B4B" w:rsidRPr="00414754" w:rsidRDefault="009A7B4B" w:rsidP="009A7B4B">
      <w:pPr>
        <w:pStyle w:val="ListParagraph"/>
        <w:numPr>
          <w:ilvl w:val="0"/>
          <w:numId w:val="60"/>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schematic diagram of PID controller using operational amplifier.</w:t>
      </w:r>
    </w:p>
    <w:p w:rsidR="009A7B4B" w:rsidRPr="00414754" w:rsidRDefault="009A7B4B" w:rsidP="009A7B4B">
      <w:pPr>
        <w:spacing w:line="360" w:lineRule="auto"/>
        <w:jc w:val="both"/>
        <w:rPr>
          <w:rFonts w:ascii="Arial" w:hAnsi="Arial" w:cs="Arial"/>
          <w:color w:val="000000" w:themeColor="text1"/>
          <w:sz w:val="22"/>
          <w:szCs w:val="22"/>
        </w:rPr>
      </w:pPr>
    </w:p>
    <w:p w:rsidR="009A7B4B" w:rsidRPr="00414754" w:rsidRDefault="009A7B4B" w:rsidP="009A7B4B">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Tools and Equipment required</w:t>
      </w:r>
    </w:p>
    <w:p w:rsidR="009A7B4B" w:rsidRPr="00414754" w:rsidRDefault="009A7B4B" w:rsidP="009A7B4B">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tbl>
      <w:tblPr>
        <w:tblStyle w:val="GridTable5Dark-Accent412"/>
        <w:tblW w:w="0" w:type="auto"/>
        <w:tblLook w:val="04A0" w:firstRow="1" w:lastRow="0" w:firstColumn="1" w:lastColumn="0" w:noHBand="0" w:noVBand="1"/>
      </w:tblPr>
      <w:tblGrid>
        <w:gridCol w:w="1368"/>
        <w:gridCol w:w="6840"/>
      </w:tblGrid>
      <w:tr w:rsidR="009A7B4B"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Sr.No.</w:t>
            </w:r>
          </w:p>
        </w:tc>
        <w:tc>
          <w:tcPr>
            <w:tcW w:w="6840" w:type="dxa"/>
          </w:tcPr>
          <w:p w:rsidR="009A7B4B" w:rsidRPr="009C010F" w:rsidRDefault="009A7B4B"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Different Automated systems for demonstration</w:t>
            </w:r>
          </w:p>
        </w:tc>
      </w:tr>
    </w:tbl>
    <w:p w:rsidR="009A7B4B" w:rsidRPr="00414754" w:rsidRDefault="009A7B4B" w:rsidP="009A7B4B">
      <w:pPr>
        <w:shd w:val="clear" w:color="auto" w:fill="FFFFFF"/>
        <w:spacing w:line="360" w:lineRule="auto"/>
        <w:jc w:val="both"/>
        <w:rPr>
          <w:rFonts w:ascii="Arial" w:hAnsi="Arial" w:cs="Arial"/>
          <w:color w:val="000000" w:themeColor="text1"/>
          <w:sz w:val="22"/>
          <w:szCs w:val="22"/>
        </w:rPr>
      </w:pPr>
    </w:p>
    <w:p w:rsidR="009A7B4B" w:rsidRPr="00414754" w:rsidRDefault="009A7B4B" w:rsidP="009A7B4B">
      <w:pPr>
        <w:shd w:val="clear" w:color="auto" w:fill="FFFFFF"/>
        <w:spacing w:line="360" w:lineRule="auto"/>
        <w:jc w:val="both"/>
        <w:rPr>
          <w:rFonts w:ascii="Arial" w:hAnsi="Arial" w:cs="Arial"/>
          <w:color w:val="000000" w:themeColor="text1"/>
          <w:sz w:val="22"/>
          <w:szCs w:val="22"/>
        </w:rPr>
      </w:pPr>
    </w:p>
    <w:p w:rsidR="00185F56" w:rsidRPr="00414754" w:rsidRDefault="00185F56" w:rsidP="00185F56">
      <w:pPr>
        <w:pStyle w:val="Heading1"/>
        <w:shd w:val="clear" w:color="auto" w:fill="C6D9F1" w:themeFill="text2" w:themeFillTint="33"/>
        <w:rPr>
          <w:rFonts w:ascii="Arial" w:hAnsi="Arial" w:cs="Arial"/>
          <w:color w:val="000000" w:themeColor="text1"/>
          <w:sz w:val="24"/>
          <w:szCs w:val="24"/>
        </w:rPr>
      </w:pPr>
      <w:bookmarkStart w:id="626" w:name="_Toc10047606"/>
      <w:bookmarkStart w:id="627" w:name="_Toc10048448"/>
      <w:bookmarkStart w:id="628" w:name="_Toc10111882"/>
      <w:bookmarkStart w:id="629" w:name="_Toc10112209"/>
      <w:bookmarkStart w:id="630" w:name="_Toc10112456"/>
      <w:bookmarkStart w:id="631" w:name="_Toc10119331"/>
      <w:bookmarkStart w:id="632" w:name="_Toc10119559"/>
      <w:bookmarkStart w:id="633" w:name="_Toc10151435"/>
      <w:bookmarkStart w:id="634" w:name="_Toc10151779"/>
      <w:bookmarkStart w:id="635" w:name="_Toc10902526"/>
      <w:bookmarkStart w:id="636" w:name="_Toc11023188"/>
      <w:bookmarkStart w:id="637" w:name="_Toc11024131"/>
      <w:bookmarkStart w:id="638" w:name="_Toc11024826"/>
      <w:bookmarkStart w:id="639" w:name="_Toc123119610"/>
      <w:r w:rsidRPr="00414754">
        <w:rPr>
          <w:rFonts w:ascii="Arial" w:hAnsi="Arial" w:cs="Arial"/>
          <w:color w:val="000000" w:themeColor="text1"/>
          <w:sz w:val="24"/>
          <w:szCs w:val="24"/>
        </w:rPr>
        <w:t>Microcontroller Programming and Applications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rsidR="009A7B4B" w:rsidRPr="00414754" w:rsidRDefault="009A7B4B" w:rsidP="009A7B4B">
      <w:pPr>
        <w:shd w:val="clear" w:color="auto" w:fill="FFFFFF"/>
        <w:spacing w:line="360" w:lineRule="auto"/>
        <w:jc w:val="both"/>
        <w:rPr>
          <w:rFonts w:ascii="Arial" w:hAnsi="Arial" w:cs="Arial"/>
          <w:color w:val="000000" w:themeColor="text1"/>
          <w:sz w:val="22"/>
          <w:szCs w:val="22"/>
        </w:rPr>
      </w:pPr>
    </w:p>
    <w:p w:rsidR="00185F56" w:rsidRPr="00414754" w:rsidRDefault="00185F56" w:rsidP="00CA5B25">
      <w:pPr>
        <w:pStyle w:val="Heading3"/>
      </w:pPr>
      <w:bookmarkStart w:id="640" w:name="_Toc10047610"/>
      <w:bookmarkStart w:id="641" w:name="_Toc10048452"/>
      <w:bookmarkStart w:id="642" w:name="_Toc10111886"/>
      <w:bookmarkStart w:id="643" w:name="_Toc10112213"/>
      <w:bookmarkStart w:id="644" w:name="_Toc10112460"/>
      <w:bookmarkStart w:id="645" w:name="_Toc10119335"/>
      <w:bookmarkStart w:id="646" w:name="_Toc10119563"/>
      <w:bookmarkStart w:id="647" w:name="_Toc10151439"/>
      <w:bookmarkStart w:id="648" w:name="_Toc10151783"/>
      <w:bookmarkStart w:id="649" w:name="_Toc10902530"/>
      <w:bookmarkStart w:id="650" w:name="_Toc11023190"/>
      <w:bookmarkStart w:id="651" w:name="_Toc11024133"/>
      <w:bookmarkStart w:id="652" w:name="_Toc11024828"/>
      <w:bookmarkStart w:id="653" w:name="_Toc123119611"/>
      <w:r w:rsidRPr="00414754">
        <w:t>Carryout Microcontroller Applications.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rsidR="00185F56" w:rsidRPr="00414754" w:rsidRDefault="00185F56" w:rsidP="00185F56">
      <w:pPr>
        <w:spacing w:line="360" w:lineRule="auto"/>
        <w:jc w:val="both"/>
        <w:rPr>
          <w:rFonts w:ascii="Arial" w:hAnsi="Arial" w:cs="Arial"/>
          <w:color w:val="000000" w:themeColor="text1"/>
          <w:sz w:val="22"/>
          <w:szCs w:val="22"/>
        </w:rPr>
      </w:pPr>
    </w:p>
    <w:p w:rsidR="00185F56" w:rsidRPr="00414754" w:rsidRDefault="00185F56" w:rsidP="00185F56">
      <w:pPr>
        <w:autoSpaceDE w:val="0"/>
        <w:autoSpaceDN w:val="0"/>
        <w:adjustRightInd w:val="0"/>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rsidR="00185F56" w:rsidRPr="00414754" w:rsidRDefault="00185F56" w:rsidP="00185F56">
      <w:p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After completion of this competency standard the student will be able to perform a variety of tasks on a microcontroller and will be able to integrate the programming knowledge into the microcontroller.</w:t>
      </w:r>
    </w:p>
    <w:p w:rsidR="00185F56" w:rsidRPr="00414754" w:rsidRDefault="00185F56" w:rsidP="00185F56">
      <w:pPr>
        <w:spacing w:line="360" w:lineRule="auto"/>
        <w:jc w:val="both"/>
        <w:rPr>
          <w:rFonts w:ascii="Arial" w:hAnsi="Arial" w:cs="Arial"/>
          <w:bCs/>
          <w:color w:val="000000" w:themeColor="text1"/>
          <w:sz w:val="22"/>
          <w:szCs w:val="22"/>
        </w:rPr>
      </w:pPr>
    </w:p>
    <w:tbl>
      <w:tblPr>
        <w:tblStyle w:val="GridTable5Dark-Accent412"/>
        <w:tblW w:w="8804" w:type="dxa"/>
        <w:tblLook w:val="04A0" w:firstRow="1" w:lastRow="0" w:firstColumn="1" w:lastColumn="0" w:noHBand="0" w:noVBand="1"/>
      </w:tblPr>
      <w:tblGrid>
        <w:gridCol w:w="2964"/>
        <w:gridCol w:w="5840"/>
      </w:tblGrid>
      <w:tr w:rsidR="00185F56" w:rsidRPr="009C010F" w:rsidTr="00E17929">
        <w:trPr>
          <w:cnfStyle w:val="100000000000" w:firstRow="1" w:lastRow="0" w:firstColumn="0" w:lastColumn="0" w:oddVBand="0" w:evenVBand="0" w:oddHBand="0"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2964"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840" w:type="dxa"/>
            <w:hideMark/>
          </w:tcPr>
          <w:p w:rsidR="00185F56" w:rsidRPr="009C010F" w:rsidRDefault="00185F56" w:rsidP="00E17929">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2964"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Perform  BCD addition and subtraction using Microcontroller</w:t>
            </w:r>
          </w:p>
        </w:tc>
        <w:tc>
          <w:tcPr>
            <w:tcW w:w="5840" w:type="dxa"/>
            <w:hideMark/>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diagram of microcontroller for BCD addition and subtraction operation </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of microcontroller for BCD addition and subtraction operation </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microcontroller for BCD addition and subtraction operation</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Program the microcontroller for BCD addition Functions </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Apply  the Inputs and verify the output, </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Program the microcontroller for subtraction Functions </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Inputs and verify the output.</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Lab report </w:t>
            </w:r>
          </w:p>
        </w:tc>
      </w:tr>
      <w:tr w:rsidR="00185F56" w:rsidRPr="009C010F" w:rsidTr="00E17929">
        <w:trPr>
          <w:trHeight w:val="1160"/>
        </w:trPr>
        <w:tc>
          <w:tcPr>
            <w:cnfStyle w:val="001000000000" w:firstRow="0" w:lastRow="0" w:firstColumn="1" w:lastColumn="0" w:oddVBand="0" w:evenVBand="0" w:oddHBand="0" w:evenHBand="0" w:firstRowFirstColumn="0" w:firstRowLastColumn="0" w:lastRowFirstColumn="0" w:lastRowLastColumn="0"/>
            <w:tcW w:w="2964"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Perform  multiplication and division using Microcontroller</w:t>
            </w:r>
          </w:p>
        </w:tc>
        <w:tc>
          <w:tcPr>
            <w:tcW w:w="5840" w:type="dxa"/>
            <w:hideMark/>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diagram of microcontroller for multiplication and division operation </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of microcontroller for multiplication and division operation  </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microcontroller for multiplication and division operation</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Program the microcontroller for multiplication Functions </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Apply  the Inputs and verify the output, </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 the microcontroller division</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Inputs and verify the output,.</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Lab report </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2964"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Perform  the operation to convert Centigrade in to Fahrenheit using Microcontroller</w:t>
            </w:r>
          </w:p>
        </w:tc>
        <w:tc>
          <w:tcPr>
            <w:tcW w:w="5840" w:type="dxa"/>
            <w:hideMark/>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microcontroller for the conversion of Centigrade in to Fahrenheit</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of microcontroller for the conversion of Centigrade in to Fahrenheit</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the circuit of  microcontroller for the conversion </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 the microcontroller for the conversion of Centigrade in to Fahrenheit</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Inputs and verify the output</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Lab report </w:t>
            </w:r>
          </w:p>
        </w:tc>
      </w:tr>
      <w:tr w:rsidR="00185F56" w:rsidRPr="009C010F" w:rsidTr="00E17929">
        <w:trPr>
          <w:trHeight w:val="1160"/>
        </w:trPr>
        <w:tc>
          <w:tcPr>
            <w:cnfStyle w:val="001000000000" w:firstRow="0" w:lastRow="0" w:firstColumn="1" w:lastColumn="0" w:oddVBand="0" w:evenVBand="0" w:oddHBand="0" w:evenHBand="0" w:firstRowFirstColumn="0" w:firstRowLastColumn="0" w:lastRowFirstColumn="0" w:lastRowLastColumn="0"/>
            <w:tcW w:w="2964"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lastRenderedPageBreak/>
              <w:t xml:space="preserve">Interface LCD with microcontroller </w:t>
            </w:r>
          </w:p>
        </w:tc>
        <w:tc>
          <w:tcPr>
            <w:tcW w:w="5840" w:type="dxa"/>
            <w:hideMark/>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pins of LCD and its function</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diagram of LCD interfacing with microcontroller </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of LCD interfacing with microcontroller</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LCD interfacing with microcontroller</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Write a code(Program) of LCD interfacing with microcontroller</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hex file and load in microcontroller</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Lab report </w:t>
            </w:r>
          </w:p>
        </w:tc>
      </w:tr>
    </w:tbl>
    <w:p w:rsidR="00185F56" w:rsidRPr="00414754" w:rsidRDefault="00185F56" w:rsidP="00185F56">
      <w:pPr>
        <w:spacing w:line="360" w:lineRule="auto"/>
        <w:jc w:val="both"/>
        <w:rPr>
          <w:rFonts w:ascii="Arial" w:hAnsi="Arial" w:cs="Arial"/>
          <w:bCs/>
          <w:color w:val="000000" w:themeColor="text1"/>
          <w:sz w:val="22"/>
          <w:szCs w:val="22"/>
        </w:rPr>
      </w:pPr>
    </w:p>
    <w:p w:rsidR="00185F56" w:rsidRPr="00414754" w:rsidRDefault="00185F56" w:rsidP="00185F56">
      <w:pPr>
        <w:spacing w:line="360" w:lineRule="auto"/>
        <w:jc w:val="both"/>
        <w:rPr>
          <w:rFonts w:ascii="Arial" w:hAnsi="Arial" w:cs="Arial"/>
          <w:bCs/>
          <w:color w:val="000000" w:themeColor="text1"/>
          <w:sz w:val="22"/>
          <w:szCs w:val="22"/>
        </w:rPr>
      </w:pPr>
      <w:r w:rsidRPr="00414754">
        <w:rPr>
          <w:rFonts w:ascii="Arial" w:hAnsi="Arial" w:cs="Arial"/>
          <w:b/>
          <w:bCs/>
          <w:iCs/>
          <w:color w:val="000000" w:themeColor="text1"/>
          <w:sz w:val="22"/>
          <w:szCs w:val="22"/>
        </w:rPr>
        <w:t>Knowledge and understanding</w:t>
      </w:r>
    </w:p>
    <w:p w:rsidR="00185F56" w:rsidRPr="00414754" w:rsidRDefault="00185F56" w:rsidP="002B0A29">
      <w:pPr>
        <w:numPr>
          <w:ilvl w:val="0"/>
          <w:numId w:val="130"/>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Basic knowledge of addition subtraction and BCD conversion BCD</w:t>
      </w:r>
    </w:p>
    <w:p w:rsidR="00185F56" w:rsidRPr="00414754" w:rsidRDefault="00185F56" w:rsidP="002B0A29">
      <w:pPr>
        <w:numPr>
          <w:ilvl w:val="0"/>
          <w:numId w:val="130"/>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Block diagram, Registers; General purpose registers, Stack Pointer, Program counter, Special Function Registers (SFR), Program Status word, Data Pointer (DPTR), Timer Registers, Ports, Control Registers</w:t>
      </w:r>
    </w:p>
    <w:p w:rsidR="00185F56" w:rsidRPr="00414754" w:rsidRDefault="00185F56" w:rsidP="002B0A29">
      <w:pPr>
        <w:numPr>
          <w:ilvl w:val="0"/>
          <w:numId w:val="130"/>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RAM organization of Microcontroller</w:t>
      </w:r>
    </w:p>
    <w:p w:rsidR="00185F56" w:rsidRPr="00414754" w:rsidRDefault="00185F56" w:rsidP="002B0A29">
      <w:pPr>
        <w:numPr>
          <w:ilvl w:val="0"/>
          <w:numId w:val="130"/>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clock circuit and ports of Microcontroller</w:t>
      </w:r>
    </w:p>
    <w:p w:rsidR="00185F56" w:rsidRPr="00414754" w:rsidRDefault="00185F56" w:rsidP="002B0A29">
      <w:pPr>
        <w:numPr>
          <w:ilvl w:val="0"/>
          <w:numId w:val="130"/>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pin description, connections, Parallel I/O ports, RAM organization</w:t>
      </w:r>
    </w:p>
    <w:p w:rsidR="00185F56" w:rsidRPr="00414754" w:rsidRDefault="00185F56" w:rsidP="002B0A29">
      <w:pPr>
        <w:numPr>
          <w:ilvl w:val="0"/>
          <w:numId w:val="130"/>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Basic knowledge of the conversion of Centigrade in to Fahrenheit</w:t>
      </w:r>
    </w:p>
    <w:p w:rsidR="00185F56" w:rsidRPr="00414754" w:rsidRDefault="00185F56" w:rsidP="002B0A29">
      <w:pPr>
        <w:numPr>
          <w:ilvl w:val="0"/>
          <w:numId w:val="130"/>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Basic knowledge of LCD</w:t>
      </w:r>
    </w:p>
    <w:p w:rsidR="00185F56" w:rsidRPr="00414754" w:rsidRDefault="00185F56" w:rsidP="00185F56">
      <w:pPr>
        <w:spacing w:line="360" w:lineRule="auto"/>
        <w:jc w:val="both"/>
        <w:rPr>
          <w:rFonts w:ascii="Arial" w:hAnsi="Arial" w:cs="Arial"/>
          <w:bCs/>
          <w:color w:val="000000" w:themeColor="text1"/>
          <w:sz w:val="22"/>
          <w:szCs w:val="22"/>
        </w:rPr>
      </w:pPr>
    </w:p>
    <w:p w:rsidR="00185F56" w:rsidRPr="00414754" w:rsidRDefault="00185F56" w:rsidP="00185F56">
      <w:pPr>
        <w:rPr>
          <w:rFonts w:ascii="Arial" w:hAnsi="Arial" w:cs="Arial"/>
          <w:b/>
          <w:color w:val="000000" w:themeColor="text1"/>
          <w:sz w:val="22"/>
          <w:szCs w:val="22"/>
        </w:rPr>
      </w:pPr>
      <w:bookmarkStart w:id="654" w:name="_Toc10047611"/>
      <w:bookmarkStart w:id="655" w:name="_Toc10048453"/>
      <w:bookmarkStart w:id="656" w:name="_Toc10111887"/>
      <w:bookmarkStart w:id="657" w:name="_Toc10112214"/>
      <w:bookmarkStart w:id="658" w:name="_Toc10112461"/>
      <w:bookmarkStart w:id="659" w:name="_Toc10119336"/>
      <w:bookmarkStart w:id="660" w:name="_Toc10119564"/>
      <w:bookmarkStart w:id="661" w:name="_Toc10151440"/>
      <w:bookmarkStart w:id="662" w:name="_Toc10151784"/>
      <w:bookmarkStart w:id="663" w:name="_Toc10902531"/>
      <w:r w:rsidRPr="00414754">
        <w:rPr>
          <w:rFonts w:ascii="Arial" w:hAnsi="Arial" w:cs="Arial"/>
          <w:b/>
          <w:color w:val="000000" w:themeColor="text1"/>
          <w:sz w:val="22"/>
          <w:szCs w:val="22"/>
        </w:rPr>
        <w:t>Critical Evidence(s) Required</w:t>
      </w:r>
      <w:bookmarkEnd w:id="654"/>
      <w:bookmarkEnd w:id="655"/>
      <w:bookmarkEnd w:id="656"/>
      <w:bookmarkEnd w:id="657"/>
      <w:bookmarkEnd w:id="658"/>
      <w:bookmarkEnd w:id="659"/>
      <w:bookmarkEnd w:id="660"/>
      <w:bookmarkEnd w:id="661"/>
      <w:bookmarkEnd w:id="662"/>
      <w:bookmarkEnd w:id="663"/>
    </w:p>
    <w:p w:rsidR="00185F56" w:rsidRPr="00414754" w:rsidRDefault="00185F56" w:rsidP="00185F56">
      <w:pPr>
        <w:rPr>
          <w:rFonts w:ascii="Arial" w:hAnsi="Arial" w:cs="Arial"/>
          <w:b/>
          <w:color w:val="000000" w:themeColor="text1"/>
          <w:sz w:val="22"/>
          <w:szCs w:val="22"/>
        </w:rPr>
      </w:pPr>
    </w:p>
    <w:p w:rsidR="00185F56" w:rsidRPr="00414754" w:rsidRDefault="00185F56" w:rsidP="00185F5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185F56" w:rsidRPr="00414754" w:rsidRDefault="00185F56" w:rsidP="00185F5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185F56" w:rsidRPr="00414754" w:rsidRDefault="00185F56" w:rsidP="00185F56">
      <w:pPr>
        <w:pStyle w:val="ListParagraph"/>
        <w:numPr>
          <w:ilvl w:val="0"/>
          <w:numId w:val="55"/>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 xml:space="preserve">Control a AC motor load using microcontroller </w:t>
      </w:r>
    </w:p>
    <w:p w:rsidR="00185F56" w:rsidRPr="00414754" w:rsidRDefault="00185F56" w:rsidP="00185F56">
      <w:pPr>
        <w:spacing w:line="360" w:lineRule="auto"/>
        <w:jc w:val="both"/>
        <w:rPr>
          <w:rFonts w:ascii="Arial" w:hAnsi="Arial" w:cs="Arial"/>
          <w:color w:val="000000" w:themeColor="text1"/>
          <w:sz w:val="22"/>
          <w:szCs w:val="22"/>
        </w:rPr>
      </w:pPr>
    </w:p>
    <w:p w:rsidR="00185F56" w:rsidRPr="00414754" w:rsidRDefault="00185F56" w:rsidP="00185F56">
      <w:pPr>
        <w:rPr>
          <w:rFonts w:ascii="Arial" w:hAnsi="Arial" w:cs="Arial"/>
          <w:b/>
          <w:color w:val="000000" w:themeColor="text1"/>
          <w:sz w:val="22"/>
          <w:szCs w:val="22"/>
        </w:rPr>
      </w:pPr>
      <w:bookmarkStart w:id="664" w:name="_Toc10047612"/>
      <w:bookmarkStart w:id="665" w:name="_Toc10048454"/>
      <w:bookmarkStart w:id="666" w:name="_Toc10111888"/>
      <w:bookmarkStart w:id="667" w:name="_Toc10112215"/>
      <w:bookmarkStart w:id="668" w:name="_Toc10112462"/>
      <w:bookmarkStart w:id="669" w:name="_Toc10119337"/>
      <w:bookmarkStart w:id="670" w:name="_Toc10119565"/>
      <w:bookmarkStart w:id="671" w:name="_Toc10151441"/>
      <w:bookmarkStart w:id="672" w:name="_Toc10151785"/>
      <w:bookmarkStart w:id="673" w:name="_Toc10902532"/>
      <w:r w:rsidRPr="00414754">
        <w:rPr>
          <w:rFonts w:ascii="Arial" w:hAnsi="Arial" w:cs="Arial"/>
          <w:b/>
          <w:color w:val="000000" w:themeColor="text1"/>
          <w:sz w:val="22"/>
          <w:szCs w:val="22"/>
        </w:rPr>
        <w:t>Tools and Equipment required</w:t>
      </w:r>
      <w:bookmarkEnd w:id="664"/>
      <w:bookmarkEnd w:id="665"/>
      <w:bookmarkEnd w:id="666"/>
      <w:bookmarkEnd w:id="667"/>
      <w:bookmarkEnd w:id="668"/>
      <w:bookmarkEnd w:id="669"/>
      <w:bookmarkEnd w:id="670"/>
      <w:bookmarkEnd w:id="671"/>
      <w:bookmarkEnd w:id="672"/>
      <w:bookmarkEnd w:id="673"/>
    </w:p>
    <w:p w:rsidR="00185F56" w:rsidRPr="00414754" w:rsidRDefault="00185F56" w:rsidP="00185F56">
      <w:pPr>
        <w:rPr>
          <w:rFonts w:ascii="Arial" w:hAnsi="Arial" w:cs="Arial"/>
          <w:b/>
          <w:color w:val="000000" w:themeColor="text1"/>
          <w:sz w:val="22"/>
          <w:szCs w:val="22"/>
        </w:rPr>
      </w:pPr>
    </w:p>
    <w:p w:rsidR="00185F56" w:rsidRPr="00414754" w:rsidRDefault="00185F56" w:rsidP="00185F5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p w:rsidR="00185F56" w:rsidRPr="00414754" w:rsidRDefault="00185F56" w:rsidP="00185F56">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254"/>
        <w:gridCol w:w="7076"/>
      </w:tblGrid>
      <w:tr w:rsidR="00185F56" w:rsidRPr="009C010F" w:rsidTr="00E179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Sr. No</w:t>
            </w:r>
          </w:p>
        </w:tc>
        <w:tc>
          <w:tcPr>
            <w:tcW w:w="7076" w:type="dxa"/>
            <w:hideMark/>
          </w:tcPr>
          <w:p w:rsidR="00185F56" w:rsidRPr="009C010F" w:rsidRDefault="00185F56" w:rsidP="00E17929">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Micro controllers with different specifications </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254" w:type="dxa"/>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Crystal </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254" w:type="dxa"/>
            <w:hideMark/>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LED</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hideMark/>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 programmer</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254" w:type="dxa"/>
            <w:hideMark/>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 trainer</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Microcontrollers with different specifications</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254" w:type="dxa"/>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Application tool for Microcontroller </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254" w:type="dxa"/>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 sheet</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DIP switches</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254" w:type="dxa"/>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Terminal block</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rsidR="00185F56" w:rsidRPr="009C010F" w:rsidRDefault="00185F56" w:rsidP="00E17929">
            <w:pPr>
              <w:rPr>
                <w:rFonts w:ascii="Arial" w:hAnsi="Arial"/>
                <w:color w:val="000000" w:themeColor="text1"/>
                <w:sz w:val="22"/>
                <w:szCs w:val="22"/>
              </w:rPr>
            </w:pPr>
          </w:p>
        </w:tc>
        <w:tc>
          <w:tcPr>
            <w:tcW w:w="7076"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PC</w:t>
            </w:r>
          </w:p>
        </w:tc>
      </w:tr>
    </w:tbl>
    <w:p w:rsidR="00185F56" w:rsidRPr="00414754" w:rsidRDefault="00185F56" w:rsidP="00185F56">
      <w:pPr>
        <w:spacing w:line="360" w:lineRule="auto"/>
        <w:jc w:val="both"/>
        <w:rPr>
          <w:rFonts w:ascii="Arial" w:hAnsi="Arial" w:cs="Arial"/>
          <w:bCs/>
          <w:color w:val="000000" w:themeColor="text1"/>
          <w:sz w:val="22"/>
          <w:szCs w:val="22"/>
        </w:rPr>
      </w:pPr>
    </w:p>
    <w:p w:rsidR="00185F56" w:rsidRPr="00414754" w:rsidRDefault="00185F56" w:rsidP="00185F56">
      <w:pPr>
        <w:spacing w:line="360" w:lineRule="auto"/>
        <w:jc w:val="both"/>
        <w:rPr>
          <w:rFonts w:ascii="Arial" w:hAnsi="Arial" w:cs="Arial"/>
          <w:bCs/>
          <w:color w:val="000000" w:themeColor="text1"/>
          <w:sz w:val="22"/>
          <w:szCs w:val="22"/>
        </w:rPr>
      </w:pPr>
    </w:p>
    <w:p w:rsidR="00185F56" w:rsidRPr="00414754" w:rsidRDefault="00185F56" w:rsidP="00185F56">
      <w:pPr>
        <w:spacing w:line="360" w:lineRule="auto"/>
        <w:jc w:val="both"/>
        <w:rPr>
          <w:rFonts w:ascii="Arial" w:hAnsi="Arial" w:cs="Arial"/>
          <w:bCs/>
          <w:color w:val="000000" w:themeColor="text1"/>
          <w:sz w:val="22"/>
          <w:szCs w:val="22"/>
        </w:rPr>
      </w:pPr>
    </w:p>
    <w:p w:rsidR="00185F56" w:rsidRPr="00414754" w:rsidRDefault="00185F56" w:rsidP="00185F56">
      <w:pPr>
        <w:pStyle w:val="ListParagraph"/>
        <w:spacing w:line="360" w:lineRule="auto"/>
        <w:ind w:left="0"/>
        <w:jc w:val="both"/>
        <w:rPr>
          <w:rFonts w:ascii="Arial" w:hAnsi="Arial" w:cs="Arial"/>
          <w:b/>
          <w:color w:val="000000" w:themeColor="text1"/>
          <w:sz w:val="22"/>
          <w:szCs w:val="22"/>
          <w:u w:val="single"/>
        </w:rPr>
      </w:pPr>
    </w:p>
    <w:p w:rsidR="00185F56" w:rsidRPr="00414754" w:rsidRDefault="00185F56" w:rsidP="00185F56">
      <w:pPr>
        <w:pStyle w:val="ListParagraph"/>
        <w:spacing w:line="360" w:lineRule="auto"/>
        <w:ind w:left="0"/>
        <w:jc w:val="both"/>
        <w:rPr>
          <w:rFonts w:ascii="Arial" w:hAnsi="Arial" w:cs="Arial"/>
          <w:b/>
          <w:color w:val="000000" w:themeColor="text1"/>
          <w:sz w:val="22"/>
          <w:szCs w:val="22"/>
          <w:u w:val="single"/>
        </w:rPr>
      </w:pPr>
    </w:p>
    <w:p w:rsidR="00185F56" w:rsidRPr="00414754" w:rsidRDefault="00185F56" w:rsidP="00185F56">
      <w:pPr>
        <w:pStyle w:val="ListParagraph"/>
        <w:spacing w:line="360" w:lineRule="auto"/>
        <w:ind w:left="0"/>
        <w:jc w:val="both"/>
        <w:rPr>
          <w:rFonts w:ascii="Arial" w:hAnsi="Arial" w:cs="Arial"/>
          <w:b/>
          <w:color w:val="000000" w:themeColor="text1"/>
          <w:sz w:val="22"/>
          <w:szCs w:val="22"/>
          <w:u w:val="single"/>
        </w:rPr>
      </w:pPr>
    </w:p>
    <w:p w:rsidR="00185F56" w:rsidRPr="00414754" w:rsidRDefault="00185F56" w:rsidP="00185F56">
      <w:pPr>
        <w:pStyle w:val="ListParagraph"/>
        <w:spacing w:line="360" w:lineRule="auto"/>
        <w:ind w:left="0"/>
        <w:jc w:val="both"/>
        <w:rPr>
          <w:rFonts w:ascii="Arial" w:hAnsi="Arial" w:cs="Arial"/>
          <w:b/>
          <w:color w:val="000000" w:themeColor="text1"/>
          <w:sz w:val="22"/>
          <w:szCs w:val="22"/>
          <w:u w:val="single"/>
        </w:rPr>
      </w:pPr>
    </w:p>
    <w:p w:rsidR="00185F56" w:rsidRPr="00414754" w:rsidRDefault="00185F56" w:rsidP="00185F56">
      <w:pPr>
        <w:pStyle w:val="ListParagraph"/>
        <w:spacing w:line="360" w:lineRule="auto"/>
        <w:ind w:left="0"/>
        <w:jc w:val="both"/>
        <w:rPr>
          <w:rFonts w:ascii="Arial" w:hAnsi="Arial" w:cs="Arial"/>
          <w:b/>
          <w:color w:val="000000" w:themeColor="text1"/>
          <w:sz w:val="22"/>
          <w:szCs w:val="22"/>
          <w:u w:val="single"/>
        </w:rPr>
      </w:pPr>
    </w:p>
    <w:p w:rsidR="00185F56" w:rsidRPr="00414754" w:rsidRDefault="00185F56" w:rsidP="00CA5B25">
      <w:pPr>
        <w:pStyle w:val="Heading3"/>
      </w:pPr>
      <w:bookmarkStart w:id="674" w:name="_Toc10047613"/>
      <w:bookmarkStart w:id="675" w:name="_Toc10048455"/>
      <w:bookmarkStart w:id="676" w:name="_Toc10111889"/>
      <w:bookmarkStart w:id="677" w:name="_Toc10112216"/>
      <w:bookmarkStart w:id="678" w:name="_Toc10112463"/>
      <w:bookmarkStart w:id="679" w:name="_Toc10119338"/>
      <w:bookmarkStart w:id="680" w:name="_Toc10119566"/>
      <w:bookmarkStart w:id="681" w:name="_Toc10151442"/>
      <w:bookmarkStart w:id="682" w:name="_Toc10151786"/>
      <w:bookmarkStart w:id="683" w:name="_Toc10902533"/>
      <w:bookmarkStart w:id="684" w:name="_Toc11023191"/>
      <w:bookmarkStart w:id="685" w:name="_Toc11024134"/>
      <w:bookmarkStart w:id="686" w:name="_Toc11024829"/>
      <w:bookmarkStart w:id="687" w:name="_Toc123119612"/>
      <w:r w:rsidRPr="00414754">
        <w:t>Apply Microcontroller to build Control System.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rsidR="00185F56" w:rsidRPr="00414754" w:rsidRDefault="00185F56" w:rsidP="00185F56">
      <w:pPr>
        <w:spacing w:line="360" w:lineRule="auto"/>
        <w:jc w:val="both"/>
        <w:rPr>
          <w:rFonts w:ascii="Arial" w:hAnsi="Arial" w:cs="Arial"/>
          <w:color w:val="000000" w:themeColor="text1"/>
          <w:sz w:val="22"/>
          <w:szCs w:val="22"/>
        </w:rPr>
      </w:pPr>
    </w:p>
    <w:p w:rsidR="00185F56" w:rsidRPr="00414754" w:rsidRDefault="00185F56" w:rsidP="00185F56">
      <w:pPr>
        <w:autoSpaceDE w:val="0"/>
        <w:autoSpaceDN w:val="0"/>
        <w:adjustRightInd w:val="0"/>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rsidR="00185F56" w:rsidRPr="00414754" w:rsidRDefault="00185F56" w:rsidP="00185F56">
      <w:pPr>
        <w:autoSpaceDE w:val="0"/>
        <w:autoSpaceDN w:val="0"/>
        <w:adjustRightInd w:val="0"/>
        <w:spacing w:line="360" w:lineRule="auto"/>
        <w:jc w:val="both"/>
        <w:rPr>
          <w:rFonts w:ascii="Arial" w:hAnsi="Arial" w:cs="Arial"/>
          <w:color w:val="000000" w:themeColor="text1"/>
          <w:sz w:val="22"/>
          <w:szCs w:val="22"/>
        </w:rPr>
      </w:pPr>
    </w:p>
    <w:p w:rsidR="00185F56" w:rsidRPr="00414754" w:rsidRDefault="00185F56" w:rsidP="00185F56">
      <w:pPr>
        <w:shd w:val="clear" w:color="auto" w:fill="FFFFFF"/>
        <w:spacing w:line="360" w:lineRule="auto"/>
        <w:jc w:val="both"/>
        <w:rPr>
          <w:rFonts w:ascii="Arial" w:eastAsia="Times New Roman" w:hAnsi="Arial" w:cs="Arial"/>
          <w:color w:val="000000" w:themeColor="text1"/>
          <w:sz w:val="22"/>
          <w:szCs w:val="22"/>
        </w:rPr>
      </w:pPr>
      <w:r w:rsidRPr="00414754">
        <w:rPr>
          <w:rFonts w:ascii="Arial" w:hAnsi="Arial" w:cs="Arial"/>
          <w:bCs/>
          <w:color w:val="000000" w:themeColor="text1"/>
          <w:sz w:val="22"/>
          <w:szCs w:val="22"/>
        </w:rPr>
        <w:t>After completion of this competency standard the student will be able to construct a control system using microcontrollers and will be able to demonstrate programming skills for the controls system.</w:t>
      </w:r>
    </w:p>
    <w:p w:rsidR="00185F56" w:rsidRPr="00414754" w:rsidRDefault="00185F56" w:rsidP="00185F56">
      <w:pPr>
        <w:shd w:val="clear" w:color="auto" w:fill="FFFFFF"/>
        <w:spacing w:line="360" w:lineRule="auto"/>
        <w:jc w:val="both"/>
        <w:rPr>
          <w:rFonts w:ascii="Arial" w:eastAsia="Times New Roman" w:hAnsi="Arial" w:cs="Arial"/>
          <w:color w:val="000000" w:themeColor="text1"/>
          <w:sz w:val="22"/>
          <w:szCs w:val="22"/>
        </w:rPr>
      </w:pPr>
    </w:p>
    <w:tbl>
      <w:tblPr>
        <w:tblStyle w:val="GridTable5Dark-Accent412"/>
        <w:tblW w:w="9693" w:type="dxa"/>
        <w:tblLayout w:type="fixed"/>
        <w:tblLook w:val="04A0" w:firstRow="1" w:lastRow="0" w:firstColumn="1" w:lastColumn="0" w:noHBand="0" w:noVBand="1"/>
      </w:tblPr>
      <w:tblGrid>
        <w:gridCol w:w="2747"/>
        <w:gridCol w:w="6946"/>
      </w:tblGrid>
      <w:tr w:rsidR="00185F56" w:rsidRPr="009C010F" w:rsidTr="00E17929">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747"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946" w:type="dxa"/>
            <w:hideMark/>
          </w:tcPr>
          <w:p w:rsidR="00185F56" w:rsidRPr="009C010F" w:rsidRDefault="00185F56" w:rsidP="00E17929">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2747"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Control Industrial systems using microcontroller</w:t>
            </w:r>
          </w:p>
        </w:tc>
        <w:tc>
          <w:tcPr>
            <w:tcW w:w="6946"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AC load (light, motor)</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a schematic diagram to control AC loads using microcontroller</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the control circuit of AC load using microcontroller  </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Create a code (PWM Technique) to control an AC Load through Relay Switching using microcontroller </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pin (duty cycle ) using scope.</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 lab report</w:t>
            </w:r>
          </w:p>
        </w:tc>
      </w:tr>
      <w:tr w:rsidR="00185F56" w:rsidRPr="009C010F" w:rsidTr="00E17929">
        <w:trPr>
          <w:trHeight w:val="824"/>
        </w:trPr>
        <w:tc>
          <w:tcPr>
            <w:cnfStyle w:val="001000000000" w:firstRow="0" w:lastRow="0" w:firstColumn="1" w:lastColumn="0" w:oddVBand="0" w:evenVBand="0" w:oddHBand="0" w:evenHBand="0" w:firstRowFirstColumn="0" w:firstRowLastColumn="0" w:lastRowFirstColumn="0" w:lastRowLastColumn="0"/>
            <w:tcW w:w="2747"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Control AC load using Arduino</w:t>
            </w:r>
          </w:p>
        </w:tc>
        <w:tc>
          <w:tcPr>
            <w:tcW w:w="6946" w:type="dxa"/>
            <w:hideMark/>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Operate motor in forward and reverse direction using Arduino</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Design a traffic light controller system using Arduino</w:t>
            </w:r>
          </w:p>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Design a temperature controller system using Arduino</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2747"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Control AC load using ATMEL</w:t>
            </w:r>
          </w:p>
        </w:tc>
        <w:tc>
          <w:tcPr>
            <w:tcW w:w="6946" w:type="dxa"/>
            <w:hideMark/>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Operate motor in forward and reverse direction using ATMEL</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Design a traffic light controller system using ATMEL</w:t>
            </w:r>
          </w:p>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Design a temperature controller system using ATMEL</w:t>
            </w:r>
          </w:p>
        </w:tc>
      </w:tr>
    </w:tbl>
    <w:p w:rsidR="00185F56" w:rsidRPr="00414754" w:rsidRDefault="00185F56" w:rsidP="00185F56">
      <w:pPr>
        <w:shd w:val="clear" w:color="auto" w:fill="FFFFFF"/>
        <w:spacing w:line="360" w:lineRule="auto"/>
        <w:jc w:val="both"/>
        <w:rPr>
          <w:rFonts w:ascii="Arial" w:eastAsia="Times New Roman" w:hAnsi="Arial" w:cs="Arial"/>
          <w:color w:val="000000" w:themeColor="text1"/>
          <w:sz w:val="22"/>
          <w:szCs w:val="22"/>
        </w:rPr>
      </w:pPr>
    </w:p>
    <w:p w:rsidR="00185F56" w:rsidRPr="00414754" w:rsidRDefault="00185F56" w:rsidP="00185F56">
      <w:pPr>
        <w:shd w:val="clear" w:color="auto" w:fill="FFFFFF"/>
        <w:spacing w:line="360" w:lineRule="auto"/>
        <w:jc w:val="both"/>
        <w:rPr>
          <w:rFonts w:ascii="Arial" w:eastAsia="Times New Roman" w:hAnsi="Arial" w:cs="Arial"/>
          <w:b/>
          <w:bCs/>
          <w:iCs/>
          <w:color w:val="000000" w:themeColor="text1"/>
          <w:sz w:val="22"/>
          <w:szCs w:val="22"/>
        </w:rPr>
      </w:pPr>
      <w:r w:rsidRPr="00414754">
        <w:rPr>
          <w:rFonts w:ascii="Arial" w:eastAsia="Times New Roman" w:hAnsi="Arial" w:cs="Arial"/>
          <w:b/>
          <w:bCs/>
          <w:iCs/>
          <w:color w:val="000000" w:themeColor="text1"/>
          <w:sz w:val="22"/>
          <w:szCs w:val="22"/>
        </w:rPr>
        <w:t>Knowledge and understanding</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Explain the Block diagram, Registers; General purpose registers, Stack Pointer, Program counter, Special Function Registers (SFR), Program Status word, Data Pointer (DPTR), Timer Registers, Ports, Control Registers</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pin description, connections, Parallel I/O ports, RAM organization</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Explain  the RAM organization of Microcontroller</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lastRenderedPageBreak/>
        <w:t>Explain clock circuit and ports of Microcontroller</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Basic knowledge Of PWM techniques</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Basic Knowledge of Arduino</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Understand the devices , interfacing with Arduino</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Knowledge of programming of controllers</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Basic Knowledge of Arduino</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Understand the devices , interfacing with Arduino</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Knowledge of programming of controllers</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Basic Knowledge of ATMEL</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Understand the devices, interfacing with ATMEL</w:t>
      </w:r>
    </w:p>
    <w:p w:rsidR="00185F56" w:rsidRPr="00414754" w:rsidRDefault="00185F56" w:rsidP="002B0A29">
      <w:pPr>
        <w:numPr>
          <w:ilvl w:val="0"/>
          <w:numId w:val="131"/>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Learn basic Knowledge of programming of controllers</w:t>
      </w:r>
    </w:p>
    <w:p w:rsidR="00185F56" w:rsidRPr="00414754" w:rsidRDefault="00185F56" w:rsidP="00185F56">
      <w:pPr>
        <w:shd w:val="clear" w:color="auto" w:fill="FFFFFF"/>
        <w:spacing w:line="360" w:lineRule="auto"/>
        <w:jc w:val="both"/>
        <w:rPr>
          <w:rFonts w:ascii="Arial" w:eastAsia="Times New Roman" w:hAnsi="Arial" w:cs="Arial"/>
          <w:color w:val="000000" w:themeColor="text1"/>
          <w:sz w:val="22"/>
          <w:szCs w:val="22"/>
        </w:rPr>
      </w:pPr>
    </w:p>
    <w:p w:rsidR="00185F56" w:rsidRPr="00414754" w:rsidRDefault="00185F56" w:rsidP="00185F56">
      <w:pPr>
        <w:spacing w:line="360" w:lineRule="auto"/>
        <w:rPr>
          <w:rFonts w:ascii="Arial" w:hAnsi="Arial" w:cs="Arial"/>
          <w:b/>
          <w:color w:val="000000" w:themeColor="text1"/>
          <w:sz w:val="22"/>
          <w:szCs w:val="22"/>
        </w:rPr>
      </w:pPr>
      <w:bookmarkStart w:id="688" w:name="_Toc10047614"/>
      <w:bookmarkStart w:id="689" w:name="_Toc10048456"/>
      <w:bookmarkStart w:id="690" w:name="_Toc10111890"/>
      <w:bookmarkStart w:id="691" w:name="_Toc10112217"/>
      <w:bookmarkStart w:id="692" w:name="_Toc10112464"/>
      <w:bookmarkStart w:id="693" w:name="_Toc10119339"/>
      <w:bookmarkStart w:id="694" w:name="_Toc10119567"/>
      <w:bookmarkStart w:id="695" w:name="_Toc10151443"/>
      <w:bookmarkStart w:id="696" w:name="_Toc10151787"/>
      <w:bookmarkStart w:id="697" w:name="_Toc10902534"/>
      <w:r w:rsidRPr="00414754">
        <w:rPr>
          <w:rFonts w:ascii="Arial" w:hAnsi="Arial" w:cs="Arial"/>
          <w:b/>
          <w:color w:val="000000" w:themeColor="text1"/>
          <w:sz w:val="22"/>
          <w:szCs w:val="22"/>
        </w:rPr>
        <w:t>Critical Evidence(s) Required</w:t>
      </w:r>
      <w:bookmarkEnd w:id="688"/>
      <w:bookmarkEnd w:id="689"/>
      <w:bookmarkEnd w:id="690"/>
      <w:bookmarkEnd w:id="691"/>
      <w:bookmarkEnd w:id="692"/>
      <w:bookmarkEnd w:id="693"/>
      <w:bookmarkEnd w:id="694"/>
      <w:bookmarkEnd w:id="695"/>
      <w:bookmarkEnd w:id="696"/>
      <w:bookmarkEnd w:id="697"/>
    </w:p>
    <w:p w:rsidR="00185F56" w:rsidRPr="00414754" w:rsidRDefault="00185F56" w:rsidP="00185F5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185F56" w:rsidRPr="00414754" w:rsidRDefault="00185F56" w:rsidP="00185F5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rsidR="00185F56" w:rsidRPr="00414754" w:rsidRDefault="00185F56" w:rsidP="00185F56">
      <w:pPr>
        <w:pStyle w:val="ListParagraph"/>
        <w:numPr>
          <w:ilvl w:val="0"/>
          <w:numId w:val="55"/>
        </w:numPr>
        <w:spacing w:line="360" w:lineRule="auto"/>
        <w:jc w:val="both"/>
        <w:rPr>
          <w:rFonts w:ascii="Arial" w:hAnsi="Arial" w:cs="Arial"/>
          <w:color w:val="000000" w:themeColor="text1"/>
          <w:sz w:val="22"/>
          <w:szCs w:val="22"/>
        </w:rPr>
      </w:pPr>
      <w:r w:rsidRPr="00414754">
        <w:rPr>
          <w:rFonts w:ascii="Arial" w:hAnsi="Arial" w:cs="Arial"/>
          <w:bCs/>
          <w:color w:val="000000" w:themeColor="text1"/>
          <w:sz w:val="22"/>
          <w:szCs w:val="22"/>
        </w:rPr>
        <w:t>Identify various gates and there data sheet</w:t>
      </w:r>
    </w:p>
    <w:p w:rsidR="00185F56" w:rsidRPr="00414754" w:rsidRDefault="00185F56" w:rsidP="00185F56">
      <w:pPr>
        <w:pStyle w:val="ListParagraph"/>
        <w:numPr>
          <w:ilvl w:val="0"/>
          <w:numId w:val="55"/>
        </w:numPr>
        <w:spacing w:line="360" w:lineRule="auto"/>
        <w:jc w:val="both"/>
        <w:rPr>
          <w:rFonts w:ascii="Arial" w:hAnsi="Arial" w:cs="Arial"/>
          <w:color w:val="000000" w:themeColor="text1"/>
          <w:sz w:val="22"/>
          <w:szCs w:val="22"/>
        </w:rPr>
      </w:pPr>
      <w:r w:rsidRPr="00414754">
        <w:rPr>
          <w:rFonts w:ascii="Arial" w:hAnsi="Arial" w:cs="Arial"/>
          <w:bCs/>
          <w:color w:val="000000" w:themeColor="text1"/>
          <w:sz w:val="22"/>
          <w:szCs w:val="22"/>
        </w:rPr>
        <w:t>Design a circuit by using Multiplexer and De-multiplexer</w:t>
      </w:r>
    </w:p>
    <w:p w:rsidR="00185F56" w:rsidRPr="00414754" w:rsidRDefault="00185F56" w:rsidP="00185F56">
      <w:pPr>
        <w:spacing w:line="360" w:lineRule="auto"/>
        <w:rPr>
          <w:rFonts w:ascii="Arial" w:hAnsi="Arial" w:cs="Arial"/>
          <w:b/>
          <w:color w:val="000000" w:themeColor="text1"/>
          <w:sz w:val="22"/>
          <w:szCs w:val="22"/>
        </w:rPr>
      </w:pPr>
      <w:bookmarkStart w:id="698" w:name="_Toc10047615"/>
      <w:bookmarkStart w:id="699" w:name="_Toc10048457"/>
      <w:bookmarkStart w:id="700" w:name="_Toc10111891"/>
      <w:bookmarkStart w:id="701" w:name="_Toc10112218"/>
      <w:bookmarkStart w:id="702" w:name="_Toc10112465"/>
      <w:bookmarkStart w:id="703" w:name="_Toc10119340"/>
      <w:bookmarkStart w:id="704" w:name="_Toc10119568"/>
      <w:bookmarkStart w:id="705" w:name="_Toc10151444"/>
      <w:bookmarkStart w:id="706" w:name="_Toc10151788"/>
      <w:bookmarkStart w:id="707" w:name="_Toc10902535"/>
      <w:r w:rsidRPr="00414754">
        <w:rPr>
          <w:rFonts w:ascii="Arial" w:hAnsi="Arial" w:cs="Arial"/>
          <w:b/>
          <w:color w:val="000000" w:themeColor="text1"/>
          <w:sz w:val="22"/>
          <w:szCs w:val="22"/>
        </w:rPr>
        <w:t>Tools and Equipment required</w:t>
      </w:r>
      <w:bookmarkEnd w:id="698"/>
      <w:bookmarkEnd w:id="699"/>
      <w:bookmarkEnd w:id="700"/>
      <w:bookmarkEnd w:id="701"/>
      <w:bookmarkEnd w:id="702"/>
      <w:bookmarkEnd w:id="703"/>
      <w:bookmarkEnd w:id="704"/>
      <w:bookmarkEnd w:id="705"/>
      <w:bookmarkEnd w:id="706"/>
      <w:bookmarkEnd w:id="707"/>
    </w:p>
    <w:p w:rsidR="00185F56" w:rsidRPr="00414754" w:rsidRDefault="00185F56" w:rsidP="00185F56">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tools and equipment required for this competency standard are given below:</w:t>
      </w:r>
    </w:p>
    <w:tbl>
      <w:tblPr>
        <w:tblStyle w:val="GridTable5Dark-Accent412"/>
        <w:tblW w:w="0" w:type="auto"/>
        <w:tblLook w:val="04A0" w:firstRow="1" w:lastRow="0" w:firstColumn="1" w:lastColumn="0" w:noHBand="0" w:noVBand="1"/>
      </w:tblPr>
      <w:tblGrid>
        <w:gridCol w:w="1537"/>
        <w:gridCol w:w="6939"/>
      </w:tblGrid>
      <w:tr w:rsidR="00185F56" w:rsidRPr="009C010F" w:rsidTr="00E179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Sr. No</w:t>
            </w:r>
          </w:p>
        </w:tc>
        <w:tc>
          <w:tcPr>
            <w:tcW w:w="6939" w:type="dxa"/>
            <w:hideMark/>
          </w:tcPr>
          <w:p w:rsidR="00185F56" w:rsidRPr="009C010F" w:rsidRDefault="00185F56" w:rsidP="00E17929">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1.</w:t>
            </w:r>
          </w:p>
        </w:tc>
        <w:tc>
          <w:tcPr>
            <w:tcW w:w="6939"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Micro controllers with different specifications </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2.</w:t>
            </w:r>
          </w:p>
        </w:tc>
        <w:tc>
          <w:tcPr>
            <w:tcW w:w="6939"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Crystal </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3.</w:t>
            </w:r>
          </w:p>
        </w:tc>
        <w:tc>
          <w:tcPr>
            <w:tcW w:w="6939"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537"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4.</w:t>
            </w:r>
          </w:p>
        </w:tc>
        <w:tc>
          <w:tcPr>
            <w:tcW w:w="6939"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LED</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5.</w:t>
            </w:r>
          </w:p>
        </w:tc>
        <w:tc>
          <w:tcPr>
            <w:tcW w:w="6939"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 programmer</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537" w:type="dxa"/>
            <w:hideMark/>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6.</w:t>
            </w:r>
          </w:p>
        </w:tc>
        <w:tc>
          <w:tcPr>
            <w:tcW w:w="6939"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 trainer</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7.</w:t>
            </w:r>
          </w:p>
        </w:tc>
        <w:tc>
          <w:tcPr>
            <w:tcW w:w="6939"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Microcontrollers with different specifications</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8.</w:t>
            </w:r>
          </w:p>
        </w:tc>
        <w:tc>
          <w:tcPr>
            <w:tcW w:w="6939"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Application tool for Microcontroller </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9.</w:t>
            </w:r>
          </w:p>
        </w:tc>
        <w:tc>
          <w:tcPr>
            <w:tcW w:w="6939"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10.</w:t>
            </w:r>
          </w:p>
        </w:tc>
        <w:tc>
          <w:tcPr>
            <w:tcW w:w="6939"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 sheet</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11.</w:t>
            </w:r>
          </w:p>
        </w:tc>
        <w:tc>
          <w:tcPr>
            <w:tcW w:w="6939"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DIP switches</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12.</w:t>
            </w:r>
          </w:p>
        </w:tc>
        <w:tc>
          <w:tcPr>
            <w:tcW w:w="6939"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Terminal block</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13.</w:t>
            </w:r>
          </w:p>
        </w:tc>
        <w:tc>
          <w:tcPr>
            <w:tcW w:w="6939"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AC load (fan, bulb etc)</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14.</w:t>
            </w:r>
          </w:p>
        </w:tc>
        <w:tc>
          <w:tcPr>
            <w:tcW w:w="6939"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Arduino with different specifications </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15.</w:t>
            </w:r>
          </w:p>
        </w:tc>
        <w:tc>
          <w:tcPr>
            <w:tcW w:w="6939"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DC load</w:t>
            </w:r>
          </w:p>
        </w:tc>
      </w:tr>
      <w:tr w:rsidR="00185F56" w:rsidRPr="009C010F" w:rsidTr="00E17929">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16.</w:t>
            </w:r>
          </w:p>
        </w:tc>
        <w:tc>
          <w:tcPr>
            <w:tcW w:w="6939" w:type="dxa"/>
          </w:tcPr>
          <w:p w:rsidR="00185F56" w:rsidRPr="009C010F" w:rsidRDefault="00185F56" w:rsidP="00E17929">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ATMEL with different specifications </w:t>
            </w:r>
          </w:p>
        </w:tc>
      </w:tr>
      <w:tr w:rsidR="00185F56" w:rsidRPr="009C010F" w:rsidTr="00E17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tcPr>
          <w:p w:rsidR="00185F56" w:rsidRPr="009C010F" w:rsidRDefault="00185F56" w:rsidP="00E17929">
            <w:pPr>
              <w:rPr>
                <w:rFonts w:ascii="Arial" w:hAnsi="Arial"/>
                <w:color w:val="000000" w:themeColor="text1"/>
                <w:sz w:val="22"/>
                <w:szCs w:val="22"/>
              </w:rPr>
            </w:pPr>
            <w:r w:rsidRPr="009C010F">
              <w:rPr>
                <w:rFonts w:ascii="Arial" w:hAnsi="Arial"/>
                <w:color w:val="000000" w:themeColor="text1"/>
                <w:sz w:val="22"/>
                <w:szCs w:val="22"/>
              </w:rPr>
              <w:t>17</w:t>
            </w:r>
          </w:p>
        </w:tc>
        <w:tc>
          <w:tcPr>
            <w:tcW w:w="6939" w:type="dxa"/>
          </w:tcPr>
          <w:p w:rsidR="00185F56" w:rsidRPr="009C010F" w:rsidRDefault="00185F56" w:rsidP="00E17929">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PC</w:t>
            </w:r>
          </w:p>
        </w:tc>
      </w:tr>
    </w:tbl>
    <w:p w:rsidR="00185F56" w:rsidRPr="00414754" w:rsidRDefault="00185F56" w:rsidP="00185F56">
      <w:pPr>
        <w:rPr>
          <w:rFonts w:ascii="Arial" w:hAnsi="Arial" w:cs="Arial"/>
          <w:color w:val="000000" w:themeColor="text1"/>
          <w:sz w:val="22"/>
          <w:szCs w:val="22"/>
        </w:rPr>
      </w:pPr>
    </w:p>
    <w:p w:rsidR="00185F56" w:rsidRPr="00414754" w:rsidRDefault="00185F56" w:rsidP="00185F56">
      <w:pPr>
        <w:jc w:val="both"/>
        <w:rPr>
          <w:rFonts w:ascii="Arial" w:eastAsia="Times New Roman" w:hAnsi="Arial" w:cs="Arial"/>
          <w:b/>
          <w:color w:val="000000" w:themeColor="text1"/>
          <w:sz w:val="22"/>
          <w:szCs w:val="22"/>
          <w:lang w:val="en-AU"/>
        </w:rPr>
      </w:pPr>
      <w:r w:rsidRPr="00414754">
        <w:rPr>
          <w:rFonts w:ascii="Arial" w:hAnsi="Arial" w:cs="Arial"/>
          <w:color w:val="000000" w:themeColor="text1"/>
          <w:sz w:val="22"/>
          <w:szCs w:val="22"/>
        </w:rPr>
        <w:br w:type="page"/>
      </w:r>
    </w:p>
    <w:p w:rsidR="009A7B4B" w:rsidRPr="00414754" w:rsidRDefault="009A7B4B" w:rsidP="009A7B4B">
      <w:pPr>
        <w:spacing w:line="360" w:lineRule="auto"/>
        <w:jc w:val="both"/>
        <w:rPr>
          <w:rFonts w:ascii="Arial" w:hAnsi="Arial" w:cs="Arial"/>
          <w:color w:val="000000" w:themeColor="text1"/>
          <w:sz w:val="22"/>
          <w:szCs w:val="22"/>
        </w:rPr>
      </w:pPr>
    </w:p>
    <w:p w:rsidR="009A7B4B" w:rsidRPr="00414754" w:rsidRDefault="009A7B4B" w:rsidP="002B0A29">
      <w:pPr>
        <w:pStyle w:val="Heading1"/>
        <w:numPr>
          <w:ilvl w:val="0"/>
          <w:numId w:val="128"/>
        </w:numPr>
        <w:shd w:val="clear" w:color="auto" w:fill="C6D9F1" w:themeFill="text2" w:themeFillTint="33"/>
        <w:rPr>
          <w:rFonts w:ascii="Arial" w:hAnsi="Arial" w:cs="Arial"/>
          <w:color w:val="000000" w:themeColor="text1"/>
          <w:sz w:val="24"/>
          <w:szCs w:val="24"/>
        </w:rPr>
      </w:pPr>
      <w:bookmarkStart w:id="708" w:name="_Toc10047616"/>
      <w:bookmarkStart w:id="709" w:name="_Toc10048458"/>
      <w:bookmarkStart w:id="710" w:name="_Toc10111892"/>
      <w:bookmarkStart w:id="711" w:name="_Toc10112219"/>
      <w:bookmarkStart w:id="712" w:name="_Toc10112466"/>
      <w:bookmarkStart w:id="713" w:name="_Toc10119341"/>
      <w:bookmarkStart w:id="714" w:name="_Toc10119569"/>
      <w:bookmarkStart w:id="715" w:name="_Toc10151445"/>
      <w:bookmarkStart w:id="716" w:name="_Toc10151789"/>
      <w:bookmarkStart w:id="717" w:name="_Toc10902536"/>
      <w:bookmarkStart w:id="718" w:name="_Toc11023192"/>
      <w:bookmarkStart w:id="719" w:name="_Toc11024135"/>
      <w:bookmarkStart w:id="720" w:name="_Toc11024830"/>
      <w:bookmarkStart w:id="721" w:name="_Toc123119613"/>
      <w:r w:rsidRPr="00414754">
        <w:rPr>
          <w:rFonts w:ascii="Arial" w:hAnsi="Arial" w:cs="Arial"/>
          <w:color w:val="000000" w:themeColor="text1"/>
          <w:sz w:val="24"/>
          <w:szCs w:val="24"/>
        </w:rPr>
        <w:t>Equipment Maintenance and Servicing</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rsidR="009A7B4B" w:rsidRPr="00414754" w:rsidRDefault="009A7B4B" w:rsidP="00CA5B25">
      <w:pPr>
        <w:pStyle w:val="Heading3"/>
      </w:pPr>
      <w:bookmarkStart w:id="722" w:name="_Toc10047617"/>
      <w:bookmarkStart w:id="723" w:name="_Toc10048459"/>
      <w:bookmarkStart w:id="724" w:name="_Toc10111893"/>
      <w:bookmarkStart w:id="725" w:name="_Toc10112220"/>
      <w:bookmarkStart w:id="726" w:name="_Toc10112467"/>
      <w:bookmarkStart w:id="727" w:name="_Toc10119342"/>
      <w:bookmarkStart w:id="728" w:name="_Toc10119570"/>
      <w:bookmarkStart w:id="729" w:name="_Toc10151446"/>
      <w:bookmarkStart w:id="730" w:name="_Toc10151790"/>
      <w:bookmarkStart w:id="731" w:name="_Toc10902537"/>
      <w:bookmarkStart w:id="732" w:name="_Toc11023193"/>
      <w:bookmarkStart w:id="733" w:name="_Toc11024136"/>
      <w:bookmarkStart w:id="734" w:name="_Toc11024831"/>
      <w:bookmarkStart w:id="735" w:name="_Toc123119614"/>
      <w:r w:rsidRPr="00414754">
        <w:t>Repair/service different Home Appliance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rsidR="009A7B4B" w:rsidRPr="00414754" w:rsidRDefault="009A7B4B" w:rsidP="009A7B4B">
      <w:pPr>
        <w:spacing w:line="360" w:lineRule="auto"/>
        <w:jc w:val="both"/>
        <w:rPr>
          <w:rFonts w:ascii="Arial" w:hAnsi="Arial" w:cs="Arial"/>
          <w:color w:val="000000" w:themeColor="text1"/>
          <w:sz w:val="22"/>
          <w:szCs w:val="22"/>
        </w:rPr>
      </w:pPr>
    </w:p>
    <w:p w:rsidR="009A7B4B" w:rsidRPr="00414754" w:rsidRDefault="009A7B4B" w:rsidP="009A7B4B">
      <w:pPr>
        <w:autoSpaceDE w:val="0"/>
        <w:autoSpaceDN w:val="0"/>
        <w:adjustRightInd w:val="0"/>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rsidR="009A7B4B" w:rsidRPr="00414754" w:rsidRDefault="009A7B4B" w:rsidP="009A7B4B">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This Competency Standard identifies the competencies required to carry out repair and maintenance of home appliances in accordance with the manufacturer’s instructions. The underpinning knowledge regarding repair and maintenance of transformer will be sufficient to provide the basis for your work.</w:t>
      </w:r>
    </w:p>
    <w:tbl>
      <w:tblPr>
        <w:tblStyle w:val="GridTable5Dark-Accent412"/>
        <w:tblW w:w="9229" w:type="dxa"/>
        <w:tblLook w:val="04A0" w:firstRow="1" w:lastRow="0" w:firstColumn="1" w:lastColumn="0" w:noHBand="0" w:noVBand="1"/>
      </w:tblPr>
      <w:tblGrid>
        <w:gridCol w:w="2851"/>
        <w:gridCol w:w="6378"/>
      </w:tblGrid>
      <w:tr w:rsidR="009A7B4B" w:rsidRPr="009C010F" w:rsidTr="009A7B4B">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851" w:type="dxa"/>
            <w:hideMark/>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378" w:type="dxa"/>
            <w:hideMark/>
          </w:tcPr>
          <w:p w:rsidR="009A7B4B" w:rsidRPr="009C010F" w:rsidRDefault="009A7B4B"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2851" w:type="dxa"/>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 xml:space="preserve"> Repair the electric iron </w:t>
            </w:r>
          </w:p>
          <w:p w:rsidR="009A7B4B" w:rsidRPr="009C010F" w:rsidRDefault="009A7B4B" w:rsidP="009A7B4B">
            <w:pPr>
              <w:rPr>
                <w:rFonts w:ascii="Arial" w:hAnsi="Arial"/>
                <w:color w:val="000000" w:themeColor="text1"/>
                <w:sz w:val="22"/>
                <w:szCs w:val="22"/>
              </w:rPr>
            </w:pPr>
          </w:p>
          <w:p w:rsidR="009A7B4B" w:rsidRPr="009C010F" w:rsidRDefault="009A7B4B" w:rsidP="009A7B4B">
            <w:pPr>
              <w:rPr>
                <w:rFonts w:ascii="Arial" w:hAnsi="Arial"/>
                <w:color w:val="000000" w:themeColor="text1"/>
                <w:sz w:val="22"/>
                <w:szCs w:val="22"/>
              </w:rPr>
            </w:pPr>
          </w:p>
        </w:tc>
        <w:tc>
          <w:tcPr>
            <w:tcW w:w="6378" w:type="dxa"/>
            <w:hideMark/>
          </w:tcPr>
          <w:p w:rsidR="009A7B4B" w:rsidRPr="009C010F" w:rsidRDefault="009A7B4B" w:rsidP="009A7B4B">
            <w:pPr>
              <w:pStyle w:val="ListParagraph"/>
              <w:numPr>
                <w:ilvl w:val="0"/>
                <w:numId w:val="9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Occupational, Health and Safety regulations, codes and practices in the workplace</w:t>
            </w:r>
          </w:p>
          <w:p w:rsidR="009A7B4B" w:rsidRPr="009C010F" w:rsidRDefault="009A7B4B" w:rsidP="009A7B4B">
            <w:pPr>
              <w:pStyle w:val="ListParagraph"/>
              <w:numPr>
                <w:ilvl w:val="0"/>
                <w:numId w:val="9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Dismantle the electric Iron  for internal tests/servicing/repairs according to manufacturer’s instructions</w:t>
            </w:r>
          </w:p>
          <w:p w:rsidR="009A7B4B" w:rsidRPr="009C010F" w:rsidRDefault="009A7B4B" w:rsidP="009A7B4B">
            <w:pPr>
              <w:pStyle w:val="ListParagraph"/>
              <w:numPr>
                <w:ilvl w:val="0"/>
                <w:numId w:val="9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continuity of wire/switch/protective device by using specified test</w:t>
            </w:r>
          </w:p>
          <w:p w:rsidR="009A7B4B" w:rsidRPr="009C010F" w:rsidRDefault="009A7B4B" w:rsidP="009A7B4B">
            <w:pPr>
              <w:pStyle w:val="ListParagraph"/>
              <w:numPr>
                <w:ilvl w:val="0"/>
                <w:numId w:val="9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visual mechanical defect such as, loose connection, short circuit, insulation and temperatures.</w:t>
            </w:r>
          </w:p>
          <w:p w:rsidR="009A7B4B" w:rsidRPr="009C010F" w:rsidRDefault="009A7B4B" w:rsidP="009A7B4B">
            <w:pPr>
              <w:pStyle w:val="ListParagraph"/>
              <w:numPr>
                <w:ilvl w:val="0"/>
                <w:numId w:val="9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thermostats by using specified test instruments to detect defects..</w:t>
            </w:r>
          </w:p>
          <w:p w:rsidR="009A7B4B" w:rsidRPr="009C010F" w:rsidRDefault="009A7B4B" w:rsidP="009A7B4B">
            <w:pPr>
              <w:pStyle w:val="ListParagraph"/>
              <w:numPr>
                <w:ilvl w:val="0"/>
                <w:numId w:val="9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Diagnose the faulty area</w:t>
            </w:r>
          </w:p>
          <w:p w:rsidR="009A7B4B" w:rsidRPr="009C010F" w:rsidRDefault="009A7B4B" w:rsidP="009A7B4B">
            <w:pPr>
              <w:pStyle w:val="ListParagraph"/>
              <w:numPr>
                <w:ilvl w:val="0"/>
                <w:numId w:val="9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Clean the parts of the iron with specified cleaning  material</w:t>
            </w:r>
          </w:p>
          <w:p w:rsidR="009A7B4B" w:rsidRPr="009C010F" w:rsidRDefault="009A7B4B" w:rsidP="009A7B4B">
            <w:pPr>
              <w:pStyle w:val="ListParagraph"/>
              <w:numPr>
                <w:ilvl w:val="0"/>
                <w:numId w:val="9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Repair/replace the faulty parts of iron as per diagnosed fault.</w:t>
            </w:r>
          </w:p>
          <w:p w:rsidR="009A7B4B" w:rsidRPr="009C010F" w:rsidRDefault="009A7B4B" w:rsidP="009A7B4B">
            <w:pPr>
              <w:pStyle w:val="ListParagraph"/>
              <w:numPr>
                <w:ilvl w:val="0"/>
                <w:numId w:val="9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 assembled the iron and check iron in test bench as per standard. </w:t>
            </w:r>
          </w:p>
        </w:tc>
      </w:tr>
      <w:tr w:rsidR="009A7B4B" w:rsidRPr="009C010F" w:rsidTr="009A7B4B">
        <w:trPr>
          <w:trHeight w:val="1621"/>
        </w:trPr>
        <w:tc>
          <w:tcPr>
            <w:cnfStyle w:val="001000000000" w:firstRow="0" w:lastRow="0" w:firstColumn="1" w:lastColumn="0" w:oddVBand="0" w:evenVBand="0" w:oddHBand="0" w:evenHBand="0" w:firstRowFirstColumn="0" w:firstRowLastColumn="0" w:lastRowFirstColumn="0" w:lastRowLastColumn="0"/>
            <w:tcW w:w="2851" w:type="dxa"/>
            <w:hideMark/>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Repair &amp; Service the Pedestal &amp; Ceiling Fan.</w:t>
            </w:r>
          </w:p>
        </w:tc>
        <w:tc>
          <w:tcPr>
            <w:tcW w:w="6378" w:type="dxa"/>
            <w:hideMark/>
          </w:tcPr>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Occupational, Health and Safety regulations, codes and practices in the workplace</w:t>
            </w:r>
          </w:p>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Dismantle the fan  for internal tests/servicing/repairs according to manufacturer’s instructions</w:t>
            </w:r>
          </w:p>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continuity of wire/switch/protective device by using specified test</w:t>
            </w:r>
          </w:p>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visual mechanical defect such as, loose connection, short circuit, insulation and temperatures.</w:t>
            </w:r>
          </w:p>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Check the speed and capacitor </w:t>
            </w:r>
          </w:p>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winding by using specified test instruments to detect defects.</w:t>
            </w:r>
          </w:p>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Diagnose the faulty parts</w:t>
            </w:r>
          </w:p>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Clean the parts of the fan with specified cleaning  material</w:t>
            </w:r>
          </w:p>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Repair/replace the faulty parts of fan as per diagnosed fault.</w:t>
            </w:r>
          </w:p>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Rewind the winding </w:t>
            </w:r>
          </w:p>
          <w:p w:rsidR="009A7B4B" w:rsidRPr="009C010F" w:rsidRDefault="009A7B4B" w:rsidP="009A7B4B">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Assembled and test fan as per standard. </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1621"/>
        </w:trPr>
        <w:tc>
          <w:tcPr>
            <w:cnfStyle w:val="001000000000" w:firstRow="0" w:lastRow="0" w:firstColumn="1" w:lastColumn="0" w:oddVBand="0" w:evenVBand="0" w:oddHBand="0" w:evenHBand="0" w:firstRowFirstColumn="0" w:firstRowLastColumn="0" w:lastRowFirstColumn="0" w:lastRowLastColumn="0"/>
            <w:tcW w:w="2851" w:type="dxa"/>
            <w:hideMark/>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lastRenderedPageBreak/>
              <w:t>Repair the juicer machine, kitchen instruments</w:t>
            </w:r>
          </w:p>
        </w:tc>
        <w:tc>
          <w:tcPr>
            <w:tcW w:w="6378" w:type="dxa"/>
            <w:hideMark/>
          </w:tcPr>
          <w:p w:rsidR="009A7B4B" w:rsidRPr="009C010F" w:rsidRDefault="009A7B4B" w:rsidP="009A7B4B">
            <w:pPr>
              <w:pStyle w:val="ListParagraph"/>
              <w:numPr>
                <w:ilvl w:val="0"/>
                <w:numId w:val="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Occupational, Health and Safety regulations, codes and practices in the workplace</w:t>
            </w:r>
          </w:p>
          <w:p w:rsidR="009A7B4B" w:rsidRPr="009C010F" w:rsidRDefault="009A7B4B" w:rsidP="009A7B4B">
            <w:pPr>
              <w:pStyle w:val="ListParagraph"/>
              <w:numPr>
                <w:ilvl w:val="0"/>
                <w:numId w:val="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Dismantle the juicer/grinder  for internal tests/servicing/repairs according to manufacturer’s instructions</w:t>
            </w:r>
          </w:p>
          <w:p w:rsidR="009A7B4B" w:rsidRPr="009C010F" w:rsidRDefault="009A7B4B" w:rsidP="009A7B4B">
            <w:pPr>
              <w:pStyle w:val="ListParagraph"/>
              <w:numPr>
                <w:ilvl w:val="0"/>
                <w:numId w:val="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continuity of wire/switch/protective device by using specified test</w:t>
            </w:r>
          </w:p>
          <w:p w:rsidR="009A7B4B" w:rsidRPr="009C010F" w:rsidRDefault="009A7B4B" w:rsidP="009A7B4B">
            <w:pPr>
              <w:pStyle w:val="ListParagraph"/>
              <w:numPr>
                <w:ilvl w:val="0"/>
                <w:numId w:val="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visual mechanical defect such as, loose connection, short circuit, insulation and temperatures.</w:t>
            </w:r>
          </w:p>
          <w:p w:rsidR="009A7B4B" w:rsidRPr="009C010F" w:rsidRDefault="009A7B4B" w:rsidP="009A7B4B">
            <w:pPr>
              <w:pStyle w:val="ListParagraph"/>
              <w:numPr>
                <w:ilvl w:val="0"/>
                <w:numId w:val="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winding by using specified test instruments to detect defects.</w:t>
            </w:r>
          </w:p>
          <w:p w:rsidR="009A7B4B" w:rsidRPr="009C010F" w:rsidRDefault="009A7B4B" w:rsidP="009A7B4B">
            <w:pPr>
              <w:pStyle w:val="ListParagraph"/>
              <w:numPr>
                <w:ilvl w:val="0"/>
                <w:numId w:val="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Diagnose the faulty components Clean the parts of the fan with specified cleaning  material</w:t>
            </w:r>
          </w:p>
          <w:p w:rsidR="009A7B4B" w:rsidRPr="009C010F" w:rsidRDefault="009A7B4B" w:rsidP="009A7B4B">
            <w:pPr>
              <w:pStyle w:val="ListParagraph"/>
              <w:numPr>
                <w:ilvl w:val="0"/>
                <w:numId w:val="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Repair/replace the faulty parts as per diagnosed fault.</w:t>
            </w:r>
          </w:p>
          <w:p w:rsidR="009A7B4B" w:rsidRPr="009C010F" w:rsidRDefault="009A7B4B" w:rsidP="009A7B4B">
            <w:pPr>
              <w:pStyle w:val="ListParagraph"/>
              <w:numPr>
                <w:ilvl w:val="0"/>
                <w:numId w:val="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Rewind the winding if wind is burnt </w:t>
            </w:r>
          </w:p>
          <w:p w:rsidR="009A7B4B" w:rsidRPr="009C010F" w:rsidRDefault="009A7B4B" w:rsidP="009A7B4B">
            <w:pPr>
              <w:pStyle w:val="ListParagraph"/>
              <w:numPr>
                <w:ilvl w:val="0"/>
                <w:numId w:val="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 assembled the juicer/grinder and check juicer in test bench as per standard. </w:t>
            </w:r>
          </w:p>
        </w:tc>
      </w:tr>
      <w:tr w:rsidR="009A7B4B" w:rsidRPr="009C010F" w:rsidTr="009A7B4B">
        <w:trPr>
          <w:trHeight w:val="1621"/>
        </w:trPr>
        <w:tc>
          <w:tcPr>
            <w:cnfStyle w:val="001000000000" w:firstRow="0" w:lastRow="0" w:firstColumn="1" w:lastColumn="0" w:oddVBand="0" w:evenVBand="0" w:oddHBand="0" w:evenHBand="0" w:firstRowFirstColumn="0" w:firstRowLastColumn="0" w:lastRowFirstColumn="0" w:lastRowLastColumn="0"/>
            <w:tcW w:w="2851" w:type="dxa"/>
            <w:hideMark/>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 xml:space="preserve">Repair &amp; service the Refrigerator /Air conditioner </w:t>
            </w:r>
          </w:p>
        </w:tc>
        <w:tc>
          <w:tcPr>
            <w:tcW w:w="6378" w:type="dxa"/>
            <w:hideMark/>
          </w:tcPr>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Occupational, Health and Safety regulations, codes and practices in the workplace</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Turn off the Refrigerator /Air conditioner</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Dismantle the Refrigerator /Air conditioner   for internal tests/servicing/repairs according to manufacturer’s instructions.</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visual mechanical defect such as, loose connection, short circuit, insulation and Check the cooling system of air conditioner.</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thermostat glitches</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temperature/heat or condenser coil and identify the problems</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Check the Helium gas pressure with pressure gauge </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leaking or dirty ducts</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drainage of water</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replace dirty filters</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ducts and  thermostat with specified test equipments</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Diagnose the faulty components Clean the parts of the fan with specified cleaning  material</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Repair/replace the faulty parts as per diagnosed fault.</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Refill the gas up to required standard (10 to 20 psi)</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Before refilling gas create vacuum in compressor or zero gas pressure </w:t>
            </w:r>
          </w:p>
          <w:p w:rsidR="009A7B4B" w:rsidRPr="009C010F" w:rsidRDefault="009A7B4B" w:rsidP="009A7B4B">
            <w:pPr>
              <w:pStyle w:val="ListParagraph"/>
              <w:numPr>
                <w:ilvl w:val="0"/>
                <w:numId w:val="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Assembled Refrigerator /Air conditioner and performed test bench as per standard. </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1621"/>
        </w:trPr>
        <w:tc>
          <w:tcPr>
            <w:cnfStyle w:val="001000000000" w:firstRow="0" w:lastRow="0" w:firstColumn="1" w:lastColumn="0" w:oddVBand="0" w:evenVBand="0" w:oddHBand="0" w:evenHBand="0" w:firstRowFirstColumn="0" w:firstRowLastColumn="0" w:lastRowFirstColumn="0" w:lastRowLastColumn="0"/>
            <w:tcW w:w="2851" w:type="dxa"/>
            <w:hideMark/>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Repair and service the CCTV setup</w:t>
            </w:r>
          </w:p>
        </w:tc>
        <w:tc>
          <w:tcPr>
            <w:tcW w:w="6378" w:type="dxa"/>
            <w:hideMark/>
          </w:tcPr>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Occupational, Health and Safety regulations, codes and practices in the workplace Inspect physical appearance of system.</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power and cables of the system.</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system software and update</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Service and maintenance manual.</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proper tools.</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de-assembling procedure</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major sections of the System.</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fault trace in different sections of system.</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Replace the faulty board/part.</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service procedure to system.</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Assemble the system.</w:t>
            </w:r>
          </w:p>
          <w:p w:rsidR="009A7B4B" w:rsidRPr="009C010F" w:rsidRDefault="009A7B4B" w:rsidP="009A7B4B">
            <w:pPr>
              <w:pStyle w:val="ListParagraph"/>
              <w:numPr>
                <w:ilvl w:val="0"/>
                <w:numId w:val="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test run.</w:t>
            </w:r>
          </w:p>
        </w:tc>
      </w:tr>
      <w:tr w:rsidR="009A7B4B" w:rsidRPr="009C010F" w:rsidTr="009A7B4B">
        <w:trPr>
          <w:trHeight w:val="1621"/>
        </w:trPr>
        <w:tc>
          <w:tcPr>
            <w:cnfStyle w:val="001000000000" w:firstRow="0" w:lastRow="0" w:firstColumn="1" w:lastColumn="0" w:oddVBand="0" w:evenVBand="0" w:oddHBand="0" w:evenHBand="0" w:firstRowFirstColumn="0" w:firstRowLastColumn="0" w:lastRowFirstColumn="0" w:lastRowLastColumn="0"/>
            <w:tcW w:w="2851" w:type="dxa"/>
            <w:hideMark/>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lastRenderedPageBreak/>
              <w:t>Repair and service the Microwave Oven</w:t>
            </w:r>
          </w:p>
        </w:tc>
        <w:tc>
          <w:tcPr>
            <w:tcW w:w="6378" w:type="dxa"/>
            <w:hideMark/>
          </w:tcPr>
          <w:p w:rsidR="009A7B4B" w:rsidRPr="009C010F" w:rsidRDefault="009A7B4B" w:rsidP="009A7B4B">
            <w:pPr>
              <w:pStyle w:val="ListParagraph"/>
              <w:numPr>
                <w:ilvl w:val="0"/>
                <w:numId w:val="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Occupational, Health and Safety regulations, codes and practices in the workplace</w:t>
            </w:r>
          </w:p>
          <w:p w:rsidR="009A7B4B" w:rsidRPr="009C010F" w:rsidRDefault="009A7B4B" w:rsidP="009A7B4B">
            <w:pPr>
              <w:pStyle w:val="ListParagraph"/>
              <w:numPr>
                <w:ilvl w:val="0"/>
                <w:numId w:val="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Dismantle the Microwave Oven for internal tests/servicing/repairs according to manufacturer’s instructions</w:t>
            </w:r>
          </w:p>
          <w:p w:rsidR="009A7B4B" w:rsidRPr="009C010F" w:rsidRDefault="009A7B4B" w:rsidP="009A7B4B">
            <w:pPr>
              <w:pStyle w:val="ListParagraph"/>
              <w:numPr>
                <w:ilvl w:val="0"/>
                <w:numId w:val="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continuity of wire/switch/protective device by using specified test</w:t>
            </w:r>
          </w:p>
          <w:p w:rsidR="009A7B4B" w:rsidRPr="009C010F" w:rsidRDefault="009A7B4B" w:rsidP="009A7B4B">
            <w:pPr>
              <w:pStyle w:val="ListParagraph"/>
              <w:numPr>
                <w:ilvl w:val="0"/>
                <w:numId w:val="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visual mechanical defect such as, loose connection, short circuit, insulation and temperatures.</w:t>
            </w:r>
          </w:p>
          <w:p w:rsidR="009A7B4B" w:rsidRPr="009C010F" w:rsidRDefault="009A7B4B" w:rsidP="009A7B4B">
            <w:pPr>
              <w:pStyle w:val="ListParagraph"/>
              <w:numPr>
                <w:ilvl w:val="0"/>
                <w:numId w:val="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Solve problems in D.C circuits.</w:t>
            </w:r>
          </w:p>
          <w:p w:rsidR="009A7B4B" w:rsidRPr="009C010F" w:rsidRDefault="009A7B4B" w:rsidP="009A7B4B">
            <w:pPr>
              <w:pStyle w:val="ListParagraph"/>
              <w:numPr>
                <w:ilvl w:val="0"/>
                <w:numId w:val="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Diagnose the faulty components Clean the parts of the Microwave Oven with specified cleaning  material</w:t>
            </w:r>
          </w:p>
          <w:p w:rsidR="009A7B4B" w:rsidRPr="009C010F" w:rsidRDefault="009A7B4B" w:rsidP="009A7B4B">
            <w:pPr>
              <w:pStyle w:val="ListParagraph"/>
              <w:numPr>
                <w:ilvl w:val="0"/>
                <w:numId w:val="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drawings, diagrams, schedules, standards, codes and specifications.</w:t>
            </w:r>
          </w:p>
          <w:p w:rsidR="009A7B4B" w:rsidRPr="009C010F" w:rsidRDefault="009A7B4B" w:rsidP="009A7B4B">
            <w:pPr>
              <w:pStyle w:val="ListParagraph"/>
              <w:numPr>
                <w:ilvl w:val="0"/>
                <w:numId w:val="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Repair/replace the faulty parts as per diagnosed fault.</w:t>
            </w:r>
          </w:p>
          <w:p w:rsidR="009A7B4B" w:rsidRPr="009C010F" w:rsidRDefault="009A7B4B" w:rsidP="009A7B4B">
            <w:pPr>
              <w:pStyle w:val="ListParagraph"/>
              <w:numPr>
                <w:ilvl w:val="0"/>
                <w:numId w:val="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 assembled the Microwave Oven and check Microwave Oven in test bench as per standard.</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673"/>
        </w:trPr>
        <w:tc>
          <w:tcPr>
            <w:cnfStyle w:val="001000000000" w:firstRow="0" w:lastRow="0" w:firstColumn="1" w:lastColumn="0" w:oddVBand="0" w:evenVBand="0" w:oddHBand="0" w:evenHBand="0" w:firstRowFirstColumn="0" w:firstRowLastColumn="0" w:lastRowFirstColumn="0" w:lastRowLastColumn="0"/>
            <w:tcW w:w="2851" w:type="dxa"/>
            <w:hideMark/>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Repair and service the Washing/Dryer Machine</w:t>
            </w:r>
          </w:p>
        </w:tc>
        <w:tc>
          <w:tcPr>
            <w:tcW w:w="6378" w:type="dxa"/>
            <w:hideMark/>
          </w:tcPr>
          <w:p w:rsidR="009A7B4B" w:rsidRPr="009C010F" w:rsidRDefault="009A7B4B" w:rsidP="009A7B4B">
            <w:pPr>
              <w:pStyle w:val="ListParagraph"/>
              <w:numPr>
                <w:ilvl w:val="0"/>
                <w:numId w:val="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Occupational, Health and Safety regulations, codes and practices in the workplace</w:t>
            </w:r>
          </w:p>
          <w:p w:rsidR="009A7B4B" w:rsidRPr="009C010F" w:rsidRDefault="009A7B4B" w:rsidP="009A7B4B">
            <w:pPr>
              <w:pStyle w:val="ListParagraph"/>
              <w:numPr>
                <w:ilvl w:val="0"/>
                <w:numId w:val="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Dismantle the Washing Machine for internal tests/servicing/repairs according to manufacturer’s instructions</w:t>
            </w:r>
          </w:p>
          <w:p w:rsidR="009A7B4B" w:rsidRPr="009C010F" w:rsidRDefault="009A7B4B" w:rsidP="009A7B4B">
            <w:pPr>
              <w:pStyle w:val="ListParagraph"/>
              <w:numPr>
                <w:ilvl w:val="0"/>
                <w:numId w:val="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continuity of wire/switch/protective device by using specified test</w:t>
            </w:r>
          </w:p>
          <w:p w:rsidR="009A7B4B" w:rsidRPr="009C010F" w:rsidRDefault="009A7B4B" w:rsidP="009A7B4B">
            <w:pPr>
              <w:pStyle w:val="ListParagraph"/>
              <w:numPr>
                <w:ilvl w:val="0"/>
                <w:numId w:val="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visual mechanical defect such as, loose connection, short circuit, insulation and temperatures.</w:t>
            </w:r>
          </w:p>
          <w:p w:rsidR="009A7B4B" w:rsidRPr="009C010F" w:rsidRDefault="009A7B4B" w:rsidP="009A7B4B">
            <w:pPr>
              <w:pStyle w:val="ListParagraph"/>
              <w:numPr>
                <w:ilvl w:val="0"/>
                <w:numId w:val="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Diagnose the faulty components Clean the parts of the Washing Machine with specified cleaning material.</w:t>
            </w:r>
          </w:p>
          <w:p w:rsidR="009A7B4B" w:rsidRPr="009C010F" w:rsidRDefault="009A7B4B" w:rsidP="009A7B4B">
            <w:pPr>
              <w:pStyle w:val="ListParagraph"/>
              <w:numPr>
                <w:ilvl w:val="0"/>
                <w:numId w:val="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drawings, diagrams, schedules, standards, codes and specifications.</w:t>
            </w:r>
          </w:p>
          <w:p w:rsidR="009A7B4B" w:rsidRPr="009C010F" w:rsidRDefault="009A7B4B" w:rsidP="009A7B4B">
            <w:pPr>
              <w:pStyle w:val="ListParagraph"/>
              <w:numPr>
                <w:ilvl w:val="0"/>
                <w:numId w:val="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Repair/replace the faulty parts as per diagnosed fault.</w:t>
            </w:r>
          </w:p>
          <w:p w:rsidR="009A7B4B" w:rsidRPr="009C010F" w:rsidRDefault="009A7B4B" w:rsidP="009A7B4B">
            <w:pPr>
              <w:pStyle w:val="ListParagraph"/>
              <w:numPr>
                <w:ilvl w:val="0"/>
                <w:numId w:val="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 assembled the Washing Machine and check Washing Machine in test bench as per standard.</w:t>
            </w:r>
          </w:p>
        </w:tc>
      </w:tr>
      <w:tr w:rsidR="009A7B4B" w:rsidRPr="009C010F" w:rsidTr="009A7B4B">
        <w:trPr>
          <w:trHeight w:val="1621"/>
        </w:trPr>
        <w:tc>
          <w:tcPr>
            <w:cnfStyle w:val="001000000000" w:firstRow="0" w:lastRow="0" w:firstColumn="1" w:lastColumn="0" w:oddVBand="0" w:evenVBand="0" w:oddHBand="0" w:evenHBand="0" w:firstRowFirstColumn="0" w:firstRowLastColumn="0" w:lastRowFirstColumn="0" w:lastRowLastColumn="0"/>
            <w:tcW w:w="2851" w:type="dxa"/>
            <w:hideMark/>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Repair and service the Cellular Phone</w:t>
            </w:r>
          </w:p>
        </w:tc>
        <w:tc>
          <w:tcPr>
            <w:tcW w:w="6378" w:type="dxa"/>
            <w:hideMark/>
          </w:tcPr>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Occupational, Health and Safety regulations, codes and practices in the workplace</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Inspect physical appearance of system.</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Service and maintenance manual.</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proper tools to Perform de-assembling procedure</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major sections in block diagrams of System.</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fault trace in different sections of system.</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power to the system.</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system software and update</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Replace the broken\faulty board/part.</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service procedure to system.</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Assemble the system.</w:t>
            </w:r>
          </w:p>
          <w:p w:rsidR="009A7B4B" w:rsidRPr="009C010F" w:rsidRDefault="009A7B4B" w:rsidP="009A7B4B">
            <w:pPr>
              <w:pStyle w:val="ListParagraph"/>
              <w:numPr>
                <w:ilvl w:val="0"/>
                <w:numId w:val="1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test run on system.</w:t>
            </w:r>
          </w:p>
        </w:tc>
      </w:tr>
    </w:tbl>
    <w:p w:rsidR="009A7B4B" w:rsidRPr="00414754" w:rsidRDefault="009A7B4B" w:rsidP="009A7B4B">
      <w:pPr>
        <w:spacing w:line="360" w:lineRule="auto"/>
        <w:jc w:val="both"/>
        <w:rPr>
          <w:rFonts w:ascii="Arial" w:hAnsi="Arial" w:cs="Arial"/>
          <w:color w:val="000000" w:themeColor="text1"/>
          <w:sz w:val="22"/>
          <w:szCs w:val="22"/>
        </w:rPr>
      </w:pPr>
    </w:p>
    <w:p w:rsidR="009A7B4B" w:rsidRPr="00414754" w:rsidRDefault="009A7B4B" w:rsidP="009A7B4B">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lastRenderedPageBreak/>
        <w:t>Knowledge &amp; Understanding</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Understand Type, Construction and working </w:t>
      </w:r>
      <w:r>
        <w:rPr>
          <w:rFonts w:ascii="Arial" w:hAnsi="Arial" w:cs="Arial"/>
          <w:color w:val="000000" w:themeColor="text1"/>
          <w:sz w:val="22"/>
          <w:szCs w:val="22"/>
        </w:rPr>
        <w:t>principle</w:t>
      </w:r>
      <w:r w:rsidRPr="00414754">
        <w:rPr>
          <w:rFonts w:ascii="Arial" w:hAnsi="Arial" w:cs="Arial"/>
          <w:color w:val="000000" w:themeColor="text1"/>
          <w:sz w:val="22"/>
          <w:szCs w:val="22"/>
        </w:rPr>
        <w:t xml:space="preserve"> of iron </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Types of electrical measuring instruments used in testing electric iron</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Working </w:t>
      </w:r>
      <w:r>
        <w:rPr>
          <w:rFonts w:ascii="Arial" w:hAnsi="Arial" w:cs="Arial"/>
          <w:color w:val="000000" w:themeColor="text1"/>
          <w:sz w:val="22"/>
          <w:szCs w:val="22"/>
        </w:rPr>
        <w:t>principle</w:t>
      </w:r>
      <w:r w:rsidRPr="00414754">
        <w:rPr>
          <w:rFonts w:ascii="Arial" w:hAnsi="Arial" w:cs="Arial"/>
          <w:color w:val="000000" w:themeColor="text1"/>
          <w:sz w:val="22"/>
          <w:szCs w:val="22"/>
        </w:rPr>
        <w:t xml:space="preserve"> of thermostat Fundamentals of transformer.</w:t>
      </w:r>
    </w:p>
    <w:p w:rsidR="009A7B4B" w:rsidRPr="000915E2"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Understand Type, Construction and working </w:t>
      </w:r>
      <w:r>
        <w:rPr>
          <w:rFonts w:ascii="Arial" w:hAnsi="Arial" w:cs="Arial"/>
          <w:color w:val="000000" w:themeColor="text1"/>
          <w:sz w:val="22"/>
          <w:szCs w:val="22"/>
        </w:rPr>
        <w:t>principle</w:t>
      </w:r>
      <w:r w:rsidRPr="00414754">
        <w:rPr>
          <w:rFonts w:ascii="Arial" w:hAnsi="Arial" w:cs="Arial"/>
          <w:color w:val="000000" w:themeColor="text1"/>
          <w:sz w:val="22"/>
          <w:szCs w:val="22"/>
        </w:rPr>
        <w:t xml:space="preserve"> of fan </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Explain the working </w:t>
      </w:r>
      <w:r>
        <w:rPr>
          <w:rFonts w:ascii="Arial" w:hAnsi="Arial" w:cs="Arial"/>
          <w:color w:val="000000" w:themeColor="text1"/>
          <w:sz w:val="22"/>
          <w:szCs w:val="22"/>
        </w:rPr>
        <w:t>principle</w:t>
      </w:r>
      <w:r w:rsidRPr="00414754">
        <w:rPr>
          <w:rFonts w:ascii="Arial" w:hAnsi="Arial" w:cs="Arial"/>
          <w:color w:val="000000" w:themeColor="text1"/>
          <w:sz w:val="22"/>
          <w:szCs w:val="22"/>
        </w:rPr>
        <w:t xml:space="preserve"> of capacitor  </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Understand  Construction and working </w:t>
      </w:r>
      <w:r>
        <w:rPr>
          <w:rFonts w:ascii="Arial" w:hAnsi="Arial" w:cs="Arial"/>
          <w:color w:val="000000" w:themeColor="text1"/>
          <w:sz w:val="22"/>
          <w:szCs w:val="22"/>
        </w:rPr>
        <w:t>principle</w:t>
      </w:r>
      <w:r w:rsidRPr="00414754">
        <w:rPr>
          <w:rFonts w:ascii="Arial" w:hAnsi="Arial" w:cs="Arial"/>
          <w:color w:val="000000" w:themeColor="text1"/>
          <w:sz w:val="22"/>
          <w:szCs w:val="22"/>
        </w:rPr>
        <w:t xml:space="preserve"> of </w:t>
      </w:r>
      <w:r w:rsidRPr="00414754">
        <w:rPr>
          <w:rFonts w:ascii="Arial" w:hAnsi="Arial" w:cs="Arial"/>
          <w:bCs/>
          <w:color w:val="000000" w:themeColor="text1"/>
          <w:sz w:val="22"/>
          <w:szCs w:val="22"/>
        </w:rPr>
        <w:t xml:space="preserve">Refrigerator /Air conditioner </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Explain the working </w:t>
      </w:r>
      <w:r>
        <w:rPr>
          <w:rFonts w:ascii="Arial" w:hAnsi="Arial" w:cs="Arial"/>
          <w:color w:val="000000" w:themeColor="text1"/>
          <w:sz w:val="22"/>
          <w:szCs w:val="22"/>
        </w:rPr>
        <w:t>principle</w:t>
      </w:r>
      <w:r w:rsidRPr="00414754">
        <w:rPr>
          <w:rFonts w:ascii="Arial" w:hAnsi="Arial" w:cs="Arial"/>
          <w:color w:val="000000" w:themeColor="text1"/>
          <w:sz w:val="22"/>
          <w:szCs w:val="22"/>
        </w:rPr>
        <w:t xml:space="preserve"> of electrical measuring instruments used in testing </w:t>
      </w:r>
      <w:r w:rsidRPr="00414754">
        <w:rPr>
          <w:rFonts w:ascii="Arial" w:hAnsi="Arial" w:cs="Arial"/>
          <w:bCs/>
          <w:color w:val="000000" w:themeColor="text1"/>
          <w:sz w:val="22"/>
          <w:szCs w:val="22"/>
        </w:rPr>
        <w:t>Refrigerator /Air conditioner.</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Study the working </w:t>
      </w:r>
      <w:r>
        <w:rPr>
          <w:rFonts w:ascii="Arial" w:hAnsi="Arial" w:cs="Arial"/>
          <w:color w:val="000000" w:themeColor="text1"/>
          <w:sz w:val="22"/>
          <w:szCs w:val="22"/>
        </w:rPr>
        <w:t>principle</w:t>
      </w:r>
      <w:r w:rsidRPr="00414754">
        <w:rPr>
          <w:rFonts w:ascii="Arial" w:hAnsi="Arial" w:cs="Arial"/>
          <w:color w:val="000000" w:themeColor="text1"/>
          <w:sz w:val="22"/>
          <w:szCs w:val="22"/>
        </w:rPr>
        <w:t xml:space="preserve"> of condenser and compressor </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basics of helium gas</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Study about pressure gauges</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safety measures.</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Understand the function (Software and Hardware) on system</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Understand the service manual.</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Learn assembling and dissembling procedures.</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Study system function.</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Understand system part.</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Understand servicing procedure</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Understand the service manual.</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Identification of different tools.</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Pr>
          <w:rFonts w:ascii="Arial" w:hAnsi="Arial" w:cs="Arial"/>
          <w:color w:val="000000" w:themeColor="text1"/>
          <w:sz w:val="22"/>
          <w:szCs w:val="22"/>
        </w:rPr>
        <w:t>Knowledge of component testing.</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Knowledge of soldering.</w:t>
      </w:r>
    </w:p>
    <w:p w:rsidR="009A7B4B" w:rsidRPr="00414754" w:rsidRDefault="009A7B4B" w:rsidP="009A7B4B">
      <w:pPr>
        <w:numPr>
          <w:ilvl w:val="0"/>
          <w:numId w:val="9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Knowledge of data sheets.</w:t>
      </w:r>
    </w:p>
    <w:p w:rsidR="009A7B4B" w:rsidRPr="00414754" w:rsidRDefault="009A7B4B" w:rsidP="009A7B4B">
      <w:pPr>
        <w:spacing w:line="360" w:lineRule="auto"/>
        <w:ind w:left="360"/>
        <w:jc w:val="both"/>
        <w:rPr>
          <w:rFonts w:ascii="Arial" w:hAnsi="Arial" w:cs="Arial"/>
          <w:color w:val="000000" w:themeColor="text1"/>
          <w:sz w:val="22"/>
          <w:szCs w:val="22"/>
        </w:rPr>
      </w:pPr>
    </w:p>
    <w:p w:rsidR="009A7B4B" w:rsidRPr="00414754" w:rsidRDefault="009A7B4B" w:rsidP="009A7B4B">
      <w:pPr>
        <w:spacing w:line="360" w:lineRule="auto"/>
        <w:ind w:left="720"/>
        <w:jc w:val="both"/>
        <w:rPr>
          <w:rFonts w:ascii="Arial" w:hAnsi="Arial" w:cs="Arial"/>
          <w:color w:val="000000" w:themeColor="text1"/>
          <w:sz w:val="22"/>
          <w:szCs w:val="22"/>
        </w:rPr>
      </w:pPr>
    </w:p>
    <w:p w:rsidR="009A7B4B" w:rsidRPr="00414754" w:rsidRDefault="009A7B4B" w:rsidP="009A7B4B">
      <w:pPr>
        <w:spacing w:line="360" w:lineRule="auto"/>
        <w:rPr>
          <w:rFonts w:ascii="Arial" w:hAnsi="Arial" w:cs="Arial"/>
          <w:b/>
          <w:color w:val="000000" w:themeColor="text1"/>
          <w:sz w:val="22"/>
          <w:szCs w:val="22"/>
        </w:rPr>
      </w:pPr>
      <w:bookmarkStart w:id="736" w:name="_Toc10047618"/>
      <w:bookmarkStart w:id="737" w:name="_Toc10048460"/>
      <w:bookmarkStart w:id="738" w:name="_Toc10111894"/>
      <w:bookmarkStart w:id="739" w:name="_Toc10112221"/>
      <w:bookmarkStart w:id="740" w:name="_Toc10112468"/>
      <w:bookmarkStart w:id="741" w:name="_Toc10119343"/>
      <w:bookmarkStart w:id="742" w:name="_Toc10119571"/>
      <w:bookmarkStart w:id="743" w:name="_Toc10151447"/>
      <w:bookmarkStart w:id="744" w:name="_Toc10151791"/>
      <w:bookmarkStart w:id="745" w:name="_Toc10902538"/>
      <w:r w:rsidRPr="00414754">
        <w:rPr>
          <w:rFonts w:ascii="Arial" w:hAnsi="Arial" w:cs="Arial"/>
          <w:b/>
          <w:color w:val="000000" w:themeColor="text1"/>
          <w:sz w:val="22"/>
          <w:szCs w:val="22"/>
        </w:rPr>
        <w:t>Critical Evidence(s) Required</w:t>
      </w:r>
      <w:bookmarkEnd w:id="736"/>
      <w:bookmarkEnd w:id="737"/>
      <w:bookmarkEnd w:id="738"/>
      <w:bookmarkEnd w:id="739"/>
      <w:bookmarkEnd w:id="740"/>
      <w:bookmarkEnd w:id="741"/>
      <w:bookmarkEnd w:id="742"/>
      <w:bookmarkEnd w:id="743"/>
      <w:bookmarkEnd w:id="744"/>
      <w:bookmarkEnd w:id="745"/>
    </w:p>
    <w:p w:rsidR="009A7B4B" w:rsidRPr="00414754" w:rsidRDefault="009A7B4B" w:rsidP="009A7B4B">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rsidR="009A7B4B" w:rsidRPr="00414754" w:rsidRDefault="009A7B4B" w:rsidP="009A7B4B">
      <w:pPr>
        <w:pStyle w:val="ListParagraph"/>
        <w:numPr>
          <w:ilvl w:val="0"/>
          <w:numId w:val="92"/>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Repair Electric iron</w:t>
      </w:r>
    </w:p>
    <w:p w:rsidR="009A7B4B" w:rsidRPr="00414754" w:rsidRDefault="009A7B4B" w:rsidP="009A7B4B">
      <w:pPr>
        <w:rPr>
          <w:rFonts w:ascii="Arial" w:hAnsi="Arial" w:cs="Arial"/>
          <w:b/>
          <w:color w:val="000000" w:themeColor="text1"/>
          <w:sz w:val="22"/>
          <w:szCs w:val="22"/>
        </w:rPr>
      </w:pPr>
      <w:bookmarkStart w:id="746" w:name="_Toc10047619"/>
      <w:bookmarkStart w:id="747" w:name="_Toc10048461"/>
      <w:bookmarkStart w:id="748" w:name="_Toc10111895"/>
      <w:bookmarkStart w:id="749" w:name="_Toc10112222"/>
      <w:bookmarkStart w:id="750" w:name="_Toc10112469"/>
      <w:bookmarkStart w:id="751" w:name="_Toc10119344"/>
      <w:bookmarkStart w:id="752" w:name="_Toc10119572"/>
      <w:bookmarkStart w:id="753" w:name="_Toc10151448"/>
      <w:bookmarkStart w:id="754" w:name="_Toc10151792"/>
      <w:bookmarkStart w:id="755" w:name="_Toc10902539"/>
      <w:r w:rsidRPr="00414754">
        <w:rPr>
          <w:rFonts w:ascii="Arial" w:hAnsi="Arial" w:cs="Arial"/>
          <w:b/>
          <w:color w:val="000000" w:themeColor="text1"/>
          <w:sz w:val="22"/>
          <w:szCs w:val="22"/>
        </w:rPr>
        <w:t>Tools and Equipment required</w:t>
      </w:r>
      <w:bookmarkEnd w:id="746"/>
      <w:bookmarkEnd w:id="747"/>
      <w:bookmarkEnd w:id="748"/>
      <w:bookmarkEnd w:id="749"/>
      <w:bookmarkEnd w:id="750"/>
      <w:bookmarkEnd w:id="751"/>
      <w:bookmarkEnd w:id="752"/>
      <w:bookmarkEnd w:id="753"/>
      <w:bookmarkEnd w:id="754"/>
      <w:bookmarkEnd w:id="755"/>
    </w:p>
    <w:p w:rsidR="009A7B4B" w:rsidRPr="00414754" w:rsidRDefault="009A7B4B" w:rsidP="009A7B4B">
      <w:pPr>
        <w:rPr>
          <w:rFonts w:ascii="Arial" w:hAnsi="Arial" w:cs="Arial"/>
          <w:color w:val="000000" w:themeColor="text1"/>
          <w:sz w:val="22"/>
          <w:szCs w:val="22"/>
        </w:rPr>
      </w:pPr>
    </w:p>
    <w:p w:rsidR="009A7B4B" w:rsidRPr="00414754" w:rsidRDefault="009A7B4B" w:rsidP="009A7B4B">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tools and equipment required for this competency standard are given below:</w:t>
      </w:r>
    </w:p>
    <w:p w:rsidR="009A7B4B" w:rsidRPr="00414754" w:rsidRDefault="009A7B4B" w:rsidP="009A7B4B">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95"/>
        <w:gridCol w:w="6935"/>
      </w:tblGrid>
      <w:tr w:rsidR="009A7B4B"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hideMark/>
          </w:tcPr>
          <w:p w:rsidR="009A7B4B" w:rsidRPr="009C010F" w:rsidRDefault="009A7B4B" w:rsidP="009A7B4B">
            <w:pPr>
              <w:rPr>
                <w:rFonts w:ascii="Arial" w:hAnsi="Arial"/>
                <w:color w:val="000000" w:themeColor="text1"/>
                <w:sz w:val="22"/>
                <w:szCs w:val="22"/>
              </w:rPr>
            </w:pPr>
            <w:r w:rsidRPr="009C010F">
              <w:rPr>
                <w:rFonts w:ascii="Arial" w:hAnsi="Arial"/>
                <w:color w:val="000000" w:themeColor="text1"/>
                <w:sz w:val="22"/>
                <w:szCs w:val="22"/>
              </w:rPr>
              <w:t>Sr. No</w:t>
            </w:r>
          </w:p>
        </w:tc>
        <w:tc>
          <w:tcPr>
            <w:tcW w:w="6935" w:type="dxa"/>
            <w:hideMark/>
          </w:tcPr>
          <w:p w:rsidR="009A7B4B" w:rsidRPr="009C010F" w:rsidRDefault="009A7B4B" w:rsidP="009A7B4B">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hideMark/>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Electric iron</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hideMark/>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Ammeter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hideMark/>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Battery charger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hideMark/>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Battery cleaning kit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hideMark/>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Bearing puller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hideMark/>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Bench vice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Cable/wire gauge</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Cable cutter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Cable tester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Cable knife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Chisel</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Cells tester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Circuit board</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Combination plier set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Clamp meter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Disk Grinder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Duct rod</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Earth tester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Files set</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Filer gauge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Flux</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Gloves</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Grinder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Hydrometer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IR temperature gun</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 Scale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Lux meter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Magnetic conductor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Lugs Punching Machine (Hydraulic and Manual)</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Meggar (Insulation Tester)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Micron meter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Phase sequence  meter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Overall combination</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OTDR Meter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Ring spanner set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RPM meter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Philips Screw drivers Set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Set of nose pliers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Set of screw drivers </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All related Safety tools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Soldering Lead</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Soldering Iron</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Specific Gravity Chart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Splicing Machine</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lamp</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Tachometer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Spring tension checking meter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Thermometer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Torque wrench</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Thimble Press Pliers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Transformer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Vernier Caliper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Pressure gauge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Wire Striper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Gas cylinder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Pr>
          <w:p w:rsidR="009A7B4B" w:rsidRPr="00022101" w:rsidRDefault="009A7B4B" w:rsidP="009A7B4B">
            <w:pPr>
              <w:pStyle w:val="ListParagraph"/>
              <w:numPr>
                <w:ilvl w:val="0"/>
                <w:numId w:val="101"/>
              </w:numPr>
              <w:rPr>
                <w:rFonts w:ascii="Arial" w:hAnsi="Arial"/>
                <w:color w:val="000000" w:themeColor="text1"/>
                <w:sz w:val="22"/>
                <w:szCs w:val="22"/>
              </w:rPr>
            </w:pPr>
          </w:p>
        </w:tc>
        <w:tc>
          <w:tcPr>
            <w:tcW w:w="6935" w:type="dxa"/>
          </w:tcPr>
          <w:p w:rsidR="009A7B4B" w:rsidRPr="009C010F" w:rsidRDefault="009A7B4B" w:rsidP="009A7B4B">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Voltmeter</w:t>
            </w:r>
          </w:p>
        </w:tc>
      </w:tr>
    </w:tbl>
    <w:p w:rsidR="009A7B4B" w:rsidRPr="00414754" w:rsidRDefault="009A7B4B" w:rsidP="009A7B4B">
      <w:pPr>
        <w:spacing w:line="360" w:lineRule="auto"/>
        <w:jc w:val="both"/>
        <w:rPr>
          <w:rFonts w:ascii="Arial" w:hAnsi="Arial" w:cs="Arial"/>
          <w:color w:val="000000" w:themeColor="text1"/>
          <w:sz w:val="22"/>
          <w:szCs w:val="22"/>
        </w:rPr>
      </w:pPr>
    </w:p>
    <w:p w:rsidR="009A7B4B" w:rsidRPr="00414754" w:rsidRDefault="009A7B4B" w:rsidP="009A7B4B">
      <w:pPr>
        <w:spacing w:line="360" w:lineRule="auto"/>
        <w:jc w:val="both"/>
        <w:rPr>
          <w:rFonts w:ascii="Arial" w:hAnsi="Arial" w:cs="Arial"/>
          <w:color w:val="000000" w:themeColor="text1"/>
          <w:sz w:val="22"/>
          <w:szCs w:val="22"/>
        </w:rPr>
      </w:pPr>
    </w:p>
    <w:p w:rsidR="009A7B4B" w:rsidRPr="00414754" w:rsidRDefault="009A7B4B" w:rsidP="009A7B4B">
      <w:pPr>
        <w:rPr>
          <w:rFonts w:ascii="Arial" w:eastAsiaTheme="majorEastAsia" w:hAnsi="Arial" w:cs="Arial"/>
          <w:color w:val="000000" w:themeColor="text1"/>
          <w:sz w:val="22"/>
          <w:szCs w:val="22"/>
        </w:rPr>
      </w:pPr>
    </w:p>
    <w:p w:rsidR="009A7B4B" w:rsidRPr="00414754" w:rsidRDefault="009A7B4B" w:rsidP="009A7B4B">
      <w:pPr>
        <w:rPr>
          <w:rFonts w:ascii="Arial" w:hAnsi="Arial" w:cs="Arial"/>
          <w:color w:val="000000" w:themeColor="text1"/>
          <w:sz w:val="22"/>
          <w:szCs w:val="22"/>
        </w:rPr>
      </w:pPr>
    </w:p>
    <w:p w:rsidR="009A7B4B" w:rsidRPr="00414754" w:rsidRDefault="009A7B4B" w:rsidP="002B0A29">
      <w:pPr>
        <w:pStyle w:val="Heading1"/>
        <w:numPr>
          <w:ilvl w:val="0"/>
          <w:numId w:val="128"/>
        </w:numPr>
        <w:shd w:val="clear" w:color="auto" w:fill="C6D9F1" w:themeFill="text2" w:themeFillTint="33"/>
        <w:rPr>
          <w:rFonts w:ascii="Arial" w:hAnsi="Arial" w:cs="Arial"/>
          <w:color w:val="000000" w:themeColor="text1"/>
          <w:sz w:val="24"/>
          <w:szCs w:val="24"/>
        </w:rPr>
      </w:pPr>
      <w:bookmarkStart w:id="756" w:name="_Toc123119615"/>
      <w:r w:rsidRPr="00414754">
        <w:rPr>
          <w:rFonts w:ascii="Arial" w:hAnsi="Arial" w:cs="Arial"/>
          <w:color w:val="000000" w:themeColor="text1"/>
          <w:sz w:val="24"/>
          <w:szCs w:val="24"/>
        </w:rPr>
        <w:t>Entrepreneurial Skills</w:t>
      </w:r>
      <w:bookmarkEnd w:id="756"/>
    </w:p>
    <w:p w:rsidR="009A7B4B" w:rsidRPr="00CA5B25" w:rsidRDefault="009A7B4B" w:rsidP="00CA5B25">
      <w:pPr>
        <w:pStyle w:val="Heading3"/>
      </w:pPr>
      <w:bookmarkStart w:id="757" w:name="_Toc9786416"/>
      <w:bookmarkStart w:id="758" w:name="_Toc11028051"/>
      <w:bookmarkStart w:id="759" w:name="_Toc25759130"/>
      <w:bookmarkStart w:id="760" w:name="_Toc479859637"/>
      <w:bookmarkStart w:id="761" w:name="_Toc123119616"/>
      <w:r w:rsidRPr="00414754">
        <w:t>Develop a Marketing Plan</w:t>
      </w:r>
      <w:bookmarkEnd w:id="757"/>
      <w:bookmarkEnd w:id="758"/>
      <w:bookmarkEnd w:id="759"/>
      <w:bookmarkEnd w:id="761"/>
    </w:p>
    <w:p w:rsidR="009A7B4B" w:rsidRPr="00414754" w:rsidRDefault="009A7B4B" w:rsidP="009A7B4B">
      <w:pPr>
        <w:pStyle w:val="BodyText"/>
        <w:spacing w:line="360" w:lineRule="auto"/>
        <w:ind w:right="270"/>
        <w:rPr>
          <w:rFonts w:ascii="Arial" w:hAnsi="Arial" w:cs="Arial"/>
          <w:bCs/>
          <w:color w:val="000000" w:themeColor="text1"/>
          <w:sz w:val="22"/>
          <w:lang w:val="en-GB"/>
        </w:rPr>
      </w:pPr>
      <w:r w:rsidRPr="00414754">
        <w:rPr>
          <w:rFonts w:ascii="Arial" w:hAnsi="Arial" w:cs="Arial"/>
          <w:b/>
          <w:bCs/>
          <w:color w:val="000000" w:themeColor="text1"/>
          <w:sz w:val="22"/>
          <w:lang w:val="en-GB"/>
        </w:rPr>
        <w:t>Overview :</w:t>
      </w:r>
      <w:r w:rsidRPr="00414754">
        <w:rPr>
          <w:rFonts w:ascii="Arial" w:hAnsi="Arial" w:cs="Arial"/>
          <w:bCs/>
          <w:color w:val="000000" w:themeColor="text1"/>
          <w:sz w:val="22"/>
          <w:lang w:val="en-GB"/>
        </w:rPr>
        <w:t xml:space="preserve"> </w:t>
      </w:r>
    </w:p>
    <w:p w:rsidR="009A7B4B" w:rsidRPr="00414754" w:rsidRDefault="009A7B4B" w:rsidP="009A7B4B">
      <w:pPr>
        <w:pStyle w:val="BodyText"/>
        <w:spacing w:line="360" w:lineRule="auto"/>
        <w:ind w:right="270"/>
        <w:rPr>
          <w:rFonts w:ascii="Arial" w:hAnsi="Arial" w:cs="Arial"/>
          <w:color w:val="000000" w:themeColor="text1"/>
          <w:sz w:val="22"/>
        </w:rPr>
      </w:pPr>
      <w:r w:rsidRPr="00414754">
        <w:rPr>
          <w:rFonts w:ascii="Arial" w:hAnsi="Arial" w:cs="Arial"/>
          <w:color w:val="000000" w:themeColor="text1"/>
          <w:sz w:val="22"/>
        </w:rPr>
        <w:t>This competency describes the performance outcomes, skills and knowledge required to research, develop and present a marketing plan for an entrepreneurship business</w:t>
      </w:r>
    </w:p>
    <w:tbl>
      <w:tblPr>
        <w:tblStyle w:val="GridTable5Dark-Accent412"/>
        <w:tblW w:w="5000" w:type="pct"/>
        <w:tblLook w:val="04A0" w:firstRow="1" w:lastRow="0" w:firstColumn="1" w:lastColumn="0" w:noHBand="0" w:noVBand="1"/>
      </w:tblPr>
      <w:tblGrid>
        <w:gridCol w:w="2920"/>
        <w:gridCol w:w="6322"/>
      </w:tblGrid>
      <w:tr w:rsidR="009A7B4B" w:rsidRPr="009C010F" w:rsidTr="00CA5B25">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80" w:type="pct"/>
          </w:tcPr>
          <w:p w:rsidR="009A7B4B" w:rsidRPr="009C010F" w:rsidRDefault="009A7B4B" w:rsidP="009A7B4B">
            <w:pPr>
              <w:autoSpaceDE w:val="0"/>
              <w:autoSpaceDN w:val="0"/>
              <w:adjustRightInd w:val="0"/>
              <w:spacing w:line="360" w:lineRule="auto"/>
              <w:ind w:right="270"/>
              <w:jc w:val="center"/>
              <w:rPr>
                <w:rFonts w:ascii="Arial" w:hAnsi="Arial"/>
                <w:b w:val="0"/>
                <w:bCs w:val="0"/>
                <w:color w:val="000000" w:themeColor="text1"/>
                <w:sz w:val="22"/>
                <w:szCs w:val="22"/>
              </w:rPr>
            </w:pPr>
            <w:r w:rsidRPr="009C010F">
              <w:rPr>
                <w:rFonts w:ascii="Arial" w:hAnsi="Arial"/>
                <w:b w:val="0"/>
                <w:color w:val="000000" w:themeColor="text1"/>
                <w:sz w:val="22"/>
                <w:szCs w:val="22"/>
              </w:rPr>
              <w:t>Competency Unit</w:t>
            </w:r>
          </w:p>
        </w:tc>
        <w:tc>
          <w:tcPr>
            <w:tcW w:w="3420" w:type="pct"/>
          </w:tcPr>
          <w:p w:rsidR="009A7B4B" w:rsidRPr="009C010F" w:rsidRDefault="009A7B4B" w:rsidP="009A7B4B">
            <w:pPr>
              <w:autoSpaceDE w:val="0"/>
              <w:autoSpaceDN w:val="0"/>
              <w:adjustRightInd w:val="0"/>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9C010F">
              <w:rPr>
                <w:rFonts w:ascii="Arial" w:hAnsi="Arial"/>
                <w:color w:val="000000" w:themeColor="text1"/>
                <w:sz w:val="22"/>
                <w:szCs w:val="22"/>
              </w:rPr>
              <w:t>Performance Criteria</w:t>
            </w:r>
          </w:p>
        </w:tc>
      </w:tr>
      <w:tr w:rsidR="009A7B4B" w:rsidRPr="009C010F" w:rsidTr="00CA5B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80" w:type="pct"/>
          </w:tcPr>
          <w:p w:rsidR="009A7B4B" w:rsidRPr="009C010F" w:rsidRDefault="009A7B4B" w:rsidP="002B0A29">
            <w:pPr>
              <w:pStyle w:val="List"/>
              <w:numPr>
                <w:ilvl w:val="0"/>
                <w:numId w:val="106"/>
              </w:numPr>
              <w:tabs>
                <w:tab w:val="clear" w:pos="340"/>
              </w:tabs>
              <w:spacing w:line="360" w:lineRule="auto"/>
              <w:ind w:left="810" w:right="270" w:hanging="810"/>
              <w:rPr>
                <w:rFonts w:ascii="Arial" w:hAnsi="Arial" w:cs="Arial"/>
                <w:b w:val="0"/>
                <w:color w:val="000000" w:themeColor="text1"/>
                <w:sz w:val="22"/>
                <w:lang w:val="en-NZ"/>
              </w:rPr>
            </w:pPr>
            <w:r w:rsidRPr="009C010F">
              <w:rPr>
                <w:rFonts w:ascii="Arial" w:hAnsi="Arial" w:cs="Arial"/>
                <w:b w:val="0"/>
                <w:color w:val="000000" w:themeColor="text1"/>
                <w:sz w:val="22"/>
              </w:rPr>
              <w:lastRenderedPageBreak/>
              <w:t>Devise marketing strategies</w:t>
            </w:r>
          </w:p>
        </w:tc>
        <w:tc>
          <w:tcPr>
            <w:tcW w:w="3420" w:type="pct"/>
          </w:tcPr>
          <w:p w:rsidR="009A7B4B" w:rsidRPr="009C010F" w:rsidRDefault="009A7B4B" w:rsidP="009A7B4B">
            <w:pPr>
              <w:pStyle w:val="List2"/>
              <w:tabs>
                <w:tab w:val="clear" w:pos="680"/>
              </w:tabs>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P1.Evaluate </w:t>
            </w:r>
            <w:r w:rsidRPr="009C010F">
              <w:rPr>
                <w:rStyle w:val="BoldandItalics"/>
                <w:rFonts w:ascii="Arial" w:eastAsiaTheme="minorEastAsia" w:hAnsi="Arial" w:cs="Arial"/>
                <w:color w:val="000000" w:themeColor="text1"/>
                <w:sz w:val="22"/>
              </w:rPr>
              <w:t>marketing opportunity options</w:t>
            </w:r>
            <w:r w:rsidRPr="009C010F">
              <w:rPr>
                <w:rFonts w:ascii="Arial" w:hAnsi="Arial" w:cs="Arial"/>
                <w:color w:val="000000" w:themeColor="text1"/>
                <w:sz w:val="22"/>
              </w:rPr>
              <w:t xml:space="preserve"> that address organisational objectives, and evaluate their risks and returns in the selection process</w:t>
            </w:r>
          </w:p>
          <w:p w:rsidR="009A7B4B" w:rsidRPr="009C010F" w:rsidRDefault="009A7B4B" w:rsidP="009A7B4B">
            <w:pPr>
              <w:pStyle w:val="List2"/>
              <w:tabs>
                <w:tab w:val="clear" w:pos="680"/>
              </w:tabs>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Style w:val="SubtitleChar"/>
                <w:rFonts w:ascii="Arial" w:hAnsi="Arial" w:cs="Arial"/>
                <w:b w:val="0"/>
                <w:color w:val="000000" w:themeColor="text1"/>
                <w:sz w:val="22"/>
                <w:lang w:val="en-NZ"/>
              </w:rPr>
            </w:pPr>
            <w:r w:rsidRPr="009C010F">
              <w:rPr>
                <w:rFonts w:ascii="Arial" w:hAnsi="Arial" w:cs="Arial"/>
                <w:color w:val="000000" w:themeColor="text1"/>
                <w:sz w:val="22"/>
              </w:rPr>
              <w:t xml:space="preserve">P2.Develop </w:t>
            </w:r>
            <w:r w:rsidRPr="009C010F">
              <w:rPr>
                <w:rStyle w:val="BoldandItalics"/>
                <w:rFonts w:ascii="Arial" w:eastAsiaTheme="minorEastAsia" w:hAnsi="Arial" w:cs="Arial"/>
                <w:color w:val="000000" w:themeColor="text1"/>
                <w:sz w:val="22"/>
              </w:rPr>
              <w:t>marketing strategies</w:t>
            </w:r>
            <w:r w:rsidRPr="009C010F">
              <w:rPr>
                <w:rFonts w:ascii="Arial" w:hAnsi="Arial" w:cs="Arial"/>
                <w:color w:val="000000" w:themeColor="text1"/>
                <w:sz w:val="22"/>
              </w:rPr>
              <w:t xml:space="preserve"> that address strengths and opportunities within the organisation's projected capabilities and resources</w:t>
            </w:r>
          </w:p>
          <w:p w:rsidR="009A7B4B" w:rsidRPr="009C010F" w:rsidRDefault="009A7B4B" w:rsidP="009A7B4B">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Develop strategies which increase resources or organisational expertise where gaps exist between current capability and marketing objectives</w:t>
            </w:r>
          </w:p>
          <w:p w:rsidR="009A7B4B" w:rsidRPr="009C010F" w:rsidRDefault="009A7B4B" w:rsidP="009A7B4B">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P4.Develop feasible marketing strategies and communicate reasons that justifies their selection</w:t>
            </w:r>
          </w:p>
          <w:p w:rsidR="009A7B4B" w:rsidRPr="009C010F" w:rsidRDefault="009A7B4B" w:rsidP="009A7B4B">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P5. Ensure strategies align with organisation's strategic direction</w:t>
            </w:r>
          </w:p>
          <w:p w:rsidR="009A7B4B" w:rsidRPr="009C010F" w:rsidRDefault="009A7B4B" w:rsidP="009A7B4B">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P6.Develop a </w:t>
            </w:r>
            <w:r w:rsidRPr="009C010F">
              <w:rPr>
                <w:rStyle w:val="BoldandItalics"/>
                <w:rFonts w:ascii="Arial" w:eastAsiaTheme="minorEastAsia" w:hAnsi="Arial" w:cs="Arial"/>
                <w:color w:val="000000" w:themeColor="text1"/>
                <w:sz w:val="22"/>
              </w:rPr>
              <w:t>marketing performance review strategy</w:t>
            </w:r>
            <w:r w:rsidRPr="009C010F">
              <w:rPr>
                <w:rFonts w:ascii="Arial" w:hAnsi="Arial" w:cs="Arial"/>
                <w:color w:val="000000" w:themeColor="text1"/>
                <w:sz w:val="22"/>
              </w:rPr>
              <w:t>, incorporating appropriate marketing metrics to review of organisational performance against marketing objectives</w:t>
            </w:r>
          </w:p>
        </w:tc>
      </w:tr>
      <w:tr w:rsidR="009A7B4B" w:rsidRPr="009C010F" w:rsidTr="00CA5B25">
        <w:trPr>
          <w:trHeight w:val="340"/>
        </w:trPr>
        <w:tc>
          <w:tcPr>
            <w:cnfStyle w:val="001000000000" w:firstRow="0" w:lastRow="0" w:firstColumn="1" w:lastColumn="0" w:oddVBand="0" w:evenVBand="0" w:oddHBand="0" w:evenHBand="0" w:firstRowFirstColumn="0" w:firstRowLastColumn="0" w:lastRowFirstColumn="0" w:lastRowLastColumn="0"/>
            <w:tcW w:w="1580" w:type="pct"/>
          </w:tcPr>
          <w:p w:rsidR="009A7B4B" w:rsidRPr="009C010F" w:rsidRDefault="009A7B4B" w:rsidP="002B0A29">
            <w:pPr>
              <w:pStyle w:val="List"/>
              <w:numPr>
                <w:ilvl w:val="0"/>
                <w:numId w:val="106"/>
              </w:numPr>
              <w:tabs>
                <w:tab w:val="clear" w:pos="340"/>
              </w:tabs>
              <w:spacing w:line="360" w:lineRule="auto"/>
              <w:ind w:left="810" w:right="270" w:hanging="810"/>
              <w:rPr>
                <w:rFonts w:ascii="Arial" w:hAnsi="Arial" w:cs="Arial"/>
                <w:b w:val="0"/>
                <w:color w:val="000000" w:themeColor="text1"/>
                <w:sz w:val="22"/>
                <w:lang w:val="en-NZ"/>
              </w:rPr>
            </w:pPr>
            <w:r w:rsidRPr="009C010F">
              <w:rPr>
                <w:rFonts w:ascii="Arial" w:hAnsi="Arial" w:cs="Arial"/>
                <w:b w:val="0"/>
                <w:color w:val="000000" w:themeColor="text1"/>
                <w:sz w:val="22"/>
              </w:rPr>
              <w:t>Plan marketing tactics</w:t>
            </w:r>
          </w:p>
        </w:tc>
        <w:tc>
          <w:tcPr>
            <w:tcW w:w="3420" w:type="pct"/>
          </w:tcPr>
          <w:p w:rsidR="009A7B4B" w:rsidRPr="009C010F" w:rsidRDefault="009A7B4B" w:rsidP="009A7B4B">
            <w:pPr>
              <w:pStyle w:val="List2"/>
              <w:tabs>
                <w:tab w:val="clear" w:pos="680"/>
              </w:tabs>
              <w:spacing w:line="360" w:lineRule="auto"/>
              <w:ind w:left="374"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P1. Detail tactics to implement each marketing strategy in terms of scheduling, costing, accountabilities and persons responsible </w:t>
            </w:r>
          </w:p>
          <w:p w:rsidR="009A7B4B" w:rsidRPr="009C010F" w:rsidRDefault="009A7B4B" w:rsidP="009A7B4B">
            <w:pPr>
              <w:pStyle w:val="List2"/>
              <w:spacing w:line="360" w:lineRule="auto"/>
              <w:ind w:left="374"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Identify coordination and monitoring mechanisms for scheduled activities</w:t>
            </w:r>
          </w:p>
          <w:p w:rsidR="009A7B4B" w:rsidRPr="009C010F" w:rsidRDefault="009A7B4B" w:rsidP="009A7B4B">
            <w:pPr>
              <w:pStyle w:val="List2"/>
              <w:tabs>
                <w:tab w:val="clear" w:pos="680"/>
              </w:tabs>
              <w:spacing w:line="360" w:lineRule="auto"/>
              <w:ind w:left="374"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lang w:val="en-NZ"/>
              </w:rPr>
              <w:t>P3.</w:t>
            </w:r>
            <w:r w:rsidRPr="009C010F">
              <w:rPr>
                <w:rFonts w:ascii="Arial" w:hAnsi="Arial" w:cs="Arial"/>
                <w:color w:val="000000" w:themeColor="text1"/>
                <w:sz w:val="22"/>
              </w:rPr>
              <w:t>Ensure tactics are achievable within organisation's projected capabilities and budget</w:t>
            </w:r>
          </w:p>
          <w:p w:rsidR="009A7B4B" w:rsidRPr="009C010F" w:rsidRDefault="009A7B4B" w:rsidP="009A7B4B">
            <w:pPr>
              <w:pStyle w:val="List2"/>
              <w:spacing w:line="360" w:lineRule="auto"/>
              <w:ind w:left="374" w:right="270" w:hanging="360"/>
              <w:jc w:val="both"/>
              <w:cnfStyle w:val="000000000000" w:firstRow="0" w:lastRow="0" w:firstColumn="0" w:lastColumn="0" w:oddVBand="0" w:evenVBand="0" w:oddHBand="0" w:evenHBand="0" w:firstRowFirstColumn="0" w:firstRowLastColumn="0" w:lastRowFirstColumn="0" w:lastRowLastColumn="0"/>
              <w:rPr>
                <w:rStyle w:val="BoldandItalics"/>
                <w:rFonts w:ascii="Arial" w:eastAsiaTheme="minorEastAsia" w:hAnsi="Arial" w:cs="Arial"/>
                <w:b w:val="0"/>
                <w:i w:val="0"/>
                <w:color w:val="000000" w:themeColor="text1"/>
                <w:sz w:val="22"/>
              </w:rPr>
            </w:pPr>
            <w:r w:rsidRPr="009C010F">
              <w:rPr>
                <w:rFonts w:ascii="Arial" w:hAnsi="Arial" w:cs="Arial"/>
                <w:color w:val="000000" w:themeColor="text1"/>
                <w:sz w:val="22"/>
                <w:lang w:val="en-NZ"/>
              </w:rPr>
              <w:t>P4.</w:t>
            </w:r>
            <w:r w:rsidRPr="009C010F">
              <w:rPr>
                <w:rFonts w:ascii="Arial" w:hAnsi="Arial" w:cs="Arial"/>
                <w:color w:val="000000" w:themeColor="text1"/>
                <w:sz w:val="22"/>
              </w:rPr>
              <w:t xml:space="preserve"> Ensure tactics meeting </w:t>
            </w:r>
            <w:r w:rsidRPr="009C010F">
              <w:rPr>
                <w:rStyle w:val="BoldandItalics"/>
                <w:rFonts w:ascii="Arial" w:eastAsiaTheme="minorEastAsia" w:hAnsi="Arial" w:cs="Arial"/>
                <w:color w:val="000000" w:themeColor="text1"/>
                <w:sz w:val="22"/>
              </w:rPr>
              <w:t>legal and ethical requirements</w:t>
            </w:r>
          </w:p>
          <w:p w:rsidR="009A7B4B" w:rsidRPr="009C010F" w:rsidRDefault="009A7B4B" w:rsidP="009A7B4B">
            <w:pPr>
              <w:pStyle w:val="List2"/>
              <w:spacing w:line="360" w:lineRule="auto"/>
              <w:ind w:left="374"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lang w:val="en-NZ"/>
              </w:rPr>
              <w:t>P5.</w:t>
            </w:r>
            <w:r w:rsidRPr="009C010F">
              <w:rPr>
                <w:rFonts w:ascii="Arial" w:hAnsi="Arial" w:cs="Arial"/>
                <w:color w:val="000000" w:themeColor="text1"/>
                <w:sz w:val="22"/>
              </w:rPr>
              <w:t>Ensure tactics provide for ongoing review of performance against objectives and budgets, and allow marketing targets to be adjusted if necessary</w:t>
            </w:r>
          </w:p>
        </w:tc>
      </w:tr>
      <w:tr w:rsidR="009A7B4B" w:rsidRPr="009C010F" w:rsidTr="00CA5B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80" w:type="pct"/>
          </w:tcPr>
          <w:p w:rsidR="009A7B4B" w:rsidRPr="009C010F" w:rsidRDefault="009A7B4B" w:rsidP="002B0A29">
            <w:pPr>
              <w:pStyle w:val="List"/>
              <w:numPr>
                <w:ilvl w:val="0"/>
                <w:numId w:val="106"/>
              </w:numPr>
              <w:tabs>
                <w:tab w:val="clear" w:pos="340"/>
              </w:tabs>
              <w:spacing w:line="360" w:lineRule="auto"/>
              <w:ind w:left="810" w:right="270" w:hanging="810"/>
              <w:rPr>
                <w:rFonts w:ascii="Arial" w:hAnsi="Arial" w:cs="Arial"/>
                <w:b w:val="0"/>
                <w:color w:val="000000" w:themeColor="text1"/>
                <w:sz w:val="22"/>
                <w:lang w:val="en-NZ"/>
              </w:rPr>
            </w:pPr>
            <w:r w:rsidRPr="009C010F">
              <w:rPr>
                <w:rFonts w:ascii="Arial" w:hAnsi="Arial" w:cs="Arial"/>
                <w:b w:val="0"/>
                <w:color w:val="000000" w:themeColor="text1"/>
                <w:sz w:val="22"/>
              </w:rPr>
              <w:t>Prepare and present a marketing plan</w:t>
            </w:r>
          </w:p>
        </w:tc>
        <w:tc>
          <w:tcPr>
            <w:tcW w:w="3420" w:type="pct"/>
          </w:tcPr>
          <w:p w:rsidR="009A7B4B" w:rsidRPr="009C010F" w:rsidRDefault="009A7B4B" w:rsidP="009A7B4B">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Style w:val="BoldandItalics"/>
                <w:rFonts w:ascii="Arial" w:eastAsiaTheme="minorEastAsia" w:hAnsi="Arial" w:cs="Arial"/>
                <w:b w:val="0"/>
                <w:color w:val="000000" w:themeColor="text1"/>
                <w:sz w:val="22"/>
              </w:rPr>
            </w:pPr>
            <w:r w:rsidRPr="009C010F">
              <w:rPr>
                <w:rFonts w:ascii="Arial" w:hAnsi="Arial" w:cs="Arial"/>
                <w:color w:val="000000" w:themeColor="text1"/>
                <w:sz w:val="22"/>
              </w:rPr>
              <w:t xml:space="preserve">P1.Ensure marketing plan meets organisational, as well as marketing, objectives and incorporates </w:t>
            </w:r>
            <w:r w:rsidRPr="009C010F">
              <w:rPr>
                <w:rStyle w:val="BoldandItalics"/>
                <w:rFonts w:ascii="Arial" w:eastAsiaTheme="minorEastAsia" w:hAnsi="Arial" w:cs="Arial"/>
                <w:color w:val="000000" w:themeColor="text1"/>
                <w:sz w:val="22"/>
              </w:rPr>
              <w:t>marketing approaches</w:t>
            </w:r>
            <w:r w:rsidRPr="009C010F">
              <w:rPr>
                <w:rFonts w:ascii="Arial" w:hAnsi="Arial" w:cs="Arial"/>
                <w:color w:val="000000" w:themeColor="text1"/>
                <w:sz w:val="22"/>
              </w:rPr>
              <w:t xml:space="preserve"> and a strategic </w:t>
            </w:r>
            <w:r w:rsidRPr="009C010F">
              <w:rPr>
                <w:rStyle w:val="BoldandItalics"/>
                <w:rFonts w:ascii="Arial" w:eastAsiaTheme="minorEastAsia" w:hAnsi="Arial" w:cs="Arial"/>
                <w:color w:val="000000" w:themeColor="text1"/>
                <w:sz w:val="22"/>
              </w:rPr>
              <w:t>marketing mix</w:t>
            </w:r>
          </w:p>
          <w:p w:rsidR="009A7B4B" w:rsidRPr="009C010F" w:rsidRDefault="009A7B4B" w:rsidP="009A7B4B">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Ensure marketing plan contains a rationale for objectives and information that supports the choice of strategies and tactics</w:t>
            </w:r>
          </w:p>
          <w:p w:rsidR="009A7B4B" w:rsidRPr="009C010F" w:rsidRDefault="009A7B4B" w:rsidP="009A7B4B">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lastRenderedPageBreak/>
              <w:t>P3. Present marketing plan for approval in the required format and timeframe</w:t>
            </w:r>
          </w:p>
          <w:p w:rsidR="009A7B4B" w:rsidRPr="009C010F" w:rsidRDefault="009A7B4B" w:rsidP="009A7B4B">
            <w:pPr>
              <w:pStyle w:val="List2"/>
              <w:spacing w:line="360" w:lineRule="auto"/>
              <w:ind w:left="374"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 Adjust marketing plan in response to feedback from key stakeholders and disseminate for implementation within the required timeframe</w:t>
            </w:r>
          </w:p>
        </w:tc>
      </w:tr>
    </w:tbl>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rsidR="009A7B4B" w:rsidRPr="00414754" w:rsidRDefault="009A7B4B" w:rsidP="009A7B4B">
      <w:pPr>
        <w:spacing w:line="360" w:lineRule="auto"/>
        <w:ind w:right="270"/>
        <w:rPr>
          <w:rFonts w:ascii="Arial" w:hAnsi="Arial" w:cs="Arial"/>
          <w:color w:val="000000" w:themeColor="text1"/>
          <w:sz w:val="22"/>
        </w:rPr>
      </w:pPr>
      <w:r w:rsidRPr="00414754">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14754">
        <w:rPr>
          <w:rFonts w:ascii="Arial" w:hAnsi="Arial" w:cs="Arial"/>
          <w:b/>
          <w:color w:val="000000" w:themeColor="text1"/>
          <w:sz w:val="22"/>
        </w:rPr>
        <w:t>:</w:t>
      </w:r>
      <w:r w:rsidRPr="00414754">
        <w:rPr>
          <w:rFonts w:ascii="Arial" w:hAnsi="Arial" w:cs="Arial"/>
          <w:color w:val="000000" w:themeColor="text1"/>
          <w:sz w:val="22"/>
        </w:rPr>
        <w:t xml:space="preserve"> Culturally appropriate communication skills to relate to people from diverse backgrounds and people with diverse abilities</w:t>
      </w:r>
    </w:p>
    <w:p w:rsidR="009A7B4B" w:rsidRPr="00414754" w:rsidRDefault="009A7B4B" w:rsidP="002B0A29">
      <w:pPr>
        <w:pStyle w:val="ListParagraph"/>
        <w:numPr>
          <w:ilvl w:val="0"/>
          <w:numId w:val="114"/>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Describe the market &amp; marketing </w:t>
      </w:r>
    </w:p>
    <w:p w:rsidR="009A7B4B" w:rsidRPr="00414754" w:rsidRDefault="009A7B4B" w:rsidP="002B0A29">
      <w:pPr>
        <w:pStyle w:val="ListParagraph"/>
        <w:numPr>
          <w:ilvl w:val="0"/>
          <w:numId w:val="114"/>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Differentiate between sellers and buyers’ market </w:t>
      </w:r>
    </w:p>
    <w:p w:rsidR="009A7B4B" w:rsidRPr="00414754" w:rsidRDefault="009A7B4B" w:rsidP="002B0A29">
      <w:pPr>
        <w:pStyle w:val="ListParagraph"/>
        <w:numPr>
          <w:ilvl w:val="0"/>
          <w:numId w:val="114"/>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Describe the five ‘w’ of market </w:t>
      </w:r>
    </w:p>
    <w:p w:rsidR="009A7B4B" w:rsidRPr="00414754" w:rsidRDefault="009A7B4B" w:rsidP="002B0A29">
      <w:pPr>
        <w:pStyle w:val="ListParagraph"/>
        <w:numPr>
          <w:ilvl w:val="0"/>
          <w:numId w:val="114"/>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Explain the procedure for assessing the market size and demand </w:t>
      </w:r>
    </w:p>
    <w:p w:rsidR="009A7B4B" w:rsidRPr="00414754" w:rsidRDefault="009A7B4B" w:rsidP="002B0A29">
      <w:pPr>
        <w:pStyle w:val="ListParagraph"/>
        <w:numPr>
          <w:ilvl w:val="0"/>
          <w:numId w:val="114"/>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Explain the major factors to be considered when selecting a location for a business </w:t>
      </w:r>
    </w:p>
    <w:p w:rsidR="009A7B4B" w:rsidRPr="00414754" w:rsidRDefault="009A7B4B" w:rsidP="002B0A29">
      <w:pPr>
        <w:pStyle w:val="ListParagraph"/>
        <w:numPr>
          <w:ilvl w:val="0"/>
          <w:numId w:val="114"/>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Describe the basic types of business ownership and the limitation of each </w:t>
      </w:r>
    </w:p>
    <w:p w:rsidR="009A7B4B" w:rsidRPr="00414754" w:rsidRDefault="009A7B4B" w:rsidP="002B0A29">
      <w:pPr>
        <w:pStyle w:val="Default"/>
        <w:numPr>
          <w:ilvl w:val="0"/>
          <w:numId w:val="114"/>
        </w:numPr>
        <w:spacing w:line="360" w:lineRule="auto"/>
        <w:ind w:right="270"/>
        <w:jc w:val="both"/>
        <w:rPr>
          <w:rFonts w:ascii="Arial" w:hAnsi="Arial" w:cs="Arial"/>
          <w:color w:val="000000" w:themeColor="text1"/>
          <w:sz w:val="22"/>
          <w:szCs w:val="22"/>
          <w:lang w:val="en-US"/>
        </w:rPr>
      </w:pPr>
      <w:r w:rsidRPr="00414754">
        <w:rPr>
          <w:rFonts w:ascii="Arial" w:hAnsi="Arial" w:cs="Arial"/>
          <w:color w:val="000000" w:themeColor="text1"/>
          <w:sz w:val="22"/>
          <w:szCs w:val="22"/>
        </w:rPr>
        <w:t xml:space="preserve">Explain the computation of initial and working capital needed to start an enterprise </w:t>
      </w:r>
    </w:p>
    <w:p w:rsidR="009A7B4B" w:rsidRPr="00414754" w:rsidRDefault="009A7B4B" w:rsidP="002B0A29">
      <w:pPr>
        <w:pStyle w:val="ListParagraph"/>
        <w:numPr>
          <w:ilvl w:val="0"/>
          <w:numId w:val="114"/>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Identify the advantages and disadvantages of using various sources of capital to start an enterprise </w:t>
      </w:r>
    </w:p>
    <w:p w:rsidR="009A7B4B" w:rsidRPr="00414754" w:rsidRDefault="009A7B4B" w:rsidP="002B0A29">
      <w:pPr>
        <w:pStyle w:val="ListParagraph"/>
        <w:numPr>
          <w:ilvl w:val="0"/>
          <w:numId w:val="114"/>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Explain the component of cost of product </w:t>
      </w:r>
    </w:p>
    <w:p w:rsidR="009A7B4B" w:rsidRPr="00414754" w:rsidRDefault="009A7B4B" w:rsidP="002B0A29">
      <w:pPr>
        <w:pStyle w:val="ListParagraph"/>
        <w:numPr>
          <w:ilvl w:val="0"/>
          <w:numId w:val="114"/>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Explain the breakeven analysis for a new business </w:t>
      </w:r>
    </w:p>
    <w:p w:rsidR="009A7B4B" w:rsidRPr="00414754" w:rsidRDefault="009A7B4B" w:rsidP="002B0A29">
      <w:pPr>
        <w:pStyle w:val="ListParagraph"/>
        <w:numPr>
          <w:ilvl w:val="0"/>
          <w:numId w:val="114"/>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Calculate the breakeven point for various new business </w:t>
      </w:r>
    </w:p>
    <w:p w:rsidR="009A7B4B" w:rsidRPr="00414754" w:rsidRDefault="009A7B4B" w:rsidP="009A7B4B">
      <w:pPr>
        <w:autoSpaceDE w:val="0"/>
        <w:autoSpaceDN w:val="0"/>
        <w:adjustRightInd w:val="0"/>
        <w:spacing w:line="360" w:lineRule="auto"/>
        <w:ind w:right="270"/>
        <w:jc w:val="both"/>
        <w:rPr>
          <w:rFonts w:ascii="Arial" w:hAnsi="Arial" w:cs="Arial"/>
          <w:color w:val="000000" w:themeColor="text1"/>
          <w:sz w:val="22"/>
        </w:rPr>
      </w:pPr>
    </w:p>
    <w:p w:rsidR="009A7B4B" w:rsidRPr="00414754" w:rsidRDefault="009A7B4B" w:rsidP="009A7B4B">
      <w:pPr>
        <w:spacing w:line="360" w:lineRule="auto"/>
        <w:ind w:right="270"/>
        <w:rPr>
          <w:rFonts w:ascii="Arial" w:hAnsi="Arial" w:cs="Arial"/>
          <w:bCs/>
          <w:color w:val="000000" w:themeColor="text1"/>
          <w:sz w:val="22"/>
          <w:lang w:val="en-GB"/>
        </w:rPr>
      </w:pPr>
      <w:r w:rsidRPr="00414754">
        <w:rPr>
          <w:rFonts w:ascii="Arial" w:hAnsi="Arial" w:cs="Arial"/>
          <w:bCs/>
          <w:color w:val="000000" w:themeColor="text1"/>
          <w:sz w:val="22"/>
          <w:lang w:val="en-GB"/>
        </w:rPr>
        <w:t>Tools and Equipment</w:t>
      </w:r>
    </w:p>
    <w:tbl>
      <w:tblPr>
        <w:tblStyle w:val="GridTable5Dark-Accent412"/>
        <w:tblW w:w="0" w:type="auto"/>
        <w:tblLook w:val="04A0" w:firstRow="1" w:lastRow="0" w:firstColumn="1" w:lastColumn="0" w:noHBand="0" w:noVBand="1"/>
      </w:tblPr>
      <w:tblGrid>
        <w:gridCol w:w="930"/>
        <w:gridCol w:w="6095"/>
      </w:tblGrid>
      <w:tr w:rsidR="009A7B4B"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9A7B4B" w:rsidRPr="009C010F" w:rsidRDefault="009A7B4B" w:rsidP="009A7B4B">
            <w:pPr>
              <w:spacing w:line="360" w:lineRule="auto"/>
              <w:ind w:right="270"/>
              <w:rPr>
                <w:rFonts w:ascii="Arial" w:hAnsi="Arial"/>
                <w:b w:val="0"/>
                <w:bCs w:val="0"/>
                <w:color w:val="000000" w:themeColor="text1"/>
                <w:sz w:val="22"/>
                <w:szCs w:val="22"/>
                <w:lang w:val="en-GB"/>
              </w:rPr>
            </w:pPr>
            <w:r w:rsidRPr="009C010F">
              <w:rPr>
                <w:rFonts w:ascii="Arial" w:hAnsi="Arial"/>
                <w:b w:val="0"/>
                <w:color w:val="000000" w:themeColor="text1"/>
                <w:sz w:val="22"/>
                <w:szCs w:val="22"/>
                <w:lang w:val="en-GB"/>
              </w:rPr>
              <w:t>S No.</w:t>
            </w:r>
          </w:p>
        </w:tc>
        <w:tc>
          <w:tcPr>
            <w:tcW w:w="6095" w:type="dxa"/>
          </w:tcPr>
          <w:p w:rsidR="009A7B4B" w:rsidRPr="009C010F" w:rsidRDefault="009A7B4B" w:rsidP="009A7B4B">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lang w:val="en-GB"/>
              </w:rPr>
            </w:pPr>
            <w:r w:rsidRPr="009C010F">
              <w:rPr>
                <w:rFonts w:ascii="Arial" w:hAnsi="Arial"/>
                <w:b w:val="0"/>
                <w:color w:val="000000" w:themeColor="text1"/>
                <w:sz w:val="22"/>
                <w:szCs w:val="22"/>
                <w:lang w:val="en-GB"/>
              </w:rPr>
              <w:t>Tools</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9A7B4B" w:rsidRPr="009C010F" w:rsidRDefault="009A7B4B" w:rsidP="009A7B4B">
            <w:pPr>
              <w:spacing w:line="360" w:lineRule="auto"/>
              <w:ind w:right="270"/>
              <w:jc w:val="center"/>
              <w:rPr>
                <w:rFonts w:ascii="Arial" w:hAnsi="Arial"/>
                <w:b w:val="0"/>
                <w:color w:val="000000" w:themeColor="text1"/>
                <w:sz w:val="22"/>
                <w:szCs w:val="22"/>
                <w:lang w:val="en-GB"/>
              </w:rPr>
            </w:pPr>
            <w:r w:rsidRPr="009C010F">
              <w:rPr>
                <w:rFonts w:ascii="Arial" w:hAnsi="Arial"/>
                <w:b w:val="0"/>
                <w:color w:val="000000" w:themeColor="text1"/>
                <w:sz w:val="22"/>
                <w:szCs w:val="22"/>
                <w:lang w:val="en-GB"/>
              </w:rPr>
              <w:t>1</w:t>
            </w:r>
          </w:p>
        </w:tc>
        <w:tc>
          <w:tcPr>
            <w:tcW w:w="6095" w:type="dxa"/>
          </w:tcPr>
          <w:p w:rsidR="009A7B4B" w:rsidRPr="009C010F" w:rsidRDefault="009A7B4B" w:rsidP="009A7B4B">
            <w:pPr>
              <w:spacing w:before="28"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lang w:val="en-GB"/>
              </w:rPr>
            </w:pPr>
            <w:r w:rsidRPr="009C010F">
              <w:rPr>
                <w:rFonts w:ascii="Arial" w:eastAsia="Arial" w:hAnsi="Arial"/>
                <w:color w:val="000000" w:themeColor="text1"/>
                <w:sz w:val="22"/>
                <w:szCs w:val="22"/>
                <w:lang w:val="en-GB"/>
              </w:rPr>
              <w:t>Calculator</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930" w:type="dxa"/>
          </w:tcPr>
          <w:p w:rsidR="009A7B4B" w:rsidRPr="009C010F" w:rsidRDefault="009A7B4B" w:rsidP="009A7B4B">
            <w:pPr>
              <w:spacing w:line="360" w:lineRule="auto"/>
              <w:ind w:right="270"/>
              <w:jc w:val="center"/>
              <w:rPr>
                <w:rFonts w:ascii="Arial" w:hAnsi="Arial"/>
                <w:b w:val="0"/>
                <w:color w:val="000000" w:themeColor="text1"/>
                <w:sz w:val="22"/>
                <w:szCs w:val="22"/>
                <w:lang w:val="en-GB"/>
              </w:rPr>
            </w:pPr>
            <w:r w:rsidRPr="009C010F">
              <w:rPr>
                <w:rFonts w:ascii="Arial" w:eastAsia="Times New Roman" w:hAnsi="Arial"/>
                <w:b w:val="0"/>
                <w:color w:val="000000" w:themeColor="text1"/>
                <w:sz w:val="22"/>
                <w:szCs w:val="22"/>
                <w:lang w:val="en-GB"/>
              </w:rPr>
              <w:t>2</w:t>
            </w:r>
          </w:p>
        </w:tc>
        <w:tc>
          <w:tcPr>
            <w:tcW w:w="6095" w:type="dxa"/>
          </w:tcPr>
          <w:p w:rsidR="009A7B4B" w:rsidRPr="009C010F" w:rsidRDefault="009A7B4B" w:rsidP="009A7B4B">
            <w:pPr>
              <w:spacing w:before="4" w:line="360" w:lineRule="auto"/>
              <w:ind w:left="102"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lang w:val="en-GB"/>
              </w:rPr>
            </w:pPr>
            <w:r w:rsidRPr="009C010F">
              <w:rPr>
                <w:rFonts w:ascii="Arial" w:eastAsia="Times New Roman" w:hAnsi="Arial"/>
                <w:color w:val="000000" w:themeColor="text1"/>
                <w:sz w:val="22"/>
                <w:szCs w:val="22"/>
                <w:lang w:val="en-GB"/>
              </w:rPr>
              <w:t>Ruler</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9A7B4B" w:rsidRPr="009C010F" w:rsidRDefault="009A7B4B" w:rsidP="009A7B4B">
            <w:pPr>
              <w:spacing w:line="360" w:lineRule="auto"/>
              <w:ind w:right="270"/>
              <w:jc w:val="center"/>
              <w:rPr>
                <w:rFonts w:ascii="Arial" w:hAnsi="Arial"/>
                <w:b w:val="0"/>
                <w:color w:val="000000" w:themeColor="text1"/>
                <w:sz w:val="22"/>
                <w:szCs w:val="22"/>
                <w:lang w:val="en-GB"/>
              </w:rPr>
            </w:pPr>
            <w:r w:rsidRPr="009C010F">
              <w:rPr>
                <w:rFonts w:ascii="Arial" w:eastAsia="Times New Roman" w:hAnsi="Arial"/>
                <w:b w:val="0"/>
                <w:color w:val="000000" w:themeColor="text1"/>
                <w:sz w:val="22"/>
                <w:szCs w:val="22"/>
                <w:lang w:val="en-GB"/>
              </w:rPr>
              <w:t>3</w:t>
            </w:r>
          </w:p>
        </w:tc>
        <w:tc>
          <w:tcPr>
            <w:tcW w:w="6095" w:type="dxa"/>
          </w:tcPr>
          <w:p w:rsidR="009A7B4B" w:rsidRPr="009C010F" w:rsidRDefault="009A7B4B" w:rsidP="009A7B4B">
            <w:pPr>
              <w:spacing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GB"/>
              </w:rPr>
            </w:pPr>
            <w:r w:rsidRPr="009C010F">
              <w:rPr>
                <w:rFonts w:ascii="Arial" w:eastAsia="Arial" w:hAnsi="Arial"/>
                <w:color w:val="000000" w:themeColor="text1"/>
                <w:spacing w:val="-1"/>
                <w:sz w:val="22"/>
                <w:szCs w:val="22"/>
                <w:lang w:val="en-GB"/>
              </w:rPr>
              <w:t>Papers and Pencil</w:t>
            </w:r>
          </w:p>
        </w:tc>
      </w:tr>
    </w:tbl>
    <w:p w:rsidR="009A7B4B" w:rsidRPr="00414754" w:rsidRDefault="009A7B4B" w:rsidP="009A7B4B">
      <w:pPr>
        <w:autoSpaceDE w:val="0"/>
        <w:autoSpaceDN w:val="0"/>
        <w:adjustRightInd w:val="0"/>
        <w:spacing w:line="360" w:lineRule="auto"/>
        <w:ind w:right="270"/>
        <w:jc w:val="both"/>
        <w:rPr>
          <w:rFonts w:ascii="Arial" w:hAnsi="Arial" w:cs="Arial"/>
          <w:color w:val="000000" w:themeColor="text1"/>
          <w:sz w:val="22"/>
        </w:rPr>
      </w:pPr>
    </w:p>
    <w:p w:rsidR="009A7B4B" w:rsidRPr="00414754" w:rsidRDefault="009A7B4B" w:rsidP="009A7B4B">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rsidR="009A7B4B" w:rsidRPr="00414754" w:rsidRDefault="009A7B4B" w:rsidP="009A7B4B">
      <w:pPr>
        <w:spacing w:line="360" w:lineRule="auto"/>
        <w:ind w:right="270"/>
        <w:rPr>
          <w:rFonts w:ascii="Arial" w:hAnsi="Arial" w:cs="Arial"/>
          <w:color w:val="000000" w:themeColor="text1"/>
          <w:sz w:val="22"/>
        </w:rPr>
      </w:pPr>
    </w:p>
    <w:p w:rsidR="009A7B4B" w:rsidRPr="00414754" w:rsidRDefault="009A7B4B" w:rsidP="009A7B4B">
      <w:pPr>
        <w:pStyle w:val="BodyText"/>
        <w:spacing w:line="360" w:lineRule="auto"/>
        <w:ind w:right="270"/>
        <w:rPr>
          <w:rFonts w:ascii="Arial" w:hAnsi="Arial" w:cs="Arial"/>
          <w:color w:val="000000" w:themeColor="text1"/>
          <w:sz w:val="22"/>
        </w:rPr>
      </w:pPr>
      <w:r w:rsidRPr="00414754">
        <w:rPr>
          <w:rFonts w:ascii="Arial" w:hAnsi="Arial" w:cs="Arial"/>
          <w:color w:val="000000" w:themeColor="text1"/>
          <w:sz w:val="22"/>
        </w:rPr>
        <w:lastRenderedPageBreak/>
        <w:t>The candidate needs to produce following critical evidence(s) in order to be competent in this competency standard</w:t>
      </w:r>
    </w:p>
    <w:p w:rsidR="009A7B4B" w:rsidRPr="00414754" w:rsidRDefault="009A7B4B" w:rsidP="009A7B4B">
      <w:pPr>
        <w:pStyle w:val="ListBullet"/>
        <w:spacing w:line="360" w:lineRule="auto"/>
        <w:ind w:right="270" w:firstLine="0"/>
        <w:rPr>
          <w:rFonts w:ascii="Arial" w:hAnsi="Arial" w:cs="Arial"/>
          <w:color w:val="000000" w:themeColor="text1"/>
          <w:sz w:val="22"/>
          <w:lang w:val="en-NZ"/>
        </w:rPr>
      </w:pPr>
      <w:r w:rsidRPr="00414754">
        <w:rPr>
          <w:rFonts w:ascii="Arial" w:hAnsi="Arial" w:cs="Arial"/>
          <w:color w:val="000000" w:themeColor="text1"/>
          <w:sz w:val="22"/>
        </w:rPr>
        <w:t xml:space="preserve">Devising, documenting and presenting a marketing plan </w:t>
      </w:r>
    </w:p>
    <w:p w:rsidR="009A7B4B" w:rsidRPr="00414754" w:rsidRDefault="009A7B4B" w:rsidP="009A7B4B">
      <w:pPr>
        <w:pStyle w:val="ListBullet"/>
        <w:spacing w:line="360" w:lineRule="auto"/>
        <w:ind w:right="270" w:firstLine="0"/>
        <w:rPr>
          <w:rFonts w:ascii="Arial" w:hAnsi="Arial" w:cs="Arial"/>
          <w:color w:val="000000" w:themeColor="text1"/>
          <w:sz w:val="22"/>
          <w:lang w:val="en-NZ"/>
        </w:rPr>
      </w:pPr>
      <w:r w:rsidRPr="00414754">
        <w:rPr>
          <w:rFonts w:ascii="Arial" w:hAnsi="Arial" w:cs="Arial"/>
          <w:color w:val="000000" w:themeColor="text1"/>
          <w:sz w:val="22"/>
        </w:rPr>
        <w:t xml:space="preserve">Detailing approaches and </w:t>
      </w:r>
    </w:p>
    <w:p w:rsidR="009A7B4B" w:rsidRPr="00414754" w:rsidRDefault="009A7B4B" w:rsidP="009A7B4B">
      <w:pPr>
        <w:pStyle w:val="ListBullet"/>
        <w:spacing w:line="360" w:lineRule="auto"/>
        <w:ind w:right="270" w:firstLine="0"/>
        <w:rPr>
          <w:rFonts w:ascii="Arial" w:hAnsi="Arial" w:cs="Arial"/>
          <w:color w:val="000000" w:themeColor="text1"/>
          <w:sz w:val="22"/>
          <w:lang w:val="en-NZ"/>
        </w:rPr>
      </w:pPr>
      <w:r w:rsidRPr="00414754">
        <w:rPr>
          <w:rFonts w:ascii="Arial" w:hAnsi="Arial" w:cs="Arial"/>
          <w:color w:val="000000" w:themeColor="text1"/>
          <w:sz w:val="22"/>
        </w:rPr>
        <w:t>The marketing mix to achieve organisational marketing objectives.</w:t>
      </w:r>
    </w:p>
    <w:p w:rsidR="009A7B4B" w:rsidRPr="00414754" w:rsidRDefault="009A7B4B" w:rsidP="009A7B4B">
      <w:pPr>
        <w:spacing w:after="200" w:line="276"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br w:type="page"/>
      </w:r>
    </w:p>
    <w:p w:rsidR="009A7B4B" w:rsidRPr="00414754" w:rsidRDefault="009A7B4B" w:rsidP="00CA5B25">
      <w:pPr>
        <w:pStyle w:val="Heading3"/>
      </w:pPr>
      <w:bookmarkStart w:id="762" w:name="_Toc9786417"/>
      <w:bookmarkStart w:id="763" w:name="_Toc11028052"/>
      <w:bookmarkStart w:id="764" w:name="_Toc25759131"/>
      <w:bookmarkStart w:id="765" w:name="_Toc123119617"/>
      <w:r w:rsidRPr="00414754">
        <w:lastRenderedPageBreak/>
        <w:t>Develop and Review a Business Plan.</w:t>
      </w:r>
      <w:bookmarkEnd w:id="762"/>
      <w:bookmarkEnd w:id="763"/>
      <w:bookmarkEnd w:id="764"/>
      <w:bookmarkEnd w:id="765"/>
    </w:p>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pStyle w:val="BodyText"/>
        <w:spacing w:line="360" w:lineRule="auto"/>
        <w:ind w:right="270"/>
        <w:jc w:val="both"/>
        <w:rPr>
          <w:rFonts w:ascii="Arial" w:hAnsi="Arial" w:cs="Arial"/>
          <w:color w:val="000000" w:themeColor="text1"/>
          <w:sz w:val="22"/>
          <w:lang w:val="en-GB"/>
        </w:rPr>
      </w:pPr>
      <w:r w:rsidRPr="00414754">
        <w:rPr>
          <w:rFonts w:ascii="Arial" w:hAnsi="Arial" w:cs="Arial"/>
          <w:b/>
          <w:color w:val="000000" w:themeColor="text1"/>
          <w:sz w:val="22"/>
          <w:lang w:val="en-GB"/>
        </w:rPr>
        <w:t>Overview :</w:t>
      </w:r>
      <w:r w:rsidRPr="00414754">
        <w:rPr>
          <w:rFonts w:ascii="Arial" w:hAnsi="Arial" w:cs="Arial"/>
          <w:color w:val="000000" w:themeColor="text1"/>
          <w:sz w:val="22"/>
          <w:lang w:val="en-GB"/>
        </w:rPr>
        <w:t xml:space="preserve"> </w:t>
      </w:r>
    </w:p>
    <w:p w:rsidR="009A7B4B" w:rsidRPr="00414754" w:rsidRDefault="009A7B4B" w:rsidP="009A7B4B">
      <w:pPr>
        <w:pStyle w:val="BodyText"/>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This competency standard covers the process of developing and reviewing business for a small business enterprise. It requires the application of knowledge and skills to determine the scope of the business plan, prepare a business plan, determine goals, trial systems, and document, monitor and review the business plan.  </w:t>
      </w:r>
    </w:p>
    <w:p w:rsidR="009A7B4B" w:rsidRPr="00414754" w:rsidRDefault="009A7B4B" w:rsidP="009A7B4B">
      <w:pPr>
        <w:spacing w:line="360" w:lineRule="auto"/>
        <w:ind w:left="360"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812"/>
        <w:gridCol w:w="6430"/>
      </w:tblGrid>
      <w:tr w:rsidR="009A7B4B"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9A7B4B">
            <w:pPr>
              <w:spacing w:before="9" w:line="360" w:lineRule="auto"/>
              <w:ind w:right="270"/>
              <w:jc w:val="center"/>
              <w:rPr>
                <w:rFonts w:ascii="Arial" w:hAnsi="Arial"/>
                <w:b w:val="0"/>
                <w:bCs w:val="0"/>
                <w:color w:val="000000" w:themeColor="text1"/>
                <w:sz w:val="22"/>
                <w:szCs w:val="22"/>
              </w:rPr>
            </w:pPr>
            <w:r w:rsidRPr="009C010F">
              <w:rPr>
                <w:rFonts w:ascii="Arial" w:hAnsi="Arial"/>
                <w:b w:val="0"/>
                <w:color w:val="000000" w:themeColor="text1"/>
                <w:sz w:val="22"/>
                <w:szCs w:val="22"/>
              </w:rPr>
              <w:t>Competency Unit</w:t>
            </w:r>
          </w:p>
        </w:tc>
        <w:tc>
          <w:tcPr>
            <w:tcW w:w="6509" w:type="dxa"/>
          </w:tcPr>
          <w:p w:rsidR="009A7B4B" w:rsidRPr="009C010F" w:rsidRDefault="009A7B4B" w:rsidP="009A7B4B">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9C010F">
              <w:rPr>
                <w:rFonts w:ascii="Arial" w:hAnsi="Arial"/>
                <w:color w:val="000000" w:themeColor="text1"/>
                <w:sz w:val="22"/>
                <w:szCs w:val="22"/>
              </w:rPr>
              <w:t>Performance Criteria</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2B0A29">
            <w:pPr>
              <w:pStyle w:val="ListParagraph"/>
              <w:numPr>
                <w:ilvl w:val="0"/>
                <w:numId w:val="108"/>
              </w:numPr>
              <w:spacing w:before="9" w:line="360" w:lineRule="auto"/>
              <w:ind w:left="540" w:right="270" w:hanging="630"/>
              <w:rPr>
                <w:rFonts w:ascii="Arial" w:hAnsi="Arial"/>
                <w:b w:val="0"/>
                <w:color w:val="000000" w:themeColor="text1"/>
                <w:sz w:val="22"/>
                <w:szCs w:val="22"/>
              </w:rPr>
            </w:pPr>
            <w:bookmarkStart w:id="766" w:name="_Hlk4650847"/>
            <w:r w:rsidRPr="009C010F">
              <w:rPr>
                <w:rFonts w:ascii="Arial" w:hAnsi="Arial"/>
                <w:b w:val="0"/>
                <w:color w:val="000000" w:themeColor="text1"/>
                <w:sz w:val="22"/>
                <w:szCs w:val="22"/>
              </w:rPr>
              <w:t>Determine scope of business</w:t>
            </w:r>
          </w:p>
        </w:tc>
        <w:tc>
          <w:tcPr>
            <w:tcW w:w="6509" w:type="dxa"/>
          </w:tcPr>
          <w:p w:rsidR="009A7B4B" w:rsidRPr="009C010F" w:rsidRDefault="009A7B4B" w:rsidP="002B0A29">
            <w:pPr>
              <w:pStyle w:val="ListParagraph"/>
              <w:numPr>
                <w:ilvl w:val="0"/>
                <w:numId w:val="107"/>
              </w:numPr>
              <w:tabs>
                <w:tab w:val="left" w:pos="336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Style w:val="SpecialBold"/>
                <w:rFonts w:ascii="Arial" w:eastAsia="Times New Roman" w:hAnsi="Arial"/>
                <w:b w:val="0"/>
                <w:color w:val="000000" w:themeColor="text1"/>
                <w:sz w:val="22"/>
                <w:szCs w:val="22"/>
              </w:rPr>
            </w:pPr>
            <w:r w:rsidRPr="009C010F">
              <w:rPr>
                <w:rFonts w:ascii="Arial" w:hAnsi="Arial"/>
                <w:color w:val="000000" w:themeColor="text1"/>
                <w:sz w:val="22"/>
                <w:szCs w:val="22"/>
              </w:rPr>
              <w:t xml:space="preserve">Determine scope of the business plan and associated systems is determined in consultation with </w:t>
            </w:r>
            <w:r w:rsidRPr="009C010F">
              <w:rPr>
                <w:rStyle w:val="SpecialBold"/>
                <w:rFonts w:ascii="Arial" w:hAnsi="Arial"/>
                <w:color w:val="000000" w:themeColor="text1"/>
                <w:sz w:val="22"/>
                <w:szCs w:val="22"/>
              </w:rPr>
              <w:t xml:space="preserve">specialist personnel. </w:t>
            </w:r>
          </w:p>
          <w:p w:rsidR="009A7B4B" w:rsidRPr="009C010F" w:rsidRDefault="009A7B4B" w:rsidP="002B0A29">
            <w:pPr>
              <w:pStyle w:val="ListParagraph"/>
              <w:numPr>
                <w:ilvl w:val="0"/>
                <w:numId w:val="107"/>
              </w:numPr>
              <w:tabs>
                <w:tab w:val="left" w:pos="336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 xml:space="preserve">Access accurate information </w:t>
            </w:r>
            <w:r w:rsidRPr="009C010F">
              <w:rPr>
                <w:rFonts w:ascii="Arial" w:hAnsi="Arial"/>
                <w:color w:val="000000" w:themeColor="text1"/>
                <w:sz w:val="22"/>
                <w:szCs w:val="22"/>
              </w:rPr>
              <w:t>for inform business plan development</w:t>
            </w:r>
          </w:p>
          <w:p w:rsidR="009A7B4B" w:rsidRPr="009C010F" w:rsidRDefault="009A7B4B" w:rsidP="002B0A29">
            <w:pPr>
              <w:pStyle w:val="ListParagraph"/>
              <w:numPr>
                <w:ilvl w:val="0"/>
                <w:numId w:val="107"/>
              </w:numPr>
              <w:tabs>
                <w:tab w:val="left" w:pos="336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Account for and incorporate trends and seasonal variations</w:t>
            </w:r>
            <w:r w:rsidRPr="009C010F">
              <w:rPr>
                <w:rFonts w:ascii="Arial" w:hAnsi="Arial"/>
                <w:color w:val="000000" w:themeColor="text1"/>
                <w:sz w:val="22"/>
                <w:szCs w:val="22"/>
              </w:rPr>
              <w:t xml:space="preserve"> into the business plan.</w:t>
            </w:r>
          </w:p>
          <w:p w:rsidR="009A7B4B" w:rsidRPr="009C010F" w:rsidRDefault="009A7B4B" w:rsidP="002B0A29">
            <w:pPr>
              <w:pStyle w:val="ListParagraph"/>
              <w:numPr>
                <w:ilvl w:val="0"/>
                <w:numId w:val="107"/>
              </w:numPr>
              <w:tabs>
                <w:tab w:val="left" w:pos="336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Account for strategic goals, targets and directions</w:t>
            </w:r>
            <w:r w:rsidRPr="009C010F">
              <w:rPr>
                <w:rFonts w:ascii="Arial" w:hAnsi="Arial"/>
                <w:color w:val="000000" w:themeColor="text1"/>
                <w:sz w:val="22"/>
                <w:szCs w:val="22"/>
              </w:rPr>
              <w:t xml:space="preserve"> of the enterprise in the development of the business plan</w:t>
            </w:r>
          </w:p>
          <w:p w:rsidR="009A7B4B" w:rsidRPr="009C010F" w:rsidRDefault="009A7B4B" w:rsidP="002B0A29">
            <w:pPr>
              <w:pStyle w:val="ListParagraph"/>
              <w:numPr>
                <w:ilvl w:val="0"/>
                <w:numId w:val="107"/>
              </w:numPr>
              <w:tabs>
                <w:tab w:val="left" w:pos="336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Comply Legal obligations</w:t>
            </w:r>
            <w:r w:rsidRPr="009C010F">
              <w:rPr>
                <w:rFonts w:ascii="Arial" w:hAnsi="Arial"/>
                <w:color w:val="000000" w:themeColor="text1"/>
                <w:sz w:val="22"/>
                <w:szCs w:val="22"/>
              </w:rPr>
              <w:t xml:space="preserve"> in developing the business plan.</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2B0A29">
            <w:pPr>
              <w:pStyle w:val="ListParagraph"/>
              <w:numPr>
                <w:ilvl w:val="0"/>
                <w:numId w:val="108"/>
              </w:numPr>
              <w:spacing w:before="9" w:line="360" w:lineRule="auto"/>
              <w:ind w:left="540" w:right="270" w:hanging="630"/>
              <w:rPr>
                <w:rFonts w:ascii="Arial" w:hAnsi="Arial"/>
                <w:b w:val="0"/>
                <w:color w:val="000000" w:themeColor="text1"/>
                <w:sz w:val="22"/>
                <w:szCs w:val="22"/>
              </w:rPr>
            </w:pPr>
            <w:r w:rsidRPr="009C010F">
              <w:rPr>
                <w:rFonts w:ascii="Arial" w:hAnsi="Arial"/>
                <w:b w:val="0"/>
                <w:color w:val="000000" w:themeColor="text1"/>
                <w:sz w:val="22"/>
                <w:szCs w:val="22"/>
              </w:rPr>
              <w:t>Prepare business plan</w:t>
            </w:r>
          </w:p>
        </w:tc>
        <w:tc>
          <w:tcPr>
            <w:tcW w:w="6509" w:type="dxa"/>
          </w:tcPr>
          <w:p w:rsidR="009A7B4B" w:rsidRPr="009C010F" w:rsidRDefault="009A7B4B" w:rsidP="002B0A29">
            <w:pPr>
              <w:pStyle w:val="ListParagraph"/>
              <w:numPr>
                <w:ilvl w:val="0"/>
                <w:numId w:val="110"/>
              </w:numPr>
              <w:spacing w:line="360" w:lineRule="auto"/>
              <w:ind w:left="863"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 xml:space="preserve">Develop operational goals and targets </w:t>
            </w:r>
            <w:r w:rsidRPr="009C010F">
              <w:rPr>
                <w:rFonts w:ascii="Arial" w:hAnsi="Arial"/>
                <w:color w:val="000000" w:themeColor="text1"/>
                <w:sz w:val="22"/>
                <w:szCs w:val="22"/>
              </w:rPr>
              <w:t>to meet the enterprise strategic plan.</w:t>
            </w:r>
          </w:p>
          <w:p w:rsidR="009A7B4B" w:rsidRPr="009C010F" w:rsidRDefault="009A7B4B" w:rsidP="002B0A29">
            <w:pPr>
              <w:pStyle w:val="ListParagraph"/>
              <w:numPr>
                <w:ilvl w:val="0"/>
                <w:numId w:val="110"/>
              </w:numPr>
              <w:spacing w:line="360" w:lineRule="auto"/>
              <w:ind w:left="863"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Identify and incorporate supply chains</w:t>
            </w:r>
            <w:r w:rsidRPr="009C010F">
              <w:rPr>
                <w:rFonts w:ascii="Arial" w:hAnsi="Arial"/>
                <w:color w:val="000000" w:themeColor="text1"/>
                <w:sz w:val="22"/>
                <w:szCs w:val="22"/>
              </w:rPr>
              <w:t xml:space="preserve"> into the business plan.</w:t>
            </w:r>
          </w:p>
          <w:p w:rsidR="009A7B4B" w:rsidRPr="009C010F" w:rsidRDefault="009A7B4B" w:rsidP="002B0A29">
            <w:pPr>
              <w:pStyle w:val="ListParagraph"/>
              <w:numPr>
                <w:ilvl w:val="0"/>
                <w:numId w:val="110"/>
              </w:numPr>
              <w:spacing w:line="360" w:lineRule="auto"/>
              <w:ind w:left="863"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Identify risk management needs</w:t>
            </w:r>
            <w:r w:rsidRPr="009C010F">
              <w:rPr>
                <w:rFonts w:ascii="Arial" w:hAnsi="Arial"/>
                <w:color w:val="000000" w:themeColor="text1"/>
                <w:sz w:val="22"/>
                <w:szCs w:val="22"/>
              </w:rPr>
              <w:t xml:space="preserve"> are within the business plan.</w:t>
            </w:r>
          </w:p>
          <w:p w:rsidR="009A7B4B" w:rsidRPr="009C010F" w:rsidRDefault="009A7B4B" w:rsidP="002B0A29">
            <w:pPr>
              <w:pStyle w:val="ListParagraph"/>
              <w:numPr>
                <w:ilvl w:val="0"/>
                <w:numId w:val="110"/>
              </w:numPr>
              <w:spacing w:line="360" w:lineRule="auto"/>
              <w:ind w:left="863"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 xml:space="preserve">Incorporate trial systems </w:t>
            </w:r>
            <w:r w:rsidRPr="009C010F">
              <w:rPr>
                <w:rFonts w:ascii="Arial" w:hAnsi="Arial"/>
                <w:color w:val="000000" w:themeColor="text1"/>
                <w:sz w:val="22"/>
                <w:szCs w:val="22"/>
              </w:rPr>
              <w:t>in order to test budgetary impact and operational potential prior to full implementation of the business plan.</w:t>
            </w:r>
          </w:p>
          <w:p w:rsidR="009A7B4B" w:rsidRPr="009C010F" w:rsidRDefault="009A7B4B" w:rsidP="002B0A29">
            <w:pPr>
              <w:pStyle w:val="ListParagraph"/>
              <w:numPr>
                <w:ilvl w:val="0"/>
                <w:numId w:val="110"/>
              </w:numPr>
              <w:spacing w:line="360" w:lineRule="auto"/>
              <w:ind w:left="863"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Set clear and measureable indicators of operational performance</w:t>
            </w:r>
            <w:r w:rsidRPr="009C010F">
              <w:rPr>
                <w:rFonts w:ascii="Arial" w:hAnsi="Arial"/>
                <w:color w:val="000000" w:themeColor="text1"/>
                <w:sz w:val="22"/>
                <w:szCs w:val="22"/>
              </w:rPr>
              <w:t xml:space="preserve"> to allow for realistic analysis of performance.</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2B0A29">
            <w:pPr>
              <w:pStyle w:val="ListParagraph"/>
              <w:numPr>
                <w:ilvl w:val="0"/>
                <w:numId w:val="108"/>
              </w:numPr>
              <w:spacing w:before="9" w:line="360" w:lineRule="auto"/>
              <w:ind w:left="540" w:right="270" w:hanging="630"/>
              <w:rPr>
                <w:rFonts w:ascii="Arial" w:hAnsi="Arial"/>
                <w:b w:val="0"/>
                <w:color w:val="000000" w:themeColor="text1"/>
                <w:sz w:val="22"/>
                <w:szCs w:val="22"/>
              </w:rPr>
            </w:pPr>
            <w:r w:rsidRPr="009C010F">
              <w:rPr>
                <w:rFonts w:ascii="Arial" w:hAnsi="Arial"/>
                <w:b w:val="0"/>
                <w:color w:val="000000" w:themeColor="text1"/>
                <w:sz w:val="22"/>
                <w:szCs w:val="22"/>
              </w:rPr>
              <w:t>Document and review business plan</w:t>
            </w:r>
          </w:p>
        </w:tc>
        <w:tc>
          <w:tcPr>
            <w:tcW w:w="6509" w:type="dxa"/>
          </w:tcPr>
          <w:p w:rsidR="009A7B4B" w:rsidRPr="009C010F" w:rsidRDefault="009A7B4B" w:rsidP="002B0A29">
            <w:pPr>
              <w:pStyle w:val="ListParagraph"/>
              <w:numPr>
                <w:ilvl w:val="0"/>
                <w:numId w:val="109"/>
              </w:numPr>
              <w:tabs>
                <w:tab w:val="left" w:pos="60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Include fiscal and operational systems</w:t>
            </w:r>
            <w:r w:rsidRPr="009C010F">
              <w:rPr>
                <w:rFonts w:ascii="Arial" w:hAnsi="Arial"/>
                <w:color w:val="000000" w:themeColor="text1"/>
                <w:sz w:val="22"/>
                <w:szCs w:val="22"/>
              </w:rPr>
              <w:t xml:space="preserve"> that enhance performance management and suit enterprise requirements.</w:t>
            </w:r>
          </w:p>
          <w:p w:rsidR="009A7B4B" w:rsidRPr="009C010F" w:rsidRDefault="009A7B4B" w:rsidP="002B0A29">
            <w:pPr>
              <w:pStyle w:val="ListParagraph"/>
              <w:numPr>
                <w:ilvl w:val="0"/>
                <w:numId w:val="109"/>
              </w:numPr>
              <w:tabs>
                <w:tab w:val="left" w:pos="54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lastRenderedPageBreak/>
              <w:t xml:space="preserve">Incorporate resource considerations </w:t>
            </w:r>
            <w:r w:rsidRPr="009C010F">
              <w:rPr>
                <w:rFonts w:ascii="Arial" w:hAnsi="Arial"/>
                <w:color w:val="000000" w:themeColor="text1"/>
                <w:sz w:val="22"/>
                <w:szCs w:val="22"/>
              </w:rPr>
              <w:t>the business plan.</w:t>
            </w:r>
          </w:p>
          <w:p w:rsidR="009A7B4B" w:rsidRPr="009C010F" w:rsidRDefault="009A7B4B" w:rsidP="002B0A29">
            <w:pPr>
              <w:pStyle w:val="ListParagraph"/>
              <w:numPr>
                <w:ilvl w:val="0"/>
                <w:numId w:val="109"/>
              </w:numPr>
              <w:tabs>
                <w:tab w:val="left" w:pos="54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Style w:val="SpecialBold"/>
                <w:rFonts w:ascii="Arial" w:eastAsia="Times New Roman" w:hAnsi="Arial"/>
                <w:b w:val="0"/>
                <w:color w:val="000000" w:themeColor="text1"/>
                <w:sz w:val="22"/>
                <w:szCs w:val="22"/>
              </w:rPr>
            </w:pPr>
            <w:r w:rsidRPr="009C010F">
              <w:rPr>
                <w:rFonts w:ascii="Arial" w:hAnsi="Arial"/>
                <w:color w:val="000000" w:themeColor="text1"/>
                <w:sz w:val="22"/>
                <w:szCs w:val="22"/>
              </w:rPr>
              <w:t xml:space="preserve">Document accurately and clearly communicate business Plan to all </w:t>
            </w:r>
            <w:r w:rsidRPr="009C010F">
              <w:rPr>
                <w:rStyle w:val="SpecialBold"/>
                <w:rFonts w:ascii="Arial" w:hAnsi="Arial"/>
                <w:color w:val="000000" w:themeColor="text1"/>
                <w:sz w:val="22"/>
                <w:szCs w:val="22"/>
              </w:rPr>
              <w:t>relevant parties.</w:t>
            </w:r>
          </w:p>
          <w:p w:rsidR="009A7B4B" w:rsidRPr="009C010F" w:rsidRDefault="009A7B4B" w:rsidP="002B0A29">
            <w:pPr>
              <w:pStyle w:val="ListParagraph"/>
              <w:numPr>
                <w:ilvl w:val="0"/>
                <w:numId w:val="109"/>
              </w:numPr>
              <w:tabs>
                <w:tab w:val="left" w:pos="54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Style w:val="SpecialBold"/>
                <w:rFonts w:ascii="Arial" w:hAnsi="Arial"/>
                <w:color w:val="000000" w:themeColor="text1"/>
                <w:sz w:val="22"/>
                <w:szCs w:val="22"/>
              </w:rPr>
              <w:t>Monitor</w:t>
            </w:r>
            <w:r w:rsidRPr="009C010F">
              <w:rPr>
                <w:rFonts w:ascii="Arial" w:hAnsi="Arial"/>
                <w:color w:val="000000" w:themeColor="text1"/>
                <w:sz w:val="22"/>
                <w:szCs w:val="22"/>
              </w:rPr>
              <w:t xml:space="preserve"> to identify strengths, weaknesses and areas for improvement performance against the business plan</w:t>
            </w:r>
          </w:p>
          <w:p w:rsidR="009A7B4B" w:rsidRPr="009C010F" w:rsidRDefault="009A7B4B" w:rsidP="002B0A29">
            <w:pPr>
              <w:pStyle w:val="ListParagraph"/>
              <w:numPr>
                <w:ilvl w:val="0"/>
                <w:numId w:val="109"/>
              </w:numPr>
              <w:tabs>
                <w:tab w:val="left" w:pos="540"/>
              </w:tabs>
              <w:spacing w:line="360" w:lineRule="auto"/>
              <w:ind w:left="863"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Make recommendations to improve the business plan and associated systems as required.</w:t>
            </w:r>
          </w:p>
        </w:tc>
      </w:tr>
      <w:bookmarkEnd w:id="766"/>
    </w:tbl>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line="360" w:lineRule="auto"/>
        <w:ind w:right="270"/>
        <w:rPr>
          <w:rFonts w:ascii="Arial" w:hAnsi="Arial" w:cs="Arial"/>
          <w:color w:val="000000" w:themeColor="text1"/>
          <w:sz w:val="22"/>
        </w:rPr>
      </w:pPr>
      <w:r w:rsidRPr="00414754">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14754">
        <w:rPr>
          <w:rFonts w:ascii="Arial" w:hAnsi="Arial" w:cs="Arial"/>
          <w:b/>
          <w:color w:val="000000" w:themeColor="text1"/>
          <w:sz w:val="22"/>
        </w:rPr>
        <w:t>:</w:t>
      </w:r>
    </w:p>
    <w:p w:rsidR="009A7B4B" w:rsidRPr="00414754" w:rsidRDefault="009A7B4B" w:rsidP="009A7B4B">
      <w:pPr>
        <w:autoSpaceDE w:val="0"/>
        <w:autoSpaceDN w:val="0"/>
        <w:adjustRightInd w:val="0"/>
        <w:spacing w:line="360" w:lineRule="auto"/>
        <w:ind w:right="270"/>
        <w:jc w:val="both"/>
        <w:rPr>
          <w:rFonts w:ascii="Arial" w:hAnsi="Arial" w:cs="Arial"/>
          <w:color w:val="000000" w:themeColor="text1"/>
          <w:sz w:val="22"/>
        </w:rPr>
      </w:pPr>
      <w:bookmarkStart w:id="767" w:name="_Hlk4606435"/>
    </w:p>
    <w:p w:rsidR="009A7B4B" w:rsidRPr="00414754" w:rsidRDefault="009A7B4B" w:rsidP="002B0A29">
      <w:pPr>
        <w:pStyle w:val="ListParagraph"/>
        <w:numPr>
          <w:ilvl w:val="0"/>
          <w:numId w:val="115"/>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Appreciate the importance of business plan </w:t>
      </w:r>
    </w:p>
    <w:p w:rsidR="009A7B4B" w:rsidRPr="00414754" w:rsidRDefault="009A7B4B" w:rsidP="002B0A29">
      <w:pPr>
        <w:pStyle w:val="ListParagraph"/>
        <w:numPr>
          <w:ilvl w:val="0"/>
          <w:numId w:val="115"/>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Explain the process of writing a business plan </w:t>
      </w:r>
    </w:p>
    <w:p w:rsidR="009A7B4B" w:rsidRPr="00414754" w:rsidRDefault="009A7B4B" w:rsidP="002B0A29">
      <w:pPr>
        <w:pStyle w:val="ListParagraph"/>
        <w:numPr>
          <w:ilvl w:val="0"/>
          <w:numId w:val="115"/>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Develop feasibility for a business idea </w:t>
      </w:r>
    </w:p>
    <w:p w:rsidR="009A7B4B" w:rsidRPr="00414754" w:rsidRDefault="009A7B4B" w:rsidP="002B0A29">
      <w:pPr>
        <w:pStyle w:val="ListParagraph"/>
        <w:numPr>
          <w:ilvl w:val="0"/>
          <w:numId w:val="115"/>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Realize the problem that may be encountered when starting a small business/Enterprise </w:t>
      </w:r>
    </w:p>
    <w:p w:rsidR="009A7B4B" w:rsidRPr="00414754" w:rsidRDefault="009A7B4B" w:rsidP="002B0A29">
      <w:pPr>
        <w:pStyle w:val="ListParagraph"/>
        <w:numPr>
          <w:ilvl w:val="0"/>
          <w:numId w:val="115"/>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Develop a business plan for a small business on the standard format </w:t>
      </w:r>
    </w:p>
    <w:p w:rsidR="009A7B4B" w:rsidRPr="00414754" w:rsidRDefault="009A7B4B" w:rsidP="002B0A29">
      <w:pPr>
        <w:pStyle w:val="ListParagraph"/>
        <w:numPr>
          <w:ilvl w:val="0"/>
          <w:numId w:val="115"/>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Evaluate the business plan in a real market satiation </w:t>
      </w:r>
    </w:p>
    <w:p w:rsidR="009A7B4B" w:rsidRPr="00414754" w:rsidRDefault="009A7B4B" w:rsidP="002B0A29">
      <w:pPr>
        <w:pStyle w:val="BodyText"/>
        <w:numPr>
          <w:ilvl w:val="0"/>
          <w:numId w:val="115"/>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The knowledge requirements for this competency standard are listed below</w:t>
      </w:r>
      <w:r w:rsidRPr="00414754">
        <w:rPr>
          <w:rFonts w:ascii="Arial" w:hAnsi="Arial" w:cs="Arial"/>
          <w:b/>
          <w:color w:val="000000" w:themeColor="text1"/>
          <w:sz w:val="22"/>
        </w:rPr>
        <w:t>:</w:t>
      </w:r>
      <w:r w:rsidRPr="00414754">
        <w:rPr>
          <w:rFonts w:ascii="Arial" w:hAnsi="Arial" w:cs="Arial"/>
          <w:color w:val="000000" w:themeColor="text1"/>
          <w:sz w:val="22"/>
        </w:rPr>
        <w:t xml:space="preserve">    </w:t>
      </w:r>
    </w:p>
    <w:p w:rsidR="009A7B4B" w:rsidRPr="00414754" w:rsidRDefault="009A7B4B" w:rsidP="002B0A29">
      <w:pPr>
        <w:pStyle w:val="BodyText"/>
        <w:numPr>
          <w:ilvl w:val="0"/>
          <w:numId w:val="115"/>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budgeting </w:t>
      </w:r>
    </w:p>
    <w:p w:rsidR="009A7B4B" w:rsidRPr="00414754" w:rsidRDefault="009A7B4B" w:rsidP="002B0A29">
      <w:pPr>
        <w:pStyle w:val="BodyText"/>
        <w:numPr>
          <w:ilvl w:val="0"/>
          <w:numId w:val="115"/>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forecasting</w:t>
      </w:r>
    </w:p>
    <w:p w:rsidR="009A7B4B" w:rsidRPr="00414754" w:rsidRDefault="009A7B4B" w:rsidP="002B0A29">
      <w:pPr>
        <w:pStyle w:val="BodyText"/>
        <w:numPr>
          <w:ilvl w:val="0"/>
          <w:numId w:val="115"/>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operational systems </w:t>
      </w:r>
    </w:p>
    <w:p w:rsidR="009A7B4B" w:rsidRPr="00414754" w:rsidRDefault="009A7B4B" w:rsidP="002B0A29">
      <w:pPr>
        <w:pStyle w:val="BodyText"/>
        <w:numPr>
          <w:ilvl w:val="0"/>
          <w:numId w:val="115"/>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relevant industrial awards and agreements</w:t>
      </w:r>
    </w:p>
    <w:p w:rsidR="009A7B4B" w:rsidRPr="00414754" w:rsidRDefault="009A7B4B" w:rsidP="002B0A29">
      <w:pPr>
        <w:pStyle w:val="BodyText"/>
        <w:numPr>
          <w:ilvl w:val="0"/>
          <w:numId w:val="115"/>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communication techniques</w:t>
      </w:r>
    </w:p>
    <w:p w:rsidR="009A7B4B" w:rsidRPr="00414754" w:rsidRDefault="009A7B4B" w:rsidP="002B0A29">
      <w:pPr>
        <w:pStyle w:val="BodyText"/>
        <w:numPr>
          <w:ilvl w:val="0"/>
          <w:numId w:val="115"/>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logical and analytic methods</w:t>
      </w:r>
    </w:p>
    <w:p w:rsidR="009A7B4B" w:rsidRPr="00414754" w:rsidRDefault="009A7B4B" w:rsidP="002B0A29">
      <w:pPr>
        <w:pStyle w:val="BodyText"/>
        <w:numPr>
          <w:ilvl w:val="0"/>
          <w:numId w:val="115"/>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profit and loss and cash flow systems</w:t>
      </w:r>
    </w:p>
    <w:p w:rsidR="009A7B4B" w:rsidRPr="00414754" w:rsidRDefault="009A7B4B" w:rsidP="002B0A29">
      <w:pPr>
        <w:pStyle w:val="BodyText"/>
        <w:numPr>
          <w:ilvl w:val="0"/>
          <w:numId w:val="115"/>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working knowledge of environmental, OHS, industrial relations, taxation, corporate and industry legislation as they relate to the enterprise</w:t>
      </w:r>
    </w:p>
    <w:bookmarkEnd w:id="767"/>
    <w:p w:rsidR="009A7B4B" w:rsidRPr="00414754" w:rsidRDefault="009A7B4B" w:rsidP="009A7B4B">
      <w:pPr>
        <w:spacing w:line="360" w:lineRule="auto"/>
        <w:ind w:left="360" w:right="270"/>
        <w:rPr>
          <w:rFonts w:ascii="Arial" w:hAnsi="Arial" w:cs="Arial"/>
          <w:bCs/>
          <w:color w:val="000000" w:themeColor="text1"/>
          <w:sz w:val="22"/>
          <w:lang w:val="en-GB"/>
        </w:rPr>
      </w:pPr>
      <w:r w:rsidRPr="00414754">
        <w:rPr>
          <w:rFonts w:ascii="Arial" w:hAnsi="Arial" w:cs="Arial"/>
          <w:bCs/>
          <w:color w:val="000000" w:themeColor="text1"/>
          <w:sz w:val="22"/>
          <w:lang w:val="en-GB"/>
        </w:rPr>
        <w:t>Tools and Equipment</w:t>
      </w:r>
    </w:p>
    <w:tbl>
      <w:tblPr>
        <w:tblStyle w:val="GridTable5Dark-Accent412"/>
        <w:tblW w:w="0" w:type="auto"/>
        <w:tblLook w:val="04A0" w:firstRow="1" w:lastRow="0" w:firstColumn="1" w:lastColumn="0" w:noHBand="0" w:noVBand="1"/>
      </w:tblPr>
      <w:tblGrid>
        <w:gridCol w:w="930"/>
        <w:gridCol w:w="6095"/>
      </w:tblGrid>
      <w:tr w:rsidR="009A7B4B"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9A7B4B" w:rsidRPr="009C010F" w:rsidRDefault="009A7B4B" w:rsidP="009A7B4B">
            <w:pPr>
              <w:spacing w:line="360" w:lineRule="auto"/>
              <w:ind w:right="270"/>
              <w:rPr>
                <w:rFonts w:ascii="Arial" w:hAnsi="Arial"/>
                <w:b w:val="0"/>
                <w:bCs w:val="0"/>
                <w:color w:val="000000" w:themeColor="text1"/>
                <w:sz w:val="22"/>
                <w:szCs w:val="22"/>
                <w:lang w:val="en-GB"/>
              </w:rPr>
            </w:pPr>
            <w:r w:rsidRPr="009C010F">
              <w:rPr>
                <w:rFonts w:ascii="Arial" w:hAnsi="Arial"/>
                <w:b w:val="0"/>
                <w:color w:val="000000" w:themeColor="text1"/>
                <w:sz w:val="22"/>
                <w:szCs w:val="22"/>
                <w:lang w:val="en-GB"/>
              </w:rPr>
              <w:t xml:space="preserve">S </w:t>
            </w:r>
            <w:r w:rsidRPr="009C010F">
              <w:rPr>
                <w:rFonts w:ascii="Arial" w:hAnsi="Arial"/>
                <w:b w:val="0"/>
                <w:color w:val="000000" w:themeColor="text1"/>
                <w:sz w:val="22"/>
                <w:szCs w:val="22"/>
                <w:lang w:val="en-GB"/>
              </w:rPr>
              <w:lastRenderedPageBreak/>
              <w:t>No.</w:t>
            </w:r>
          </w:p>
        </w:tc>
        <w:tc>
          <w:tcPr>
            <w:tcW w:w="6095" w:type="dxa"/>
          </w:tcPr>
          <w:p w:rsidR="009A7B4B" w:rsidRPr="009C010F" w:rsidRDefault="009A7B4B" w:rsidP="009A7B4B">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lang w:val="en-GB"/>
              </w:rPr>
            </w:pPr>
            <w:r w:rsidRPr="009C010F">
              <w:rPr>
                <w:rFonts w:ascii="Arial" w:hAnsi="Arial"/>
                <w:b w:val="0"/>
                <w:color w:val="000000" w:themeColor="text1"/>
                <w:sz w:val="22"/>
                <w:szCs w:val="22"/>
                <w:lang w:val="en-GB"/>
              </w:rPr>
              <w:lastRenderedPageBreak/>
              <w:t>Tools</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9A7B4B" w:rsidRPr="009C010F" w:rsidRDefault="009A7B4B" w:rsidP="009A7B4B">
            <w:pPr>
              <w:spacing w:line="360" w:lineRule="auto"/>
              <w:ind w:right="270"/>
              <w:jc w:val="center"/>
              <w:rPr>
                <w:rFonts w:ascii="Arial" w:hAnsi="Arial"/>
                <w:b w:val="0"/>
                <w:color w:val="000000" w:themeColor="text1"/>
                <w:sz w:val="22"/>
                <w:szCs w:val="22"/>
                <w:lang w:val="en-GB"/>
              </w:rPr>
            </w:pPr>
            <w:r w:rsidRPr="009C010F">
              <w:rPr>
                <w:rFonts w:ascii="Arial" w:hAnsi="Arial"/>
                <w:b w:val="0"/>
                <w:color w:val="000000" w:themeColor="text1"/>
                <w:sz w:val="22"/>
                <w:szCs w:val="22"/>
                <w:lang w:val="en-GB"/>
              </w:rPr>
              <w:t>1</w:t>
            </w:r>
          </w:p>
        </w:tc>
        <w:tc>
          <w:tcPr>
            <w:tcW w:w="6095" w:type="dxa"/>
          </w:tcPr>
          <w:p w:rsidR="009A7B4B" w:rsidRPr="009C010F" w:rsidRDefault="009A7B4B" w:rsidP="009A7B4B">
            <w:pPr>
              <w:spacing w:before="28"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lang w:val="en-GB"/>
              </w:rPr>
            </w:pPr>
            <w:r w:rsidRPr="009C010F">
              <w:rPr>
                <w:rFonts w:ascii="Arial" w:eastAsia="Arial" w:hAnsi="Arial"/>
                <w:color w:val="000000" w:themeColor="text1"/>
                <w:sz w:val="22"/>
                <w:szCs w:val="22"/>
                <w:lang w:val="en-GB"/>
              </w:rPr>
              <w:t>Construction Lab Tools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930" w:type="dxa"/>
          </w:tcPr>
          <w:p w:rsidR="009A7B4B" w:rsidRPr="009C010F" w:rsidRDefault="009A7B4B" w:rsidP="009A7B4B">
            <w:pPr>
              <w:spacing w:line="360" w:lineRule="auto"/>
              <w:ind w:right="270"/>
              <w:jc w:val="center"/>
              <w:rPr>
                <w:rFonts w:ascii="Arial" w:hAnsi="Arial"/>
                <w:b w:val="0"/>
                <w:color w:val="000000" w:themeColor="text1"/>
                <w:sz w:val="22"/>
                <w:szCs w:val="22"/>
                <w:lang w:val="en-GB"/>
              </w:rPr>
            </w:pPr>
            <w:r w:rsidRPr="009C010F">
              <w:rPr>
                <w:rFonts w:ascii="Arial" w:eastAsia="Times New Roman" w:hAnsi="Arial"/>
                <w:b w:val="0"/>
                <w:color w:val="000000" w:themeColor="text1"/>
                <w:sz w:val="22"/>
                <w:szCs w:val="22"/>
                <w:lang w:val="en-GB"/>
              </w:rPr>
              <w:t>2</w:t>
            </w:r>
          </w:p>
        </w:tc>
        <w:tc>
          <w:tcPr>
            <w:tcW w:w="6095" w:type="dxa"/>
          </w:tcPr>
          <w:p w:rsidR="009A7B4B" w:rsidRPr="009C010F" w:rsidRDefault="009A7B4B" w:rsidP="009A7B4B">
            <w:pPr>
              <w:spacing w:before="4" w:line="360" w:lineRule="auto"/>
              <w:ind w:left="102"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lang w:val="en-GB"/>
              </w:rPr>
            </w:pPr>
            <w:r w:rsidRPr="009C010F">
              <w:rPr>
                <w:rFonts w:ascii="Arial" w:eastAsia="Times New Roman" w:hAnsi="Arial"/>
                <w:color w:val="000000" w:themeColor="text1"/>
                <w:spacing w:val="1"/>
                <w:sz w:val="22"/>
                <w:szCs w:val="22"/>
              </w:rPr>
              <w:t>Rule</w:t>
            </w:r>
            <w:r w:rsidRPr="009C010F">
              <w:rPr>
                <w:rFonts w:ascii="Arial" w:eastAsia="Times New Roman" w:hAnsi="Arial"/>
                <w:color w:val="000000" w:themeColor="text1"/>
                <w:sz w:val="22"/>
                <w:szCs w:val="22"/>
              </w:rPr>
              <w:t>,t</w:t>
            </w:r>
            <w:r w:rsidRPr="009C010F">
              <w:rPr>
                <w:rFonts w:ascii="Arial" w:eastAsia="Times New Roman" w:hAnsi="Arial"/>
                <w:color w:val="000000" w:themeColor="text1"/>
                <w:spacing w:val="-2"/>
                <w:sz w:val="22"/>
                <w:szCs w:val="22"/>
              </w:rPr>
              <w:t>a</w:t>
            </w:r>
            <w:r w:rsidRPr="009C010F">
              <w:rPr>
                <w:rFonts w:ascii="Arial" w:eastAsia="Times New Roman" w:hAnsi="Arial"/>
                <w:color w:val="000000" w:themeColor="text1"/>
                <w:sz w:val="22"/>
                <w:szCs w:val="22"/>
              </w:rPr>
              <w:t xml:space="preserve">pe, </w:t>
            </w:r>
            <w:r w:rsidRPr="009C010F">
              <w:rPr>
                <w:rFonts w:ascii="Arial" w:eastAsia="Times New Roman" w:hAnsi="Arial"/>
                <w:color w:val="000000" w:themeColor="text1"/>
                <w:spacing w:val="1"/>
                <w:sz w:val="22"/>
                <w:szCs w:val="22"/>
              </w:rPr>
              <w:t>s</w:t>
            </w:r>
            <w:r w:rsidRPr="009C010F">
              <w:rPr>
                <w:rFonts w:ascii="Arial" w:eastAsia="Times New Roman" w:hAnsi="Arial"/>
                <w:color w:val="000000" w:themeColor="text1"/>
                <w:sz w:val="22"/>
                <w:szCs w:val="22"/>
              </w:rPr>
              <w:t>q</w:t>
            </w:r>
            <w:r w:rsidRPr="009C010F">
              <w:rPr>
                <w:rFonts w:ascii="Arial" w:eastAsia="Times New Roman" w:hAnsi="Arial"/>
                <w:color w:val="000000" w:themeColor="text1"/>
                <w:spacing w:val="-2"/>
                <w:sz w:val="22"/>
                <w:szCs w:val="22"/>
              </w:rPr>
              <w:t>u</w:t>
            </w:r>
            <w:r w:rsidRPr="009C010F">
              <w:rPr>
                <w:rFonts w:ascii="Arial" w:eastAsia="Times New Roman" w:hAnsi="Arial"/>
                <w:color w:val="000000" w:themeColor="text1"/>
                <w:sz w:val="22"/>
                <w:szCs w:val="22"/>
              </w:rPr>
              <w:t>a</w:t>
            </w:r>
            <w:r w:rsidRPr="009C010F">
              <w:rPr>
                <w:rFonts w:ascii="Arial" w:eastAsia="Times New Roman" w:hAnsi="Arial"/>
                <w:color w:val="000000" w:themeColor="text1"/>
                <w:spacing w:val="-1"/>
                <w:sz w:val="22"/>
                <w:szCs w:val="22"/>
              </w:rPr>
              <w:t>r</w:t>
            </w:r>
            <w:r w:rsidRPr="009C010F">
              <w:rPr>
                <w:rFonts w:ascii="Arial" w:eastAsia="Times New Roman" w:hAnsi="Arial"/>
                <w:color w:val="000000" w:themeColor="text1"/>
                <w:sz w:val="22"/>
                <w:szCs w:val="22"/>
              </w:rPr>
              <w:t>e, ha</w:t>
            </w:r>
            <w:r w:rsidRPr="009C010F">
              <w:rPr>
                <w:rFonts w:ascii="Arial" w:eastAsia="Times New Roman" w:hAnsi="Arial"/>
                <w:color w:val="000000" w:themeColor="text1"/>
                <w:spacing w:val="-1"/>
                <w:sz w:val="22"/>
                <w:szCs w:val="22"/>
              </w:rPr>
              <w:t>m</w:t>
            </w:r>
            <w:r w:rsidRPr="009C010F">
              <w:rPr>
                <w:rFonts w:ascii="Arial" w:eastAsia="Times New Roman" w:hAnsi="Arial"/>
                <w:color w:val="000000" w:themeColor="text1"/>
                <w:spacing w:val="-4"/>
                <w:sz w:val="22"/>
                <w:szCs w:val="22"/>
              </w:rPr>
              <w:t>m</w:t>
            </w:r>
            <w:r w:rsidRPr="009C010F">
              <w:rPr>
                <w:rFonts w:ascii="Arial" w:eastAsia="Times New Roman" w:hAnsi="Arial"/>
                <w:color w:val="000000" w:themeColor="text1"/>
                <w:sz w:val="22"/>
                <w:szCs w:val="22"/>
              </w:rPr>
              <w:t>e</w:t>
            </w:r>
            <w:r w:rsidRPr="009C010F">
              <w:rPr>
                <w:rFonts w:ascii="Arial" w:eastAsia="Times New Roman" w:hAnsi="Arial"/>
                <w:color w:val="000000" w:themeColor="text1"/>
                <w:spacing w:val="1"/>
                <w:sz w:val="22"/>
                <w:szCs w:val="22"/>
              </w:rPr>
              <w:t>r</w:t>
            </w:r>
            <w:r w:rsidRPr="009C010F">
              <w:rPr>
                <w:rFonts w:ascii="Arial" w:eastAsia="Times New Roman" w:hAnsi="Arial"/>
                <w:color w:val="000000" w:themeColor="text1"/>
                <w:sz w:val="22"/>
                <w:szCs w:val="22"/>
              </w:rPr>
              <w:t xml:space="preserve">, hand </w:t>
            </w:r>
            <w:r w:rsidRPr="009C010F">
              <w:rPr>
                <w:rFonts w:ascii="Arial" w:eastAsia="Times New Roman" w:hAnsi="Arial"/>
                <w:color w:val="000000" w:themeColor="text1"/>
                <w:spacing w:val="-2"/>
                <w:sz w:val="22"/>
                <w:szCs w:val="22"/>
              </w:rPr>
              <w:t>s</w:t>
            </w:r>
            <w:r w:rsidRPr="009C010F">
              <w:rPr>
                <w:rFonts w:ascii="Arial" w:eastAsia="Times New Roman" w:hAnsi="Arial"/>
                <w:color w:val="000000" w:themeColor="text1"/>
                <w:sz w:val="22"/>
                <w:szCs w:val="22"/>
              </w:rPr>
              <w:t>aw, ha</w:t>
            </w:r>
            <w:r w:rsidRPr="009C010F">
              <w:rPr>
                <w:rFonts w:ascii="Arial" w:eastAsia="Times New Roman" w:hAnsi="Arial"/>
                <w:color w:val="000000" w:themeColor="text1"/>
                <w:spacing w:val="-3"/>
                <w:sz w:val="22"/>
                <w:szCs w:val="22"/>
              </w:rPr>
              <w:t>n</w:t>
            </w:r>
            <w:r w:rsidRPr="009C010F">
              <w:rPr>
                <w:rFonts w:ascii="Arial" w:eastAsia="Times New Roman" w:hAnsi="Arial"/>
                <w:color w:val="000000" w:themeColor="text1"/>
                <w:sz w:val="22"/>
                <w:szCs w:val="22"/>
              </w:rPr>
              <w:t xml:space="preserve">d </w:t>
            </w:r>
            <w:r w:rsidRPr="009C010F">
              <w:rPr>
                <w:rFonts w:ascii="Arial" w:eastAsia="Times New Roman" w:hAnsi="Arial"/>
                <w:color w:val="000000" w:themeColor="text1"/>
                <w:spacing w:val="1"/>
                <w:sz w:val="22"/>
                <w:szCs w:val="22"/>
              </w:rPr>
              <w:t>p</w:t>
            </w:r>
            <w:r w:rsidRPr="009C010F">
              <w:rPr>
                <w:rFonts w:ascii="Arial" w:eastAsia="Times New Roman" w:hAnsi="Arial"/>
                <w:color w:val="000000" w:themeColor="text1"/>
                <w:sz w:val="22"/>
                <w:szCs w:val="22"/>
              </w:rPr>
              <w:t>la</w:t>
            </w:r>
            <w:r w:rsidRPr="009C010F">
              <w:rPr>
                <w:rFonts w:ascii="Arial" w:eastAsia="Times New Roman" w:hAnsi="Arial"/>
                <w:color w:val="000000" w:themeColor="text1"/>
                <w:spacing w:val="-2"/>
                <w:sz w:val="22"/>
                <w:szCs w:val="22"/>
              </w:rPr>
              <w:t>ne</w:t>
            </w:r>
            <w:r w:rsidRPr="009C010F">
              <w:rPr>
                <w:rFonts w:ascii="Arial" w:eastAsia="Times New Roman" w:hAnsi="Arial"/>
                <w:color w:val="000000" w:themeColor="text1"/>
                <w:sz w:val="22"/>
                <w:szCs w:val="22"/>
              </w:rPr>
              <w:t>, ch</w:t>
            </w:r>
            <w:r w:rsidRPr="009C010F">
              <w:rPr>
                <w:rFonts w:ascii="Arial" w:eastAsia="Times New Roman" w:hAnsi="Arial"/>
                <w:color w:val="000000" w:themeColor="text1"/>
                <w:spacing w:val="1"/>
                <w:sz w:val="22"/>
                <w:szCs w:val="22"/>
              </w:rPr>
              <w:t>i</w:t>
            </w:r>
            <w:r w:rsidRPr="009C010F">
              <w:rPr>
                <w:rFonts w:ascii="Arial" w:eastAsia="Times New Roman" w:hAnsi="Arial"/>
                <w:color w:val="000000" w:themeColor="text1"/>
                <w:spacing w:val="-2"/>
                <w:sz w:val="22"/>
                <w:szCs w:val="22"/>
              </w:rPr>
              <w:t>s</w:t>
            </w:r>
            <w:r w:rsidRPr="009C010F">
              <w:rPr>
                <w:rFonts w:ascii="Arial" w:eastAsia="Times New Roman" w:hAnsi="Arial"/>
                <w:color w:val="000000" w:themeColor="text1"/>
                <w:sz w:val="22"/>
                <w:szCs w:val="22"/>
              </w:rPr>
              <w:t>e</w:t>
            </w:r>
            <w:r w:rsidRPr="009C010F">
              <w:rPr>
                <w:rFonts w:ascii="Arial" w:eastAsia="Times New Roman" w:hAnsi="Arial"/>
                <w:color w:val="000000" w:themeColor="text1"/>
                <w:spacing w:val="1"/>
                <w:sz w:val="22"/>
                <w:szCs w:val="22"/>
              </w:rPr>
              <w:t>l</w:t>
            </w:r>
            <w:r w:rsidRPr="009C010F">
              <w:rPr>
                <w:rFonts w:ascii="Arial" w:eastAsia="Times New Roman" w:hAnsi="Arial"/>
                <w:color w:val="000000" w:themeColor="text1"/>
                <w:sz w:val="22"/>
                <w:szCs w:val="22"/>
              </w:rPr>
              <w:t>, sh</w:t>
            </w:r>
            <w:r w:rsidRPr="009C010F">
              <w:rPr>
                <w:rFonts w:ascii="Arial" w:eastAsia="Times New Roman" w:hAnsi="Arial"/>
                <w:color w:val="000000" w:themeColor="text1"/>
                <w:spacing w:val="-2"/>
                <w:sz w:val="22"/>
                <w:szCs w:val="22"/>
              </w:rPr>
              <w:t>o</w:t>
            </w:r>
            <w:r w:rsidRPr="009C010F">
              <w:rPr>
                <w:rFonts w:ascii="Arial" w:eastAsia="Times New Roman" w:hAnsi="Arial"/>
                <w:color w:val="000000" w:themeColor="text1"/>
                <w:sz w:val="22"/>
                <w:szCs w:val="22"/>
              </w:rPr>
              <w:t>v</w:t>
            </w:r>
            <w:r w:rsidRPr="009C010F">
              <w:rPr>
                <w:rFonts w:ascii="Arial" w:eastAsia="Times New Roman" w:hAnsi="Arial"/>
                <w:color w:val="000000" w:themeColor="text1"/>
                <w:spacing w:val="1"/>
                <w:sz w:val="22"/>
                <w:szCs w:val="22"/>
              </w:rPr>
              <w:t>el</w:t>
            </w:r>
            <w:r w:rsidRPr="009C010F">
              <w:rPr>
                <w:rFonts w:ascii="Arial" w:eastAsia="Times New Roman" w:hAnsi="Arial"/>
                <w:color w:val="000000" w:themeColor="text1"/>
                <w:sz w:val="22"/>
                <w:szCs w:val="22"/>
              </w:rPr>
              <w:t xml:space="preserve">, </w:t>
            </w:r>
            <w:r w:rsidRPr="009C010F">
              <w:rPr>
                <w:rFonts w:ascii="Arial" w:eastAsia="Times New Roman" w:hAnsi="Arial"/>
                <w:color w:val="000000" w:themeColor="text1"/>
                <w:spacing w:val="-1"/>
                <w:sz w:val="22"/>
                <w:szCs w:val="22"/>
              </w:rPr>
              <w:t>w</w:t>
            </w:r>
            <w:r w:rsidRPr="009C010F">
              <w:rPr>
                <w:rFonts w:ascii="Arial" w:eastAsia="Times New Roman" w:hAnsi="Arial"/>
                <w:color w:val="000000" w:themeColor="text1"/>
                <w:sz w:val="22"/>
                <w:szCs w:val="22"/>
              </w:rPr>
              <w:t>h</w:t>
            </w:r>
            <w:r w:rsidRPr="009C010F">
              <w:rPr>
                <w:rFonts w:ascii="Arial" w:eastAsia="Times New Roman" w:hAnsi="Arial"/>
                <w:color w:val="000000" w:themeColor="text1"/>
                <w:spacing w:val="-2"/>
                <w:sz w:val="22"/>
                <w:szCs w:val="22"/>
              </w:rPr>
              <w:t>e</w:t>
            </w:r>
            <w:r w:rsidRPr="009C010F">
              <w:rPr>
                <w:rFonts w:ascii="Arial" w:eastAsia="Times New Roman" w:hAnsi="Arial"/>
                <w:color w:val="000000" w:themeColor="text1"/>
                <w:sz w:val="22"/>
                <w:szCs w:val="22"/>
              </w:rPr>
              <w:t>e</w:t>
            </w:r>
            <w:r w:rsidRPr="009C010F">
              <w:rPr>
                <w:rFonts w:ascii="Arial" w:eastAsia="Times New Roman" w:hAnsi="Arial"/>
                <w:color w:val="000000" w:themeColor="text1"/>
                <w:spacing w:val="1"/>
                <w:sz w:val="22"/>
                <w:szCs w:val="22"/>
              </w:rPr>
              <w:t>l</w:t>
            </w:r>
            <w:r w:rsidRPr="009C010F">
              <w:rPr>
                <w:rFonts w:ascii="Arial" w:eastAsia="Times New Roman" w:hAnsi="Arial"/>
                <w:color w:val="000000" w:themeColor="text1"/>
                <w:spacing w:val="-2"/>
                <w:sz w:val="22"/>
                <w:szCs w:val="22"/>
              </w:rPr>
              <w:t>b</w:t>
            </w:r>
            <w:r w:rsidRPr="009C010F">
              <w:rPr>
                <w:rFonts w:ascii="Arial" w:eastAsia="Times New Roman" w:hAnsi="Arial"/>
                <w:color w:val="000000" w:themeColor="text1"/>
                <w:sz w:val="22"/>
                <w:szCs w:val="22"/>
              </w:rPr>
              <w:t>a</w:t>
            </w:r>
            <w:r w:rsidRPr="009C010F">
              <w:rPr>
                <w:rFonts w:ascii="Arial" w:eastAsia="Times New Roman" w:hAnsi="Arial"/>
                <w:color w:val="000000" w:themeColor="text1"/>
                <w:spacing w:val="-1"/>
                <w:sz w:val="22"/>
                <w:szCs w:val="22"/>
              </w:rPr>
              <w:t>r</w:t>
            </w:r>
            <w:r w:rsidRPr="009C010F">
              <w:rPr>
                <w:rFonts w:ascii="Arial" w:eastAsia="Times New Roman" w:hAnsi="Arial"/>
                <w:color w:val="000000" w:themeColor="text1"/>
                <w:spacing w:val="1"/>
                <w:sz w:val="22"/>
                <w:szCs w:val="22"/>
              </w:rPr>
              <w:t>r</w:t>
            </w:r>
            <w:r w:rsidRPr="009C010F">
              <w:rPr>
                <w:rFonts w:ascii="Arial" w:eastAsia="Times New Roman" w:hAnsi="Arial"/>
                <w:color w:val="000000" w:themeColor="text1"/>
                <w:sz w:val="22"/>
                <w:szCs w:val="22"/>
              </w:rPr>
              <w:t>o</w:t>
            </w:r>
            <w:r w:rsidRPr="009C010F">
              <w:rPr>
                <w:rFonts w:ascii="Arial" w:eastAsia="Times New Roman" w:hAnsi="Arial"/>
                <w:color w:val="000000" w:themeColor="text1"/>
                <w:spacing w:val="-3"/>
                <w:sz w:val="22"/>
                <w:szCs w:val="22"/>
              </w:rPr>
              <w:t>w</w:t>
            </w:r>
            <w:r w:rsidRPr="009C010F">
              <w:rPr>
                <w:rFonts w:ascii="Arial" w:eastAsia="Times New Roman" w:hAnsi="Arial"/>
                <w:color w:val="000000" w:themeColor="text1"/>
                <w:sz w:val="22"/>
                <w:szCs w:val="22"/>
              </w:rPr>
              <w:t>, s</w:t>
            </w:r>
            <w:r w:rsidRPr="009C010F">
              <w:rPr>
                <w:rFonts w:ascii="Arial" w:eastAsia="Times New Roman" w:hAnsi="Arial"/>
                <w:color w:val="000000" w:themeColor="text1"/>
                <w:spacing w:val="1"/>
                <w:sz w:val="22"/>
                <w:szCs w:val="22"/>
              </w:rPr>
              <w:t>l</w:t>
            </w:r>
            <w:r w:rsidRPr="009C010F">
              <w:rPr>
                <w:rFonts w:ascii="Arial" w:eastAsia="Times New Roman" w:hAnsi="Arial"/>
                <w:color w:val="000000" w:themeColor="text1"/>
                <w:sz w:val="22"/>
                <w:szCs w:val="22"/>
              </w:rPr>
              <w:t>ed</w:t>
            </w:r>
            <w:r w:rsidRPr="009C010F">
              <w:rPr>
                <w:rFonts w:ascii="Arial" w:eastAsia="Times New Roman" w:hAnsi="Arial"/>
                <w:color w:val="000000" w:themeColor="text1"/>
                <w:spacing w:val="-2"/>
                <w:sz w:val="22"/>
                <w:szCs w:val="22"/>
              </w:rPr>
              <w:t>g</w:t>
            </w:r>
            <w:r w:rsidRPr="009C010F">
              <w:rPr>
                <w:rFonts w:ascii="Arial" w:eastAsia="Times New Roman" w:hAnsi="Arial"/>
                <w:color w:val="000000" w:themeColor="text1"/>
                <w:sz w:val="22"/>
                <w:szCs w:val="22"/>
              </w:rPr>
              <w:t xml:space="preserve">e </w:t>
            </w:r>
            <w:r w:rsidRPr="009C010F">
              <w:rPr>
                <w:rFonts w:ascii="Arial" w:eastAsia="Times New Roman" w:hAnsi="Arial"/>
                <w:color w:val="000000" w:themeColor="text1"/>
                <w:spacing w:val="-2"/>
                <w:sz w:val="22"/>
                <w:szCs w:val="22"/>
              </w:rPr>
              <w:t>h</w:t>
            </w:r>
            <w:r w:rsidRPr="009C010F">
              <w:rPr>
                <w:rFonts w:ascii="Arial" w:eastAsia="Times New Roman" w:hAnsi="Arial"/>
                <w:color w:val="000000" w:themeColor="text1"/>
                <w:sz w:val="22"/>
                <w:szCs w:val="22"/>
              </w:rPr>
              <w:t>a</w:t>
            </w:r>
            <w:r w:rsidRPr="009C010F">
              <w:rPr>
                <w:rFonts w:ascii="Arial" w:eastAsia="Times New Roman" w:hAnsi="Arial"/>
                <w:color w:val="000000" w:themeColor="text1"/>
                <w:spacing w:val="-1"/>
                <w:sz w:val="22"/>
                <w:szCs w:val="22"/>
              </w:rPr>
              <w:t>m</w:t>
            </w:r>
            <w:r w:rsidRPr="009C010F">
              <w:rPr>
                <w:rFonts w:ascii="Arial" w:eastAsia="Times New Roman" w:hAnsi="Arial"/>
                <w:color w:val="000000" w:themeColor="text1"/>
                <w:spacing w:val="-4"/>
                <w:sz w:val="22"/>
                <w:szCs w:val="22"/>
              </w:rPr>
              <w:t>m</w:t>
            </w:r>
            <w:r w:rsidRPr="009C010F">
              <w:rPr>
                <w:rFonts w:ascii="Arial" w:eastAsia="Times New Roman" w:hAnsi="Arial"/>
                <w:color w:val="000000" w:themeColor="text1"/>
                <w:sz w:val="22"/>
                <w:szCs w:val="22"/>
              </w:rPr>
              <w:t>e</w:t>
            </w:r>
            <w:r w:rsidRPr="009C010F">
              <w:rPr>
                <w:rFonts w:ascii="Arial" w:eastAsia="Times New Roman" w:hAnsi="Arial"/>
                <w:color w:val="000000" w:themeColor="text1"/>
                <w:spacing w:val="1"/>
                <w:sz w:val="22"/>
                <w:szCs w:val="22"/>
              </w:rPr>
              <w:t>r</w:t>
            </w:r>
            <w:r w:rsidRPr="009C010F">
              <w:rPr>
                <w:rFonts w:ascii="Arial" w:eastAsia="Times New Roman" w:hAnsi="Arial"/>
                <w:color w:val="000000" w:themeColor="text1"/>
                <w:sz w:val="22"/>
                <w:szCs w:val="22"/>
              </w:rPr>
              <w:t>, p</w:t>
            </w:r>
            <w:r w:rsidRPr="009C010F">
              <w:rPr>
                <w:rFonts w:ascii="Arial" w:eastAsia="Times New Roman" w:hAnsi="Arial"/>
                <w:color w:val="000000" w:themeColor="text1"/>
                <w:spacing w:val="1"/>
                <w:sz w:val="22"/>
                <w:szCs w:val="22"/>
              </w:rPr>
              <w:t>i</w:t>
            </w:r>
            <w:r w:rsidRPr="009C010F">
              <w:rPr>
                <w:rFonts w:ascii="Arial" w:eastAsia="Times New Roman" w:hAnsi="Arial"/>
                <w:color w:val="000000" w:themeColor="text1"/>
                <w:sz w:val="22"/>
                <w:szCs w:val="22"/>
              </w:rPr>
              <w:t>c</w:t>
            </w:r>
            <w:r w:rsidRPr="009C010F">
              <w:rPr>
                <w:rFonts w:ascii="Arial" w:eastAsia="Times New Roman" w:hAnsi="Arial"/>
                <w:color w:val="000000" w:themeColor="text1"/>
                <w:spacing w:val="-2"/>
                <w:sz w:val="22"/>
                <w:szCs w:val="22"/>
              </w:rPr>
              <w:t>k</w:t>
            </w:r>
            <w:r w:rsidRPr="009C010F">
              <w:rPr>
                <w:rFonts w:ascii="Arial" w:eastAsia="Times New Roman" w:hAnsi="Arial"/>
                <w:color w:val="000000" w:themeColor="text1"/>
                <w:sz w:val="22"/>
                <w:szCs w:val="22"/>
              </w:rPr>
              <w:t xml:space="preserve">, </w:t>
            </w:r>
            <w:r w:rsidRPr="009C010F">
              <w:rPr>
                <w:rFonts w:ascii="Arial" w:eastAsia="Times New Roman" w:hAnsi="Arial"/>
                <w:color w:val="000000" w:themeColor="text1"/>
                <w:spacing w:val="-4"/>
                <w:sz w:val="22"/>
                <w:szCs w:val="22"/>
              </w:rPr>
              <w:t>m</w:t>
            </w:r>
            <w:r w:rsidRPr="009C010F">
              <w:rPr>
                <w:rFonts w:ascii="Arial" w:eastAsia="Times New Roman" w:hAnsi="Arial"/>
                <w:color w:val="000000" w:themeColor="text1"/>
                <w:sz w:val="22"/>
                <w:szCs w:val="22"/>
              </w:rPr>
              <w:t>a</w:t>
            </w:r>
            <w:r w:rsidRPr="009C010F">
              <w:rPr>
                <w:rFonts w:ascii="Arial" w:eastAsia="Times New Roman" w:hAnsi="Arial"/>
                <w:color w:val="000000" w:themeColor="text1"/>
                <w:spacing w:val="1"/>
                <w:sz w:val="22"/>
                <w:szCs w:val="22"/>
              </w:rPr>
              <w:t>tt</w:t>
            </w:r>
            <w:r w:rsidRPr="009C010F">
              <w:rPr>
                <w:rFonts w:ascii="Arial" w:eastAsia="Times New Roman" w:hAnsi="Arial"/>
                <w:color w:val="000000" w:themeColor="text1"/>
                <w:sz w:val="22"/>
                <w:szCs w:val="22"/>
              </w:rPr>
              <w:t>ock andc</w:t>
            </w:r>
            <w:r w:rsidRPr="009C010F">
              <w:rPr>
                <w:rFonts w:ascii="Arial" w:eastAsia="Times New Roman" w:hAnsi="Arial"/>
                <w:color w:val="000000" w:themeColor="text1"/>
                <w:spacing w:val="1"/>
                <w:sz w:val="22"/>
                <w:szCs w:val="22"/>
              </w:rPr>
              <w:t>r</w:t>
            </w:r>
            <w:r w:rsidRPr="009C010F">
              <w:rPr>
                <w:rFonts w:ascii="Arial" w:eastAsia="Times New Roman" w:hAnsi="Arial"/>
                <w:color w:val="000000" w:themeColor="text1"/>
                <w:sz w:val="22"/>
                <w:szCs w:val="22"/>
              </w:rPr>
              <w:t>ow</w:t>
            </w:r>
            <w:r w:rsidRPr="009C010F">
              <w:rPr>
                <w:rFonts w:ascii="Arial" w:eastAsia="Times New Roman" w:hAnsi="Arial"/>
                <w:color w:val="000000" w:themeColor="text1"/>
                <w:spacing w:val="-2"/>
                <w:sz w:val="22"/>
                <w:szCs w:val="22"/>
              </w:rPr>
              <w:t>b</w:t>
            </w:r>
            <w:r w:rsidRPr="009C010F">
              <w:rPr>
                <w:rFonts w:ascii="Arial" w:eastAsia="Times New Roman" w:hAnsi="Arial"/>
                <w:color w:val="000000" w:themeColor="text1"/>
                <w:sz w:val="22"/>
                <w:szCs w:val="22"/>
              </w:rPr>
              <w:t>ar and</w:t>
            </w:r>
            <w:r w:rsidRPr="009C010F">
              <w:rPr>
                <w:rFonts w:ascii="Arial" w:eastAsia="Times New Roman" w:hAnsi="Arial"/>
                <w:color w:val="000000" w:themeColor="text1"/>
                <w:spacing w:val="-2"/>
                <w:sz w:val="22"/>
                <w:szCs w:val="22"/>
              </w:rPr>
              <w:t>p</w:t>
            </w:r>
            <w:r w:rsidRPr="009C010F">
              <w:rPr>
                <w:rFonts w:ascii="Arial" w:eastAsia="Times New Roman" w:hAnsi="Arial"/>
                <w:color w:val="000000" w:themeColor="text1"/>
                <w:spacing w:val="1"/>
                <w:sz w:val="22"/>
                <w:szCs w:val="22"/>
              </w:rPr>
              <w:t>i</w:t>
            </w:r>
            <w:r w:rsidRPr="009C010F">
              <w:rPr>
                <w:rFonts w:ascii="Arial" w:eastAsia="Times New Roman" w:hAnsi="Arial"/>
                <w:color w:val="000000" w:themeColor="text1"/>
                <w:sz w:val="22"/>
                <w:szCs w:val="22"/>
              </w:rPr>
              <w:t>nchbar</w:t>
            </w:r>
            <w:r w:rsidRPr="009C010F">
              <w:rPr>
                <w:rFonts w:ascii="Arial" w:eastAsia="Times New Roman" w:hAnsi="Arial"/>
                <w:color w:val="000000" w:themeColor="text1"/>
                <w:spacing w:val="1"/>
                <w:sz w:val="22"/>
                <w:szCs w:val="22"/>
              </w:rPr>
              <w:t>f</w:t>
            </w:r>
            <w:r w:rsidRPr="009C010F">
              <w:rPr>
                <w:rFonts w:ascii="Arial" w:eastAsia="Times New Roman" w:hAnsi="Arial"/>
                <w:color w:val="000000" w:themeColor="text1"/>
                <w:sz w:val="22"/>
                <w:szCs w:val="22"/>
              </w:rPr>
              <w:t xml:space="preserve">or </w:t>
            </w:r>
            <w:r w:rsidRPr="009C010F">
              <w:rPr>
                <w:rFonts w:ascii="Arial" w:eastAsia="Times New Roman" w:hAnsi="Arial"/>
                <w:color w:val="000000" w:themeColor="text1"/>
                <w:spacing w:val="-2"/>
                <w:sz w:val="22"/>
                <w:szCs w:val="22"/>
              </w:rPr>
              <w:t>g</w:t>
            </w:r>
            <w:r w:rsidRPr="009C010F">
              <w:rPr>
                <w:rFonts w:ascii="Arial" w:eastAsia="Times New Roman" w:hAnsi="Arial"/>
                <w:color w:val="000000" w:themeColor="text1"/>
                <w:spacing w:val="1"/>
                <w:sz w:val="22"/>
                <w:szCs w:val="22"/>
              </w:rPr>
              <w:t>i</w:t>
            </w:r>
            <w:r w:rsidRPr="009C010F">
              <w:rPr>
                <w:rFonts w:ascii="Arial" w:eastAsia="Times New Roman" w:hAnsi="Arial"/>
                <w:color w:val="000000" w:themeColor="text1"/>
                <w:spacing w:val="-2"/>
                <w:sz w:val="22"/>
                <w:szCs w:val="22"/>
              </w:rPr>
              <w:t>v</w:t>
            </w:r>
            <w:r w:rsidRPr="009C010F">
              <w:rPr>
                <w:rFonts w:ascii="Arial" w:eastAsia="Times New Roman" w:hAnsi="Arial"/>
                <w:color w:val="000000" w:themeColor="text1"/>
                <w:sz w:val="22"/>
                <w:szCs w:val="22"/>
              </w:rPr>
              <w:t xml:space="preserve">en </w:t>
            </w:r>
            <w:r w:rsidRPr="009C010F">
              <w:rPr>
                <w:rFonts w:ascii="Arial" w:eastAsia="Times New Roman" w:hAnsi="Arial"/>
                <w:color w:val="000000" w:themeColor="text1"/>
                <w:spacing w:val="1"/>
                <w:sz w:val="22"/>
                <w:szCs w:val="22"/>
              </w:rPr>
              <w:t>t</w:t>
            </w:r>
            <w:r w:rsidRPr="009C010F">
              <w:rPr>
                <w:rFonts w:ascii="Arial" w:eastAsia="Times New Roman" w:hAnsi="Arial"/>
                <w:color w:val="000000" w:themeColor="text1"/>
                <w:sz w:val="22"/>
                <w:szCs w:val="22"/>
              </w:rPr>
              <w:t>a</w:t>
            </w:r>
            <w:r w:rsidRPr="009C010F">
              <w:rPr>
                <w:rFonts w:ascii="Arial" w:eastAsia="Times New Roman" w:hAnsi="Arial"/>
                <w:color w:val="000000" w:themeColor="text1"/>
                <w:spacing w:val="1"/>
                <w:sz w:val="22"/>
                <w:szCs w:val="22"/>
              </w:rPr>
              <w:t>s</w:t>
            </w:r>
            <w:r w:rsidRPr="009C010F">
              <w:rPr>
                <w:rFonts w:ascii="Arial" w:eastAsia="Times New Roman" w:hAnsi="Arial"/>
                <w:color w:val="000000" w:themeColor="text1"/>
                <w:spacing w:val="-2"/>
                <w:sz w:val="22"/>
                <w:szCs w:val="22"/>
              </w:rPr>
              <w:t>k</w:t>
            </w:r>
            <w:r w:rsidRPr="009C010F">
              <w:rPr>
                <w:rFonts w:ascii="Arial" w:eastAsia="Times New Roman" w:hAnsi="Arial"/>
                <w:color w:val="000000" w:themeColor="text1"/>
                <w:sz w:val="22"/>
                <w:szCs w:val="22"/>
              </w:rPr>
              <w:t>s.</w:t>
            </w:r>
          </w:p>
        </w:tc>
      </w:tr>
    </w:tbl>
    <w:p w:rsidR="009A7B4B" w:rsidRPr="00414754" w:rsidRDefault="009A7B4B" w:rsidP="009A7B4B">
      <w:pPr>
        <w:spacing w:line="360" w:lineRule="auto"/>
        <w:ind w:right="270"/>
        <w:rPr>
          <w:rFonts w:ascii="Arial" w:hAnsi="Arial" w:cs="Arial"/>
          <w:color w:val="000000" w:themeColor="text1"/>
          <w:sz w:val="22"/>
        </w:rPr>
      </w:pPr>
    </w:p>
    <w:p w:rsidR="009A7B4B" w:rsidRPr="00414754" w:rsidRDefault="009A7B4B" w:rsidP="009A7B4B">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rsidR="009A7B4B" w:rsidRPr="00414754" w:rsidRDefault="009A7B4B" w:rsidP="009A7B4B">
      <w:pPr>
        <w:spacing w:line="360" w:lineRule="auto"/>
        <w:ind w:right="270"/>
        <w:rPr>
          <w:rFonts w:ascii="Arial" w:hAnsi="Arial" w:cs="Arial"/>
          <w:color w:val="000000" w:themeColor="text1"/>
          <w:sz w:val="22"/>
        </w:rPr>
      </w:pPr>
    </w:p>
    <w:p w:rsidR="009A7B4B" w:rsidRPr="00414754" w:rsidRDefault="009A7B4B" w:rsidP="009A7B4B">
      <w:pPr>
        <w:pStyle w:val="BodyText"/>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The candidate needs to produce following critical evidence(s) in order to be competent in this competency standard.</w:t>
      </w:r>
    </w:p>
    <w:p w:rsidR="009A7B4B" w:rsidRPr="00414754" w:rsidRDefault="009A7B4B" w:rsidP="009A7B4B">
      <w:pPr>
        <w:spacing w:line="360" w:lineRule="auto"/>
        <w:ind w:right="270"/>
        <w:jc w:val="both"/>
        <w:rPr>
          <w:rFonts w:ascii="Arial" w:hAnsi="Arial" w:cs="Arial"/>
          <w:color w:val="000000" w:themeColor="text1"/>
          <w:sz w:val="22"/>
          <w:lang w:val="en-GB"/>
        </w:rPr>
      </w:pPr>
      <w:r w:rsidRPr="00414754">
        <w:rPr>
          <w:rFonts w:ascii="Arial" w:hAnsi="Arial" w:cs="Arial"/>
          <w:color w:val="000000" w:themeColor="text1"/>
          <w:sz w:val="22"/>
        </w:rPr>
        <w:t xml:space="preserve">The skills and knowledge required to develop and review a business plan must be </w:t>
      </w:r>
      <w:r w:rsidRPr="00414754">
        <w:rPr>
          <w:rStyle w:val="SpecialBold"/>
          <w:rFonts w:ascii="Arial" w:hAnsi="Arial" w:cs="Arial"/>
          <w:color w:val="000000" w:themeColor="text1"/>
          <w:sz w:val="22"/>
        </w:rPr>
        <w:t xml:space="preserve">transferable </w:t>
      </w:r>
      <w:r w:rsidRPr="00414754">
        <w:rPr>
          <w:rFonts w:ascii="Arial" w:hAnsi="Arial" w:cs="Arial"/>
          <w:color w:val="000000" w:themeColor="text1"/>
          <w:sz w:val="22"/>
        </w:rPr>
        <w:t>to a different work environment.  For example, if competence is demonstrated in developing a business plan for a small enterprise, it must also be evident in reviewing a business plan in medium or large enterprise environment.</w:t>
      </w:r>
    </w:p>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after="200" w:line="276"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br w:type="page"/>
      </w:r>
    </w:p>
    <w:p w:rsidR="009A7B4B" w:rsidRPr="00414754" w:rsidRDefault="009A7B4B" w:rsidP="00CA5B25">
      <w:pPr>
        <w:pStyle w:val="Heading3"/>
      </w:pPr>
      <w:bookmarkStart w:id="768" w:name="_Toc9786419"/>
      <w:bookmarkStart w:id="769" w:name="_Toc11028054"/>
      <w:bookmarkStart w:id="770" w:name="_Toc25759133"/>
      <w:bookmarkStart w:id="771" w:name="_Toc123119618"/>
      <w:r w:rsidRPr="00414754">
        <w:lastRenderedPageBreak/>
        <w:t>Manage Human Resources</w:t>
      </w:r>
      <w:bookmarkEnd w:id="768"/>
      <w:bookmarkEnd w:id="769"/>
      <w:bookmarkEnd w:id="770"/>
      <w:bookmarkEnd w:id="771"/>
    </w:p>
    <w:p w:rsidR="009A7B4B" w:rsidRPr="00414754" w:rsidRDefault="009A7B4B" w:rsidP="009A7B4B">
      <w:pPr>
        <w:tabs>
          <w:tab w:val="left" w:pos="820"/>
        </w:tabs>
        <w:spacing w:before="38" w:line="360" w:lineRule="auto"/>
        <w:ind w:left="468" w:right="270"/>
        <w:rPr>
          <w:rFonts w:ascii="Arial" w:eastAsia="Times New Roman" w:hAnsi="Arial" w:cs="Arial"/>
          <w:color w:val="000000" w:themeColor="text1"/>
          <w:sz w:val="22"/>
          <w:lang w:val="en-GB"/>
        </w:rPr>
      </w:pPr>
    </w:p>
    <w:p w:rsidR="009A7B4B" w:rsidRPr="00414754" w:rsidRDefault="009A7B4B" w:rsidP="009A7B4B">
      <w:pPr>
        <w:tabs>
          <w:tab w:val="left" w:pos="820"/>
        </w:tabs>
        <w:spacing w:before="38" w:line="360" w:lineRule="auto"/>
        <w:ind w:left="468" w:right="270"/>
        <w:rPr>
          <w:rFonts w:ascii="Arial" w:eastAsia="Times New Roman" w:hAnsi="Arial" w:cs="Arial"/>
          <w:color w:val="000000" w:themeColor="text1"/>
          <w:sz w:val="22"/>
          <w:lang w:val="en-GB"/>
        </w:rPr>
      </w:pPr>
      <w:r w:rsidRPr="00414754">
        <w:rPr>
          <w:rFonts w:ascii="Arial" w:eastAsia="Times New Roman" w:hAnsi="Arial" w:cs="Arial"/>
          <w:b/>
          <w:color w:val="000000" w:themeColor="text1"/>
          <w:sz w:val="22"/>
          <w:lang w:val="en-GB"/>
        </w:rPr>
        <w:t>Overview :</w:t>
      </w:r>
      <w:r w:rsidRPr="00414754">
        <w:rPr>
          <w:rFonts w:ascii="Arial" w:eastAsia="Times New Roman" w:hAnsi="Arial" w:cs="Arial"/>
          <w:color w:val="000000" w:themeColor="text1"/>
          <w:sz w:val="22"/>
          <w:lang w:val="en-GB"/>
        </w:rPr>
        <w:t xml:space="preserve"> </w:t>
      </w:r>
    </w:p>
    <w:p w:rsidR="009A7B4B" w:rsidRPr="00414754" w:rsidRDefault="009A7B4B" w:rsidP="009A7B4B">
      <w:pPr>
        <w:tabs>
          <w:tab w:val="left" w:pos="820"/>
        </w:tabs>
        <w:spacing w:before="38" w:line="360" w:lineRule="auto"/>
        <w:ind w:left="468" w:right="270"/>
        <w:rPr>
          <w:rFonts w:ascii="Arial" w:eastAsia="Times New Roman" w:hAnsi="Arial" w:cs="Arial"/>
          <w:color w:val="000000" w:themeColor="text1"/>
          <w:sz w:val="22"/>
        </w:rPr>
      </w:pPr>
      <w:r w:rsidRPr="00414754">
        <w:rPr>
          <w:rFonts w:ascii="Arial" w:hAnsi="Arial" w:cs="Arial"/>
          <w:color w:val="000000" w:themeColor="text1"/>
          <w:sz w:val="22"/>
          <w:lang w:val="en-GB"/>
        </w:rPr>
        <w:t xml:space="preserve">This competency standard covers the skills and knowledge required to </w:t>
      </w:r>
      <w:r w:rsidRPr="00414754">
        <w:rPr>
          <w:rFonts w:ascii="Arial" w:hAnsi="Arial" w:cs="Arial"/>
          <w:color w:val="000000" w:themeColor="text1"/>
          <w:sz w:val="22"/>
        </w:rPr>
        <w:t>manage human resources and to manage and develop human resources to achieve organization’s operational objectives</w:t>
      </w:r>
    </w:p>
    <w:p w:rsidR="009A7B4B" w:rsidRPr="00414754" w:rsidRDefault="009A7B4B" w:rsidP="009A7B4B">
      <w:pPr>
        <w:spacing w:line="360" w:lineRule="auto"/>
        <w:ind w:left="360"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897"/>
        <w:gridCol w:w="6345"/>
      </w:tblGrid>
      <w:tr w:rsidR="009A7B4B"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9A7B4B">
            <w:pPr>
              <w:spacing w:before="9" w:line="360" w:lineRule="auto"/>
              <w:ind w:right="270"/>
              <w:jc w:val="center"/>
              <w:rPr>
                <w:rFonts w:ascii="Arial" w:hAnsi="Arial"/>
                <w:b w:val="0"/>
                <w:bCs w:val="0"/>
                <w:color w:val="000000" w:themeColor="text1"/>
                <w:sz w:val="22"/>
                <w:szCs w:val="22"/>
              </w:rPr>
            </w:pPr>
            <w:r w:rsidRPr="009C010F">
              <w:rPr>
                <w:rFonts w:ascii="Arial" w:hAnsi="Arial"/>
                <w:b w:val="0"/>
                <w:color w:val="000000" w:themeColor="text1"/>
                <w:sz w:val="22"/>
                <w:szCs w:val="22"/>
              </w:rPr>
              <w:t>Competency Unit</w:t>
            </w:r>
          </w:p>
        </w:tc>
        <w:tc>
          <w:tcPr>
            <w:tcW w:w="6509" w:type="dxa"/>
          </w:tcPr>
          <w:p w:rsidR="009A7B4B" w:rsidRPr="009C010F" w:rsidRDefault="009A7B4B" w:rsidP="009A7B4B">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9C010F">
              <w:rPr>
                <w:rFonts w:ascii="Arial" w:hAnsi="Arial"/>
                <w:color w:val="000000" w:themeColor="text1"/>
                <w:sz w:val="22"/>
                <w:szCs w:val="22"/>
              </w:rPr>
              <w:t>Performance Criteria</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2B0A29">
            <w:pPr>
              <w:pStyle w:val="ListParagraph"/>
              <w:numPr>
                <w:ilvl w:val="0"/>
                <w:numId w:val="111"/>
              </w:numPr>
              <w:spacing w:before="9" w:line="360" w:lineRule="auto"/>
              <w:ind w:left="990" w:right="270" w:hanging="720"/>
              <w:rPr>
                <w:rFonts w:ascii="Arial" w:hAnsi="Arial"/>
                <w:b w:val="0"/>
                <w:color w:val="000000" w:themeColor="text1"/>
                <w:sz w:val="22"/>
                <w:szCs w:val="22"/>
              </w:rPr>
            </w:pPr>
            <w:r w:rsidRPr="009C010F">
              <w:rPr>
                <w:rStyle w:val="SpecialBold"/>
                <w:rFonts w:ascii="Arial" w:hAnsi="Arial"/>
                <w:color w:val="000000" w:themeColor="text1"/>
                <w:sz w:val="22"/>
                <w:szCs w:val="22"/>
              </w:rPr>
              <w:t>Lead and motivate people</w:t>
            </w:r>
          </w:p>
        </w:tc>
        <w:tc>
          <w:tcPr>
            <w:tcW w:w="6509" w:type="dxa"/>
          </w:tcPr>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P1.Establish goals for people and teams to optimise achievement in work tasks.</w:t>
            </w:r>
          </w:p>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P2.Take into account the capabilities of people and teams.</w:t>
            </w:r>
          </w:p>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Provide advice and support sensitive to the individual's needs to people in the performance of their duties.</w:t>
            </w:r>
          </w:p>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 Undertake activities to achieve commitment to common goals.</w:t>
            </w:r>
          </w:p>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P5. Recognise and encourage initiative and innovation </w:t>
            </w:r>
          </w:p>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P6. Recognise and communicate achievements within the organisation.</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2B0A29">
            <w:pPr>
              <w:pStyle w:val="ListParagraph"/>
              <w:numPr>
                <w:ilvl w:val="0"/>
                <w:numId w:val="111"/>
              </w:numPr>
              <w:spacing w:before="9" w:line="360" w:lineRule="auto"/>
              <w:ind w:left="990" w:right="270" w:hanging="720"/>
              <w:rPr>
                <w:rFonts w:ascii="Arial" w:hAnsi="Arial"/>
                <w:b w:val="0"/>
                <w:color w:val="000000" w:themeColor="text1"/>
                <w:sz w:val="22"/>
                <w:szCs w:val="22"/>
              </w:rPr>
            </w:pPr>
            <w:r w:rsidRPr="009C010F">
              <w:rPr>
                <w:rStyle w:val="SpecialBold"/>
                <w:rFonts w:ascii="Arial" w:hAnsi="Arial"/>
                <w:color w:val="000000" w:themeColor="text1"/>
                <w:sz w:val="22"/>
                <w:szCs w:val="22"/>
              </w:rPr>
              <w:t>Undertake human resource planning</w:t>
            </w:r>
          </w:p>
        </w:tc>
        <w:tc>
          <w:tcPr>
            <w:tcW w:w="6509" w:type="dxa"/>
          </w:tcPr>
          <w:p w:rsidR="009A7B4B" w:rsidRPr="009C010F" w:rsidRDefault="009A7B4B" w:rsidP="009A7B4B">
            <w:pPr>
              <w:pStyle w:val="List"/>
              <w:tabs>
                <w:tab w:val="clear" w:pos="34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Style w:val="BoldandItalics"/>
                <w:rFonts w:ascii="Arial" w:hAnsi="Arial" w:cs="Arial"/>
                <w:color w:val="000000" w:themeColor="text1"/>
                <w:sz w:val="22"/>
              </w:rPr>
              <w:t>P1.Determine human resource needs</w:t>
            </w:r>
            <w:r w:rsidRPr="009C010F">
              <w:rPr>
                <w:rFonts w:ascii="Arial" w:hAnsi="Arial" w:cs="Arial"/>
                <w:color w:val="000000" w:themeColor="text1"/>
                <w:sz w:val="22"/>
              </w:rPr>
              <w:t xml:space="preserve"> within the anticipated operational needs and allocated budget.</w:t>
            </w:r>
          </w:p>
          <w:p w:rsidR="009A7B4B" w:rsidRPr="009C010F" w:rsidRDefault="009A7B4B" w:rsidP="009A7B4B">
            <w:pPr>
              <w:pStyle w:val="List"/>
              <w:tabs>
                <w:tab w:val="clear" w:pos="34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Analyse alternatives to staffing levels which clearly demonstrate returns to the organisation.</w:t>
            </w:r>
          </w:p>
          <w:p w:rsidR="009A7B4B" w:rsidRPr="009C010F" w:rsidRDefault="009A7B4B" w:rsidP="009A7B4B">
            <w:pPr>
              <w:pStyle w:val="List"/>
              <w:tabs>
                <w:tab w:val="clear" w:pos="34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Develop contingency plans for staffing which meet key provisions of the human resources plan.</w:t>
            </w:r>
          </w:p>
          <w:p w:rsidR="009A7B4B" w:rsidRPr="009C010F" w:rsidRDefault="009A7B4B" w:rsidP="009A7B4B">
            <w:pPr>
              <w:pStyle w:val="List"/>
              <w:tabs>
                <w:tab w:val="clear" w:pos="34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 Compare existing competencies of staff with the needs of the work group.</w:t>
            </w:r>
          </w:p>
          <w:p w:rsidR="009A7B4B" w:rsidRPr="009C010F" w:rsidRDefault="009A7B4B" w:rsidP="009A7B4B">
            <w:pPr>
              <w:pStyle w:val="BodyText"/>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lang w:val="en-NZ"/>
              </w:rPr>
            </w:pPr>
            <w:r w:rsidRPr="009C010F">
              <w:rPr>
                <w:rFonts w:ascii="Arial" w:hAnsi="Arial" w:cs="Arial"/>
                <w:color w:val="000000" w:themeColor="text1"/>
                <w:sz w:val="22"/>
              </w:rPr>
              <w:t xml:space="preserve">P5. Plan staffing levels and negotiate with </w:t>
            </w:r>
            <w:r w:rsidRPr="009C010F">
              <w:rPr>
                <w:rStyle w:val="BoldandItalics"/>
                <w:rFonts w:ascii="Arial" w:hAnsi="Arial" w:cs="Arial"/>
                <w:color w:val="000000" w:themeColor="text1"/>
                <w:sz w:val="22"/>
              </w:rPr>
              <w:t xml:space="preserve">stakeholders </w:t>
            </w:r>
            <w:r w:rsidRPr="009C010F">
              <w:rPr>
                <w:rFonts w:ascii="Arial" w:hAnsi="Arial" w:cs="Arial"/>
                <w:color w:val="000000" w:themeColor="text1"/>
                <w:sz w:val="22"/>
              </w:rPr>
              <w:t>within the organisational framework to achieve maximum efficiency of operations.</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2B0A29">
            <w:pPr>
              <w:pStyle w:val="ListParagraph"/>
              <w:numPr>
                <w:ilvl w:val="0"/>
                <w:numId w:val="111"/>
              </w:numPr>
              <w:spacing w:before="9" w:line="360" w:lineRule="auto"/>
              <w:ind w:left="1080" w:right="270" w:hanging="630"/>
              <w:rPr>
                <w:rFonts w:ascii="Arial" w:hAnsi="Arial"/>
                <w:b w:val="0"/>
                <w:color w:val="000000" w:themeColor="text1"/>
                <w:sz w:val="22"/>
                <w:szCs w:val="22"/>
              </w:rPr>
            </w:pPr>
            <w:r w:rsidRPr="009C010F">
              <w:rPr>
                <w:rStyle w:val="SpecialBold"/>
                <w:rFonts w:ascii="Arial" w:hAnsi="Arial"/>
                <w:color w:val="000000" w:themeColor="text1"/>
                <w:sz w:val="22"/>
                <w:szCs w:val="22"/>
              </w:rPr>
              <w:t>Develop and facilitate performance</w:t>
            </w:r>
          </w:p>
        </w:tc>
        <w:tc>
          <w:tcPr>
            <w:tcW w:w="6509" w:type="dxa"/>
          </w:tcPr>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P1.Negotiate </w:t>
            </w:r>
            <w:r w:rsidRPr="009C010F">
              <w:rPr>
                <w:rFonts w:ascii="Arial" w:hAnsi="Arial" w:cs="Arial"/>
                <w:b/>
                <w:color w:val="000000" w:themeColor="text1"/>
                <w:sz w:val="22"/>
              </w:rPr>
              <w:t>Performance Criteria</w:t>
            </w:r>
            <w:r w:rsidRPr="009C010F">
              <w:rPr>
                <w:rFonts w:ascii="Arial" w:hAnsi="Arial" w:cs="Arial"/>
                <w:color w:val="000000" w:themeColor="text1"/>
                <w:sz w:val="22"/>
              </w:rPr>
              <w:t xml:space="preserve"> individuals, teams and work groups.</w:t>
            </w:r>
          </w:p>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P2. Review </w:t>
            </w:r>
            <w:r w:rsidRPr="009C010F">
              <w:rPr>
                <w:rFonts w:ascii="Arial" w:hAnsi="Arial" w:cs="Arial"/>
                <w:b/>
                <w:color w:val="000000" w:themeColor="text1"/>
                <w:sz w:val="22"/>
              </w:rPr>
              <w:t>Performance Criteria</w:t>
            </w:r>
            <w:r w:rsidRPr="009C010F">
              <w:rPr>
                <w:rFonts w:ascii="Arial" w:hAnsi="Arial" w:cs="Arial"/>
                <w:color w:val="000000" w:themeColor="text1"/>
                <w:sz w:val="22"/>
              </w:rPr>
              <w:t xml:space="preserve"> as circumstances change.</w:t>
            </w:r>
          </w:p>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Conduct p</w:t>
            </w:r>
            <w:r w:rsidRPr="009C010F">
              <w:rPr>
                <w:rStyle w:val="BoldandItalics"/>
                <w:rFonts w:ascii="Arial" w:hAnsi="Arial" w:cs="Arial"/>
                <w:color w:val="000000" w:themeColor="text1"/>
                <w:sz w:val="22"/>
              </w:rPr>
              <w:t xml:space="preserve">erformance appraisal </w:t>
            </w:r>
            <w:r w:rsidRPr="009C010F">
              <w:rPr>
                <w:rFonts w:ascii="Arial" w:hAnsi="Arial" w:cs="Arial"/>
                <w:color w:val="000000" w:themeColor="text1"/>
                <w:sz w:val="22"/>
              </w:rPr>
              <w:t xml:space="preserve">based on clearly </w:t>
            </w:r>
            <w:r w:rsidRPr="009C010F">
              <w:rPr>
                <w:rFonts w:ascii="Arial" w:hAnsi="Arial" w:cs="Arial"/>
                <w:color w:val="000000" w:themeColor="text1"/>
                <w:sz w:val="22"/>
              </w:rPr>
              <w:lastRenderedPageBreak/>
              <w:t xml:space="preserve">established and agreed </w:t>
            </w:r>
            <w:r w:rsidRPr="009C010F">
              <w:rPr>
                <w:rFonts w:ascii="Arial" w:hAnsi="Arial" w:cs="Arial"/>
                <w:b/>
                <w:color w:val="000000" w:themeColor="text1"/>
                <w:sz w:val="22"/>
              </w:rPr>
              <w:t>Performance Criteria</w:t>
            </w:r>
            <w:r w:rsidRPr="009C010F">
              <w:rPr>
                <w:rFonts w:ascii="Arial" w:hAnsi="Arial" w:cs="Arial"/>
                <w:color w:val="000000" w:themeColor="text1"/>
                <w:sz w:val="22"/>
              </w:rPr>
              <w:t>.</w:t>
            </w:r>
          </w:p>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P4.Identify and propose the total performance development system strategies to rectify performance shortfalls and recognise success.</w:t>
            </w:r>
          </w:p>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P5. Address performance problems confidentially and in a constructive and timely manner, in line with relevant organisational procedures.</w:t>
            </w:r>
          </w:p>
          <w:p w:rsidR="009A7B4B" w:rsidRPr="009C010F" w:rsidRDefault="009A7B4B" w:rsidP="009A7B4B">
            <w:pPr>
              <w:pStyle w:val="List"/>
              <w:tabs>
                <w:tab w:val="clear" w:pos="34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P6. Make s</w:t>
            </w:r>
            <w:r w:rsidRPr="009C010F">
              <w:rPr>
                <w:rStyle w:val="BoldandItalics"/>
                <w:rFonts w:ascii="Arial" w:hAnsi="Arial" w:cs="Arial"/>
                <w:color w:val="000000" w:themeColor="text1"/>
                <w:sz w:val="22"/>
              </w:rPr>
              <w:t>elections</w:t>
            </w:r>
            <w:r w:rsidRPr="009C010F">
              <w:rPr>
                <w:rFonts w:ascii="Arial" w:hAnsi="Arial" w:cs="Arial"/>
                <w:i/>
                <w:color w:val="000000" w:themeColor="text1"/>
                <w:sz w:val="22"/>
              </w:rPr>
              <w:t xml:space="preserve">, </w:t>
            </w:r>
            <w:r w:rsidRPr="009C010F">
              <w:rPr>
                <w:rStyle w:val="BoldandItalics"/>
                <w:rFonts w:ascii="Arial" w:hAnsi="Arial" w:cs="Arial"/>
                <w:color w:val="000000" w:themeColor="text1"/>
                <w:sz w:val="22"/>
              </w:rPr>
              <w:t>transfers and promotions</w:t>
            </w:r>
            <w:r w:rsidRPr="009C010F">
              <w:rPr>
                <w:rFonts w:ascii="Arial" w:hAnsi="Arial" w:cs="Arial"/>
                <w:color w:val="000000" w:themeColor="text1"/>
                <w:sz w:val="22"/>
              </w:rPr>
              <w:t xml:space="preserve"> in accordance with organisation policies and supported with documented information.</w:t>
            </w:r>
          </w:p>
          <w:p w:rsidR="009A7B4B" w:rsidRPr="009C010F" w:rsidRDefault="009A7B4B" w:rsidP="009A7B4B">
            <w:pPr>
              <w:pStyle w:val="BodyText"/>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P7. Develop and implement mechanisms for the identification of human resource development needs within the work group taking account of the strategic plan for the organisation.</w:t>
            </w:r>
          </w:p>
          <w:p w:rsidR="009A7B4B" w:rsidRPr="009C010F" w:rsidRDefault="009A7B4B" w:rsidP="009A7B4B">
            <w:pPr>
              <w:tabs>
                <w:tab w:val="left" w:pos="2760"/>
                <w:tab w:val="left" w:pos="3320"/>
              </w:tabs>
              <w:spacing w:line="360" w:lineRule="auto"/>
              <w:ind w:left="593"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2B0A29">
            <w:pPr>
              <w:pStyle w:val="ListParagraph"/>
              <w:numPr>
                <w:ilvl w:val="0"/>
                <w:numId w:val="111"/>
              </w:numPr>
              <w:spacing w:before="9" w:line="360" w:lineRule="auto"/>
              <w:ind w:left="1080" w:right="270" w:hanging="630"/>
              <w:rPr>
                <w:rStyle w:val="SpecialBold"/>
                <w:rFonts w:ascii="Arial" w:hAnsi="Arial"/>
                <w:color w:val="000000" w:themeColor="text1"/>
                <w:sz w:val="22"/>
                <w:szCs w:val="22"/>
              </w:rPr>
            </w:pPr>
            <w:r w:rsidRPr="009C010F">
              <w:rPr>
                <w:rStyle w:val="SpecialBold"/>
                <w:rFonts w:ascii="Arial" w:hAnsi="Arial"/>
                <w:color w:val="000000" w:themeColor="text1"/>
                <w:sz w:val="22"/>
                <w:szCs w:val="22"/>
              </w:rPr>
              <w:lastRenderedPageBreak/>
              <w:t>Facilitate training, education and development opportunities</w:t>
            </w:r>
          </w:p>
        </w:tc>
        <w:tc>
          <w:tcPr>
            <w:tcW w:w="6509" w:type="dxa"/>
          </w:tcPr>
          <w:p w:rsidR="009A7B4B" w:rsidRPr="009C010F" w:rsidRDefault="009A7B4B" w:rsidP="009A7B4B">
            <w:pPr>
              <w:pStyle w:val="List"/>
              <w:tabs>
                <w:tab w:val="clear" w:pos="340"/>
              </w:tabs>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P1.Make information on planned training events widely available throughout the organisation.</w:t>
            </w:r>
          </w:p>
          <w:p w:rsidR="009A7B4B" w:rsidRPr="009C010F" w:rsidRDefault="009A7B4B" w:rsidP="009A7B4B">
            <w:pPr>
              <w:pStyle w:val="List"/>
              <w:tabs>
                <w:tab w:val="clear" w:pos="340"/>
              </w:tabs>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Include training, education and development plans as part of individual/team performance plans.</w:t>
            </w:r>
          </w:p>
          <w:p w:rsidR="009A7B4B" w:rsidRPr="009C010F" w:rsidRDefault="009A7B4B" w:rsidP="009A7B4B">
            <w:pPr>
              <w:pStyle w:val="List"/>
              <w:tabs>
                <w:tab w:val="clear" w:pos="340"/>
              </w:tabs>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Facilitate individual/team access to, and participation in, training, education and development opportunities.</w:t>
            </w:r>
          </w:p>
          <w:p w:rsidR="009A7B4B" w:rsidRPr="009C010F" w:rsidRDefault="009A7B4B" w:rsidP="009A7B4B">
            <w:pPr>
              <w:pStyle w:val="List"/>
              <w:tabs>
                <w:tab w:val="clear" w:pos="340"/>
              </w:tabs>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P4.Contribute coaching and mentoring effectively to the training, education and development of personnel in an environment of change.</w:t>
            </w:r>
          </w:p>
          <w:p w:rsidR="009A7B4B" w:rsidRPr="009C010F" w:rsidRDefault="009A7B4B" w:rsidP="009A7B4B">
            <w:pPr>
              <w:pStyle w:val="List"/>
              <w:tabs>
                <w:tab w:val="clear" w:pos="340"/>
              </w:tabs>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P5.</w:t>
            </w:r>
            <w:r w:rsidRPr="009C010F">
              <w:rPr>
                <w:rStyle w:val="BoldandItalics"/>
                <w:rFonts w:ascii="Arial" w:hAnsi="Arial" w:cs="Arial"/>
                <w:color w:val="000000" w:themeColor="text1"/>
                <w:sz w:val="22"/>
              </w:rPr>
              <w:t>Enhance training</w:t>
            </w:r>
            <w:r w:rsidRPr="009C010F">
              <w:rPr>
                <w:rFonts w:ascii="Arial" w:hAnsi="Arial" w:cs="Arial"/>
                <w:i/>
                <w:color w:val="000000" w:themeColor="text1"/>
                <w:sz w:val="22"/>
              </w:rPr>
              <w:t xml:space="preserve">, </w:t>
            </w:r>
            <w:r w:rsidRPr="009C010F">
              <w:rPr>
                <w:rStyle w:val="BoldandItalics"/>
                <w:rFonts w:ascii="Arial" w:hAnsi="Arial" w:cs="Arial"/>
                <w:color w:val="000000" w:themeColor="text1"/>
                <w:sz w:val="22"/>
              </w:rPr>
              <w:t>education and development opportunities</w:t>
            </w:r>
            <w:r w:rsidRPr="009C010F">
              <w:rPr>
                <w:rFonts w:ascii="Arial" w:hAnsi="Arial" w:cs="Arial"/>
                <w:color w:val="000000" w:themeColor="text1"/>
                <w:sz w:val="22"/>
              </w:rPr>
              <w:t xml:space="preserve"> of individual, team and organisational performance.</w:t>
            </w:r>
          </w:p>
          <w:p w:rsidR="009A7B4B" w:rsidRPr="009C010F" w:rsidRDefault="009A7B4B" w:rsidP="009A7B4B">
            <w:pPr>
              <w:pStyle w:val="List"/>
              <w:tabs>
                <w:tab w:val="clear" w:pos="34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P6. Create workplace environment is which facilitates training, education and development</w:t>
            </w:r>
          </w:p>
        </w:tc>
      </w:tr>
    </w:tbl>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line="360" w:lineRule="auto"/>
        <w:ind w:right="270"/>
        <w:rPr>
          <w:rFonts w:ascii="Arial" w:hAnsi="Arial" w:cs="Arial"/>
          <w:color w:val="000000" w:themeColor="text1"/>
          <w:sz w:val="22"/>
        </w:rPr>
      </w:pPr>
      <w:r w:rsidRPr="00414754">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14754">
        <w:rPr>
          <w:rFonts w:ascii="Arial" w:hAnsi="Arial" w:cs="Arial"/>
          <w:b/>
          <w:color w:val="000000" w:themeColor="text1"/>
          <w:sz w:val="22"/>
        </w:rPr>
        <w:t>:</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eastAsiaTheme="minorHAnsi" w:hAnsi="Arial" w:cs="Arial"/>
          <w:color w:val="000000" w:themeColor="text1"/>
          <w:sz w:val="22"/>
        </w:rPr>
        <w:lastRenderedPageBreak/>
        <w:t>Describe the hiring method/Procedures</w:t>
      </w:r>
    </w:p>
    <w:p w:rsidR="009A7B4B" w:rsidRPr="00414754" w:rsidRDefault="009A7B4B" w:rsidP="002B0A29">
      <w:pPr>
        <w:pStyle w:val="ListParagraph"/>
        <w:numPr>
          <w:ilvl w:val="0"/>
          <w:numId w:val="116"/>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Describe the term &amp; conditions of services and job description for various employments </w:t>
      </w:r>
    </w:p>
    <w:p w:rsidR="009A7B4B" w:rsidRPr="00414754" w:rsidRDefault="009A7B4B" w:rsidP="002B0A29">
      <w:pPr>
        <w:pStyle w:val="ListParagraph"/>
        <w:numPr>
          <w:ilvl w:val="0"/>
          <w:numId w:val="116"/>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 Describe the characteristics of successful sales personals </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communication principles</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conflict resolution principles and practice</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Equal Employment Opportunity</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grievance procedures</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interpersonal relations</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leadership theory and principles</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management principles and practice</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Occupational Health and Safety</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training and education principles</w:t>
      </w:r>
    </w:p>
    <w:p w:rsidR="009A7B4B" w:rsidRPr="00414754" w:rsidRDefault="009A7B4B" w:rsidP="002B0A29">
      <w:pPr>
        <w:pStyle w:val="ListBullet"/>
        <w:numPr>
          <w:ilvl w:val="0"/>
          <w:numId w:val="116"/>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training need analysis</w:t>
      </w:r>
    </w:p>
    <w:p w:rsidR="009A7B4B" w:rsidRPr="00414754" w:rsidRDefault="009A7B4B" w:rsidP="009A7B4B">
      <w:pPr>
        <w:ind w:right="270"/>
        <w:rPr>
          <w:rFonts w:ascii="Arial" w:hAnsi="Arial" w:cs="Arial"/>
          <w:color w:val="000000" w:themeColor="text1"/>
          <w:sz w:val="22"/>
        </w:rPr>
      </w:pPr>
    </w:p>
    <w:p w:rsidR="009A7B4B" w:rsidRPr="00414754" w:rsidRDefault="009A7B4B" w:rsidP="009A7B4B">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rsidR="009A7B4B" w:rsidRPr="00414754" w:rsidRDefault="009A7B4B" w:rsidP="009A7B4B">
      <w:pPr>
        <w:spacing w:line="360" w:lineRule="auto"/>
        <w:ind w:right="270"/>
        <w:rPr>
          <w:rFonts w:ascii="Arial" w:hAnsi="Arial" w:cs="Arial"/>
          <w:color w:val="000000" w:themeColor="text1"/>
          <w:sz w:val="22"/>
        </w:rPr>
      </w:pPr>
    </w:p>
    <w:p w:rsidR="009A7B4B" w:rsidRPr="00414754" w:rsidRDefault="009A7B4B" w:rsidP="009A7B4B">
      <w:pPr>
        <w:pStyle w:val="BodyText"/>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The candidate needs to produce following critical evidence(s) in order to be competent in this competency standard</w:t>
      </w:r>
    </w:p>
    <w:p w:rsidR="009A7B4B" w:rsidRPr="00414754" w:rsidRDefault="009A7B4B" w:rsidP="009A7B4B">
      <w:pPr>
        <w:pStyle w:val="BodyText"/>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It is essential that competence be demonstrated in the application of human resource management in a wide range of contexts in achieving the organisation's objectives.</w:t>
      </w:r>
    </w:p>
    <w:p w:rsidR="009A7B4B" w:rsidRPr="00414754" w:rsidRDefault="009A7B4B" w:rsidP="002B0A29">
      <w:pPr>
        <w:pStyle w:val="BodyText"/>
        <w:numPr>
          <w:ilvl w:val="0"/>
          <w:numId w:val="113"/>
        </w:numPr>
        <w:spacing w:line="360" w:lineRule="auto"/>
        <w:ind w:right="270" w:firstLine="0"/>
        <w:jc w:val="both"/>
        <w:rPr>
          <w:rFonts w:ascii="Arial" w:hAnsi="Arial" w:cs="Arial"/>
          <w:color w:val="000000" w:themeColor="text1"/>
          <w:sz w:val="22"/>
        </w:rPr>
      </w:pPr>
      <w:r w:rsidRPr="00414754">
        <w:rPr>
          <w:rFonts w:ascii="Arial" w:hAnsi="Arial" w:cs="Arial"/>
          <w:color w:val="000000" w:themeColor="text1"/>
          <w:sz w:val="22"/>
        </w:rPr>
        <w:t>Evidence should be gathered over a period of time in a range of actual or simulated workplace environments.</w:t>
      </w:r>
    </w:p>
    <w:p w:rsidR="009A7B4B" w:rsidRPr="00414754" w:rsidRDefault="009A7B4B" w:rsidP="002B0A29">
      <w:pPr>
        <w:pStyle w:val="BodyText"/>
        <w:numPr>
          <w:ilvl w:val="0"/>
          <w:numId w:val="113"/>
        </w:numPr>
        <w:spacing w:line="360" w:lineRule="auto"/>
        <w:ind w:right="270" w:firstLine="0"/>
        <w:jc w:val="both"/>
        <w:rPr>
          <w:rFonts w:ascii="Arial" w:hAnsi="Arial" w:cs="Arial"/>
          <w:color w:val="000000" w:themeColor="text1"/>
          <w:sz w:val="22"/>
        </w:rPr>
      </w:pPr>
      <w:r w:rsidRPr="00414754">
        <w:rPr>
          <w:rFonts w:ascii="Arial" w:hAnsi="Arial" w:cs="Arial"/>
          <w:color w:val="000000" w:themeColor="text1"/>
          <w:sz w:val="22"/>
        </w:rPr>
        <w:t>Evidence of competent performance should be obtained by observing an individual in a management role within the workplace or exercise or operational environment. Knowledge may be assessed through written assignments, project reports, debriefings and action learning projects.</w:t>
      </w:r>
    </w:p>
    <w:p w:rsidR="009A7B4B" w:rsidRPr="00414754" w:rsidRDefault="009A7B4B" w:rsidP="009A7B4B">
      <w:pPr>
        <w:pStyle w:val="BodyText"/>
        <w:spacing w:line="360" w:lineRule="auto"/>
        <w:ind w:left="720" w:right="270"/>
        <w:rPr>
          <w:rFonts w:ascii="Arial" w:hAnsi="Arial" w:cs="Arial"/>
          <w:color w:val="000000" w:themeColor="text1"/>
          <w:sz w:val="22"/>
        </w:rPr>
      </w:pPr>
    </w:p>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after="200" w:line="276" w:lineRule="auto"/>
        <w:ind w:right="270"/>
        <w:rPr>
          <w:rFonts w:ascii="Arial" w:eastAsia="Times New Roman" w:hAnsi="Arial" w:cs="Arial"/>
          <w:bCs/>
          <w:color w:val="000000" w:themeColor="text1"/>
          <w:sz w:val="22"/>
          <w:lang w:val="en-GB"/>
        </w:rPr>
      </w:pPr>
      <w:r w:rsidRPr="00414754">
        <w:rPr>
          <w:rFonts w:ascii="Arial" w:eastAsia="Times New Roman" w:hAnsi="Arial" w:cs="Arial"/>
          <w:bCs/>
          <w:color w:val="000000" w:themeColor="text1"/>
          <w:sz w:val="22"/>
          <w:lang w:val="en-GB"/>
        </w:rPr>
        <w:br w:type="page"/>
      </w:r>
    </w:p>
    <w:p w:rsidR="009A7B4B" w:rsidRPr="00414754" w:rsidRDefault="009A7B4B" w:rsidP="00CA5B25">
      <w:pPr>
        <w:pStyle w:val="Heading3"/>
        <w:rPr>
          <w:lang w:val="en-GB"/>
        </w:rPr>
      </w:pPr>
      <w:bookmarkStart w:id="772" w:name="_Toc9786422"/>
      <w:bookmarkStart w:id="773" w:name="_Toc11028057"/>
      <w:bookmarkStart w:id="774" w:name="_Toc25759136"/>
      <w:bookmarkStart w:id="775" w:name="_Toc123119619"/>
      <w:r w:rsidRPr="00414754">
        <w:lastRenderedPageBreak/>
        <w:t>Negotiate for Resolving Business Issues</w:t>
      </w:r>
      <w:bookmarkEnd w:id="772"/>
      <w:bookmarkEnd w:id="773"/>
      <w:bookmarkEnd w:id="774"/>
      <w:bookmarkEnd w:id="775"/>
    </w:p>
    <w:p w:rsidR="009A7B4B" w:rsidRPr="00414754" w:rsidRDefault="009A7B4B" w:rsidP="009A7B4B">
      <w:pPr>
        <w:tabs>
          <w:tab w:val="left" w:pos="820"/>
        </w:tabs>
        <w:spacing w:before="38" w:line="360" w:lineRule="auto"/>
        <w:ind w:left="468" w:right="270"/>
        <w:rPr>
          <w:rFonts w:ascii="Arial" w:eastAsia="Times New Roman" w:hAnsi="Arial" w:cs="Arial"/>
          <w:color w:val="000000" w:themeColor="text1"/>
          <w:sz w:val="22"/>
          <w:lang w:val="en-GB"/>
        </w:rPr>
      </w:pPr>
    </w:p>
    <w:p w:rsidR="009A7B4B" w:rsidRPr="00414754" w:rsidRDefault="00185F56" w:rsidP="009A7B4B">
      <w:pPr>
        <w:tabs>
          <w:tab w:val="left" w:pos="820"/>
        </w:tabs>
        <w:spacing w:before="38" w:line="360" w:lineRule="auto"/>
        <w:ind w:left="468" w:right="270"/>
        <w:rPr>
          <w:rFonts w:ascii="Arial" w:eastAsia="Times New Roman" w:hAnsi="Arial" w:cs="Arial"/>
          <w:color w:val="000000" w:themeColor="text1"/>
          <w:sz w:val="22"/>
          <w:lang w:val="en-GB"/>
        </w:rPr>
      </w:pPr>
      <w:r w:rsidRPr="00414754">
        <w:rPr>
          <w:rFonts w:ascii="Arial" w:eastAsia="Times New Roman" w:hAnsi="Arial" w:cs="Arial"/>
          <w:b/>
          <w:color w:val="000000" w:themeColor="text1"/>
          <w:sz w:val="22"/>
          <w:lang w:val="en-GB"/>
        </w:rPr>
        <w:t>Overview:</w:t>
      </w:r>
      <w:r w:rsidR="009A7B4B" w:rsidRPr="00414754">
        <w:rPr>
          <w:rFonts w:ascii="Arial" w:eastAsia="Times New Roman" w:hAnsi="Arial" w:cs="Arial"/>
          <w:color w:val="000000" w:themeColor="text1"/>
          <w:sz w:val="22"/>
          <w:lang w:val="en-GB"/>
        </w:rPr>
        <w:t xml:space="preserve"> </w:t>
      </w:r>
    </w:p>
    <w:p w:rsidR="009A7B4B" w:rsidRPr="00414754" w:rsidRDefault="009A7B4B" w:rsidP="009A7B4B">
      <w:pPr>
        <w:tabs>
          <w:tab w:val="left" w:pos="820"/>
        </w:tabs>
        <w:spacing w:before="38" w:line="360" w:lineRule="auto"/>
        <w:ind w:left="468" w:right="270"/>
        <w:rPr>
          <w:rFonts w:ascii="Arial" w:eastAsia="Times New Roman" w:hAnsi="Arial" w:cs="Arial"/>
          <w:color w:val="000000" w:themeColor="text1"/>
          <w:sz w:val="22"/>
        </w:rPr>
      </w:pPr>
      <w:r w:rsidRPr="00414754">
        <w:rPr>
          <w:rFonts w:ascii="Arial" w:hAnsi="Arial" w:cs="Arial"/>
          <w:color w:val="000000" w:themeColor="text1"/>
          <w:sz w:val="22"/>
          <w:lang w:val="en-GB"/>
        </w:rPr>
        <w:t xml:space="preserve">This competency standard covers the skills and knowledge required to </w:t>
      </w:r>
      <w:r w:rsidRPr="00414754">
        <w:rPr>
          <w:rFonts w:ascii="Arial" w:hAnsi="Arial" w:cs="Arial"/>
          <w:color w:val="000000" w:themeColor="text1"/>
          <w:sz w:val="22"/>
        </w:rPr>
        <w:t>negotiate for resolving business issues</w:t>
      </w:r>
    </w:p>
    <w:p w:rsidR="009A7B4B" w:rsidRPr="00414754" w:rsidRDefault="009A7B4B" w:rsidP="009A7B4B">
      <w:pPr>
        <w:spacing w:line="360" w:lineRule="auto"/>
        <w:ind w:left="360"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816"/>
        <w:gridCol w:w="6426"/>
      </w:tblGrid>
      <w:tr w:rsidR="009A7B4B" w:rsidRPr="009C010F" w:rsidTr="009A7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9A7B4B">
            <w:pPr>
              <w:spacing w:before="9" w:line="360" w:lineRule="auto"/>
              <w:ind w:right="270"/>
              <w:jc w:val="center"/>
              <w:rPr>
                <w:rFonts w:ascii="Arial" w:hAnsi="Arial"/>
                <w:b w:val="0"/>
                <w:bCs w:val="0"/>
                <w:color w:val="000000" w:themeColor="text1"/>
                <w:sz w:val="22"/>
                <w:szCs w:val="22"/>
              </w:rPr>
            </w:pPr>
            <w:r w:rsidRPr="009C010F">
              <w:rPr>
                <w:rFonts w:ascii="Arial" w:hAnsi="Arial"/>
                <w:b w:val="0"/>
                <w:color w:val="000000" w:themeColor="text1"/>
                <w:sz w:val="22"/>
                <w:szCs w:val="22"/>
              </w:rPr>
              <w:t>Competency Unit</w:t>
            </w:r>
          </w:p>
        </w:tc>
        <w:tc>
          <w:tcPr>
            <w:tcW w:w="6509" w:type="dxa"/>
          </w:tcPr>
          <w:p w:rsidR="009A7B4B" w:rsidRPr="009C010F" w:rsidRDefault="009A7B4B" w:rsidP="009A7B4B">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9C010F">
              <w:rPr>
                <w:rFonts w:ascii="Arial" w:hAnsi="Arial"/>
                <w:color w:val="000000" w:themeColor="text1"/>
                <w:sz w:val="22"/>
                <w:szCs w:val="22"/>
              </w:rPr>
              <w:t>Performance Criteria</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2B0A29">
            <w:pPr>
              <w:pStyle w:val="ListParagraph"/>
              <w:numPr>
                <w:ilvl w:val="0"/>
                <w:numId w:val="112"/>
              </w:numPr>
              <w:spacing w:before="9" w:line="360" w:lineRule="auto"/>
              <w:ind w:left="810" w:right="270" w:hanging="630"/>
              <w:rPr>
                <w:rFonts w:ascii="Arial" w:hAnsi="Arial"/>
                <w:b w:val="0"/>
                <w:color w:val="000000" w:themeColor="text1"/>
                <w:sz w:val="22"/>
                <w:szCs w:val="22"/>
              </w:rPr>
            </w:pPr>
            <w:r w:rsidRPr="009C010F">
              <w:rPr>
                <w:rStyle w:val="SpecialBold"/>
                <w:rFonts w:ascii="Arial" w:hAnsi="Arial"/>
                <w:color w:val="000000" w:themeColor="text1"/>
                <w:sz w:val="22"/>
                <w:szCs w:val="22"/>
              </w:rPr>
              <w:t>Develop and implement issue resolution and grievance procedures</w:t>
            </w:r>
          </w:p>
        </w:tc>
        <w:tc>
          <w:tcPr>
            <w:tcW w:w="6509" w:type="dxa"/>
          </w:tcPr>
          <w:p w:rsidR="009A7B4B" w:rsidRPr="009C010F" w:rsidRDefault="009A7B4B" w:rsidP="009A7B4B">
            <w:pPr>
              <w:pStyle w:val="List"/>
              <w:tabs>
                <w:tab w:val="clear" w:pos="340"/>
              </w:tabs>
              <w:spacing w:line="360" w:lineRule="auto"/>
              <w:ind w:left="41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Establish problem solving/issue resolution procedures within legislative requirements and organisation's guidelines.</w:t>
            </w:r>
          </w:p>
          <w:p w:rsidR="009A7B4B" w:rsidRPr="009C010F" w:rsidRDefault="009A7B4B" w:rsidP="009A7B4B">
            <w:pPr>
              <w:pStyle w:val="List"/>
              <w:tabs>
                <w:tab w:val="clear" w:pos="340"/>
              </w:tabs>
              <w:spacing w:line="360" w:lineRule="auto"/>
              <w:ind w:left="41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Manage grievances and complaints are in a timely and caring way to optimise likelihood of a favourable outcome for all parties and in line with organisational objectives and procedures.</w:t>
            </w:r>
          </w:p>
          <w:p w:rsidR="009A7B4B" w:rsidRPr="009C010F" w:rsidRDefault="009A7B4B" w:rsidP="009A7B4B">
            <w:pPr>
              <w:pStyle w:val="List"/>
              <w:tabs>
                <w:tab w:val="clear" w:pos="340"/>
              </w:tabs>
              <w:spacing w:line="360" w:lineRule="auto"/>
              <w:ind w:left="41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P3.Document and communicate individual's rights and obligations under industrial awards/agreements and legislation are in a clear and concise manner and in appropriate language.</w:t>
            </w:r>
          </w:p>
          <w:p w:rsidR="009A7B4B" w:rsidRPr="009C010F" w:rsidRDefault="009A7B4B" w:rsidP="009A7B4B">
            <w:pPr>
              <w:pStyle w:val="List"/>
              <w:tabs>
                <w:tab w:val="clear" w:pos="340"/>
              </w:tabs>
              <w:spacing w:line="360" w:lineRule="auto"/>
              <w:ind w:left="41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 Conduct hearings, interviews and meetings within the principles of industrial democracy and participative, consultative processes.</w:t>
            </w:r>
          </w:p>
          <w:p w:rsidR="009A7B4B" w:rsidRPr="009C010F" w:rsidRDefault="009A7B4B" w:rsidP="009A7B4B">
            <w:pPr>
              <w:tabs>
                <w:tab w:val="left" w:pos="3360"/>
              </w:tabs>
              <w:spacing w:line="360" w:lineRule="auto"/>
              <w:ind w:left="413"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P5. Identify and invite all relevant industrial parties to participate in the resolution process.</w:t>
            </w:r>
          </w:p>
        </w:tc>
      </w:tr>
      <w:tr w:rsidR="009A7B4B" w:rsidRPr="009C010F" w:rsidTr="009A7B4B">
        <w:tc>
          <w:tcPr>
            <w:cnfStyle w:val="001000000000" w:firstRow="0" w:lastRow="0" w:firstColumn="1" w:lastColumn="0" w:oddVBand="0" w:evenVBand="0" w:oddHBand="0" w:evenHBand="0" w:firstRowFirstColumn="0" w:firstRowLastColumn="0" w:lastRowFirstColumn="0" w:lastRowLastColumn="0"/>
            <w:tcW w:w="2827" w:type="dxa"/>
          </w:tcPr>
          <w:p w:rsidR="009A7B4B" w:rsidRPr="009C010F" w:rsidRDefault="009A7B4B" w:rsidP="002B0A29">
            <w:pPr>
              <w:pStyle w:val="ListParagraph"/>
              <w:numPr>
                <w:ilvl w:val="0"/>
                <w:numId w:val="112"/>
              </w:numPr>
              <w:spacing w:before="9" w:line="360" w:lineRule="auto"/>
              <w:ind w:left="810" w:right="270" w:hanging="630"/>
              <w:rPr>
                <w:rFonts w:ascii="Arial" w:hAnsi="Arial"/>
                <w:b w:val="0"/>
                <w:color w:val="000000" w:themeColor="text1"/>
                <w:sz w:val="22"/>
                <w:szCs w:val="22"/>
              </w:rPr>
            </w:pPr>
            <w:r w:rsidRPr="009C010F">
              <w:rPr>
                <w:rStyle w:val="SpecialBold"/>
                <w:rFonts w:ascii="Arial" w:hAnsi="Arial"/>
                <w:color w:val="000000" w:themeColor="text1"/>
                <w:sz w:val="22"/>
                <w:szCs w:val="22"/>
              </w:rPr>
              <w:t>Manage disciplinary matters</w:t>
            </w:r>
          </w:p>
        </w:tc>
        <w:tc>
          <w:tcPr>
            <w:tcW w:w="6509" w:type="dxa"/>
          </w:tcPr>
          <w:p w:rsidR="009A7B4B" w:rsidRPr="009C010F" w:rsidRDefault="009A7B4B" w:rsidP="009A7B4B">
            <w:pPr>
              <w:pStyle w:val="List"/>
              <w:tabs>
                <w:tab w:val="clear" w:pos="340"/>
              </w:tabs>
              <w:spacing w:line="360" w:lineRule="auto"/>
              <w:ind w:left="41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Style w:val="BoldandItalics"/>
                <w:rFonts w:ascii="Arial" w:hAnsi="Arial" w:cs="Arial"/>
                <w:b w:val="0"/>
                <w:color w:val="000000" w:themeColor="text1"/>
                <w:sz w:val="22"/>
              </w:rPr>
              <w:t>P1.Implement disciplinary matters</w:t>
            </w:r>
            <w:r w:rsidRPr="009C010F">
              <w:rPr>
                <w:rFonts w:ascii="Arial" w:hAnsi="Arial" w:cs="Arial"/>
                <w:color w:val="000000" w:themeColor="text1"/>
                <w:sz w:val="22"/>
              </w:rPr>
              <w:t xml:space="preserve"> in accordance with organisation's procedures.</w:t>
            </w:r>
          </w:p>
          <w:p w:rsidR="009A7B4B" w:rsidRPr="009C010F" w:rsidRDefault="009A7B4B" w:rsidP="009A7B4B">
            <w:pPr>
              <w:pStyle w:val="List"/>
              <w:tabs>
                <w:tab w:val="clear" w:pos="340"/>
              </w:tabs>
              <w:spacing w:line="360" w:lineRule="auto"/>
              <w:ind w:left="41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Conduct investigations in a caring and confidential manner to maintain performance and morale.</w:t>
            </w:r>
          </w:p>
          <w:p w:rsidR="009A7B4B" w:rsidRPr="009C010F" w:rsidRDefault="009A7B4B" w:rsidP="009A7B4B">
            <w:pPr>
              <w:pStyle w:val="List"/>
              <w:tabs>
                <w:tab w:val="clear" w:pos="340"/>
              </w:tabs>
              <w:spacing w:line="360" w:lineRule="auto"/>
              <w:ind w:left="41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Provide feedback promptly.</w:t>
            </w:r>
          </w:p>
          <w:p w:rsidR="009A7B4B" w:rsidRPr="009C010F" w:rsidRDefault="009A7B4B" w:rsidP="009A7B4B">
            <w:pPr>
              <w:pStyle w:val="List"/>
              <w:tabs>
                <w:tab w:val="clear" w:pos="340"/>
              </w:tabs>
              <w:spacing w:line="360" w:lineRule="auto"/>
              <w:ind w:left="41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P4.Institute appeals processes in accordance with organisational procedures.</w:t>
            </w:r>
          </w:p>
          <w:p w:rsidR="009A7B4B" w:rsidRPr="009C010F" w:rsidRDefault="009A7B4B" w:rsidP="009A7B4B">
            <w:pPr>
              <w:spacing w:before="96" w:line="360" w:lineRule="auto"/>
              <w:ind w:left="413"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P5. Recognize and recommend deficiencies in procedures for changes made</w:t>
            </w:r>
          </w:p>
        </w:tc>
      </w:tr>
    </w:tbl>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spacing w:line="360" w:lineRule="auto"/>
        <w:ind w:right="270"/>
        <w:rPr>
          <w:rFonts w:ascii="Arial" w:hAnsi="Arial" w:cs="Arial"/>
          <w:color w:val="000000" w:themeColor="text1"/>
          <w:sz w:val="22"/>
        </w:rPr>
      </w:pPr>
      <w:r w:rsidRPr="00414754">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14754">
        <w:rPr>
          <w:rFonts w:ascii="Arial" w:hAnsi="Arial" w:cs="Arial"/>
          <w:b/>
          <w:color w:val="000000" w:themeColor="text1"/>
          <w:sz w:val="22"/>
        </w:rPr>
        <w:t>:</w:t>
      </w:r>
    </w:p>
    <w:p w:rsidR="009A7B4B" w:rsidRPr="00414754" w:rsidRDefault="009A7B4B" w:rsidP="009A7B4B">
      <w:pPr>
        <w:spacing w:line="360" w:lineRule="auto"/>
        <w:ind w:right="270"/>
        <w:rPr>
          <w:rFonts w:ascii="Arial" w:hAnsi="Arial" w:cs="Arial"/>
          <w:color w:val="000000" w:themeColor="text1"/>
          <w:sz w:val="22"/>
          <w:lang w:val="en-GB"/>
        </w:rPr>
      </w:pPr>
    </w:p>
    <w:p w:rsidR="009A7B4B" w:rsidRPr="0000786D" w:rsidRDefault="009A7B4B" w:rsidP="002B0A29">
      <w:pPr>
        <w:pStyle w:val="ListParagraph"/>
        <w:numPr>
          <w:ilvl w:val="0"/>
          <w:numId w:val="127"/>
        </w:numPr>
        <w:rPr>
          <w:lang w:val="en-GB"/>
        </w:rPr>
      </w:pPr>
      <w:r w:rsidRPr="0000786D">
        <w:rPr>
          <w:lang w:val="en-GB"/>
        </w:rPr>
        <w:t>Communication skills</w:t>
      </w:r>
    </w:p>
    <w:p w:rsidR="009A7B4B" w:rsidRPr="0000786D" w:rsidRDefault="009A7B4B" w:rsidP="002B0A29">
      <w:pPr>
        <w:pStyle w:val="ListParagraph"/>
        <w:numPr>
          <w:ilvl w:val="0"/>
          <w:numId w:val="127"/>
        </w:numPr>
        <w:rPr>
          <w:lang w:val="en-GB"/>
        </w:rPr>
      </w:pPr>
      <w:r w:rsidRPr="0000786D">
        <w:rPr>
          <w:lang w:val="en-GB"/>
        </w:rPr>
        <w:t>Forecasting</w:t>
      </w:r>
    </w:p>
    <w:p w:rsidR="009A7B4B" w:rsidRDefault="009A7B4B" w:rsidP="002B0A29">
      <w:pPr>
        <w:pStyle w:val="ListParagraph"/>
        <w:numPr>
          <w:ilvl w:val="0"/>
          <w:numId w:val="127"/>
        </w:numPr>
        <w:rPr>
          <w:lang w:val="en-GB"/>
        </w:rPr>
      </w:pPr>
      <w:r w:rsidRPr="0000786D">
        <w:rPr>
          <w:lang w:val="en-GB"/>
        </w:rPr>
        <w:t>Organizational procedures</w:t>
      </w:r>
    </w:p>
    <w:p w:rsidR="009A7B4B" w:rsidRPr="0000786D" w:rsidRDefault="009A7B4B" w:rsidP="002B0A29">
      <w:pPr>
        <w:pStyle w:val="ListParagraph"/>
        <w:numPr>
          <w:ilvl w:val="0"/>
          <w:numId w:val="127"/>
        </w:numPr>
        <w:rPr>
          <w:lang w:val="en-GB"/>
        </w:rPr>
      </w:pPr>
      <w:r>
        <w:rPr>
          <w:lang w:val="en-GB"/>
        </w:rPr>
        <w:t xml:space="preserve">Business communication </w:t>
      </w:r>
    </w:p>
    <w:p w:rsidR="009A7B4B" w:rsidRPr="00414754" w:rsidRDefault="009A7B4B" w:rsidP="00CA5B25">
      <w:pPr>
        <w:pStyle w:val="Heading3"/>
      </w:pPr>
      <w:r w:rsidRPr="00414754">
        <w:rPr>
          <w:lang w:val="en-GB"/>
        </w:rPr>
        <w:br w:type="page"/>
      </w:r>
      <w:bookmarkStart w:id="776" w:name="_Toc9442582"/>
      <w:bookmarkStart w:id="777" w:name="_Toc9786423"/>
      <w:bookmarkStart w:id="778" w:name="_Toc11028058"/>
      <w:bookmarkStart w:id="779" w:name="_Toc25759137"/>
      <w:bookmarkEnd w:id="760"/>
      <w:r w:rsidRPr="00414754">
        <w:lastRenderedPageBreak/>
        <w:t xml:space="preserve"> </w:t>
      </w:r>
      <w:bookmarkStart w:id="780" w:name="_Toc123119620"/>
      <w:r w:rsidRPr="00414754">
        <w:t>Manage Personal Finance</w:t>
      </w:r>
      <w:bookmarkEnd w:id="776"/>
      <w:r w:rsidRPr="00414754">
        <w:t>s</w:t>
      </w:r>
      <w:bookmarkEnd w:id="777"/>
      <w:bookmarkEnd w:id="778"/>
      <w:bookmarkEnd w:id="779"/>
      <w:bookmarkEnd w:id="780"/>
      <w:r w:rsidRPr="00414754">
        <w:tab/>
      </w:r>
    </w:p>
    <w:p w:rsidR="009A7B4B" w:rsidRPr="00414754" w:rsidRDefault="009A7B4B" w:rsidP="009A7B4B">
      <w:pPr>
        <w:spacing w:line="360" w:lineRule="auto"/>
        <w:ind w:right="270"/>
        <w:jc w:val="both"/>
        <w:rPr>
          <w:rFonts w:ascii="Arial" w:hAnsi="Arial" w:cs="Arial"/>
          <w:color w:val="000000" w:themeColor="text1"/>
          <w:sz w:val="22"/>
        </w:rPr>
      </w:pPr>
    </w:p>
    <w:p w:rsidR="009A7B4B" w:rsidRPr="00414754" w:rsidRDefault="009A7B4B" w:rsidP="009A7B4B">
      <w:pPr>
        <w:spacing w:line="360" w:lineRule="auto"/>
        <w:ind w:right="270"/>
        <w:jc w:val="both"/>
        <w:rPr>
          <w:rFonts w:ascii="Arial" w:hAnsi="Arial" w:cs="Arial"/>
          <w:color w:val="000000" w:themeColor="text1"/>
          <w:sz w:val="22"/>
        </w:rPr>
      </w:pPr>
      <w:r w:rsidRPr="00414754">
        <w:rPr>
          <w:rFonts w:ascii="Arial" w:hAnsi="Arial" w:cs="Arial"/>
          <w:b/>
          <w:color w:val="000000" w:themeColor="text1"/>
          <w:sz w:val="22"/>
        </w:rPr>
        <w:t>Overview :</w:t>
      </w:r>
    </w:p>
    <w:p w:rsidR="009A7B4B" w:rsidRPr="00414754" w:rsidRDefault="009A7B4B" w:rsidP="009A7B4B">
      <w:pPr>
        <w:spacing w:line="360" w:lineRule="auto"/>
        <w:ind w:left="720" w:right="270"/>
        <w:jc w:val="both"/>
        <w:rPr>
          <w:rFonts w:ascii="Arial" w:hAnsi="Arial" w:cs="Arial"/>
          <w:color w:val="000000" w:themeColor="text1"/>
          <w:sz w:val="22"/>
        </w:rPr>
      </w:pPr>
      <w:r w:rsidRPr="00414754">
        <w:rPr>
          <w:rFonts w:ascii="Arial" w:hAnsi="Arial" w:cs="Arial"/>
          <w:color w:val="000000" w:themeColor="text1"/>
          <w:sz w:val="22"/>
        </w:rPr>
        <w:t>This unit of competency describes the outcomes required to develop, implement and monitor a personal budget in order to plan regular savings and manage debt effectively.</w:t>
      </w:r>
    </w:p>
    <w:p w:rsidR="009A7B4B" w:rsidRPr="00414754" w:rsidRDefault="009A7B4B" w:rsidP="009A7B4B">
      <w:pPr>
        <w:spacing w:line="360" w:lineRule="auto"/>
        <w:ind w:right="270"/>
        <w:jc w:val="center"/>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3046"/>
        <w:gridCol w:w="6196"/>
      </w:tblGrid>
      <w:tr w:rsidR="009A7B4B" w:rsidRPr="009C010F" w:rsidTr="009A7B4B">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9A7B4B" w:rsidRPr="009C010F" w:rsidRDefault="009A7B4B" w:rsidP="009A7B4B">
            <w:pPr>
              <w:spacing w:line="360" w:lineRule="auto"/>
              <w:ind w:right="270"/>
              <w:jc w:val="center"/>
              <w:rPr>
                <w:rFonts w:ascii="Arial" w:hAnsi="Arial"/>
                <w:b w:val="0"/>
                <w:color w:val="000000" w:themeColor="text1"/>
                <w:sz w:val="22"/>
                <w:szCs w:val="22"/>
              </w:rPr>
            </w:pPr>
            <w:r w:rsidRPr="009C010F">
              <w:rPr>
                <w:rFonts w:ascii="Arial" w:hAnsi="Arial"/>
                <w:b w:val="0"/>
                <w:color w:val="000000" w:themeColor="text1"/>
                <w:sz w:val="22"/>
                <w:szCs w:val="22"/>
              </w:rPr>
              <w:t>Unit of Competency</w:t>
            </w:r>
          </w:p>
        </w:tc>
        <w:tc>
          <w:tcPr>
            <w:tcW w:w="0" w:type="auto"/>
            <w:hideMark/>
          </w:tcPr>
          <w:p w:rsidR="009A7B4B" w:rsidRPr="009C010F" w:rsidRDefault="009A7B4B" w:rsidP="009A7B4B">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9C010F">
              <w:rPr>
                <w:rFonts w:ascii="Arial" w:hAnsi="Arial"/>
                <w:color w:val="000000" w:themeColor="text1"/>
                <w:sz w:val="22"/>
                <w:szCs w:val="22"/>
              </w:rPr>
              <w:t>Performance Criteria</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1943"/>
        </w:trPr>
        <w:tc>
          <w:tcPr>
            <w:cnfStyle w:val="001000000000" w:firstRow="0" w:lastRow="0" w:firstColumn="1" w:lastColumn="0" w:oddVBand="0" w:evenVBand="0" w:oddHBand="0" w:evenHBand="0" w:firstRowFirstColumn="0" w:firstRowLastColumn="0" w:lastRowFirstColumn="0" w:lastRowLastColumn="0"/>
            <w:tcW w:w="0" w:type="auto"/>
          </w:tcPr>
          <w:p w:rsidR="009A7B4B" w:rsidRPr="009C010F" w:rsidRDefault="009A7B4B" w:rsidP="002B0A29">
            <w:pPr>
              <w:pStyle w:val="ListParagraph"/>
              <w:numPr>
                <w:ilvl w:val="0"/>
                <w:numId w:val="117"/>
              </w:numPr>
              <w:spacing w:line="360" w:lineRule="auto"/>
              <w:ind w:left="900" w:right="270" w:hanging="720"/>
              <w:rPr>
                <w:rFonts w:ascii="Arial" w:hAnsi="Arial"/>
                <w:b w:val="0"/>
                <w:color w:val="000000" w:themeColor="text1"/>
                <w:sz w:val="22"/>
                <w:szCs w:val="22"/>
              </w:rPr>
            </w:pPr>
            <w:r w:rsidRPr="009C010F">
              <w:rPr>
                <w:rFonts w:ascii="Arial" w:hAnsi="Arial"/>
                <w:b w:val="0"/>
                <w:color w:val="000000" w:themeColor="text1"/>
                <w:sz w:val="22"/>
                <w:szCs w:val="22"/>
              </w:rPr>
              <w:t>Develop a personal budget</w:t>
            </w:r>
          </w:p>
        </w:tc>
        <w:tc>
          <w:tcPr>
            <w:tcW w:w="0" w:type="auto"/>
          </w:tcPr>
          <w:p w:rsidR="009A7B4B" w:rsidRPr="009C010F" w:rsidRDefault="009A7B4B" w:rsidP="002B0A29">
            <w:pPr>
              <w:pStyle w:val="ListParagraph"/>
              <w:numPr>
                <w:ilvl w:val="0"/>
                <w:numId w:val="1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Calculate current living expenses using available information to prepare a personal budget.</w:t>
            </w:r>
          </w:p>
          <w:p w:rsidR="009A7B4B" w:rsidRPr="009C010F" w:rsidRDefault="009A7B4B" w:rsidP="002B0A29">
            <w:pPr>
              <w:pStyle w:val="ListParagraph"/>
              <w:numPr>
                <w:ilvl w:val="0"/>
                <w:numId w:val="1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Keep a record of all income and expenses for a short period of time to help estimate ongoing expenses.</w:t>
            </w:r>
          </w:p>
          <w:p w:rsidR="009A7B4B" w:rsidRPr="009C010F" w:rsidRDefault="009A7B4B" w:rsidP="002B0A29">
            <w:pPr>
              <w:pStyle w:val="ListParagraph"/>
              <w:numPr>
                <w:ilvl w:val="0"/>
                <w:numId w:val="1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Subtract total expenses from total income to determine a surplus or deficit budget for the specified period.</w:t>
            </w:r>
          </w:p>
          <w:p w:rsidR="009A7B4B" w:rsidRPr="009C010F" w:rsidRDefault="009A7B4B" w:rsidP="002B0A29">
            <w:pPr>
              <w:pStyle w:val="ListParagraph"/>
              <w:numPr>
                <w:ilvl w:val="0"/>
                <w:numId w:val="1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Find reasons for a deficit budget and ways to reduce expenditure identified.</w:t>
            </w:r>
          </w:p>
          <w:p w:rsidR="009A7B4B" w:rsidRPr="009C010F" w:rsidRDefault="009A7B4B" w:rsidP="002B0A29">
            <w:pPr>
              <w:pStyle w:val="ListParagraph"/>
              <w:numPr>
                <w:ilvl w:val="0"/>
                <w:numId w:val="11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ways to increase income, if possible</w:t>
            </w:r>
          </w:p>
        </w:tc>
      </w:tr>
      <w:tr w:rsidR="009A7B4B" w:rsidRPr="009C010F" w:rsidTr="009A7B4B">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9A7B4B" w:rsidRPr="009C010F" w:rsidRDefault="009A7B4B" w:rsidP="002B0A29">
            <w:pPr>
              <w:pStyle w:val="ListParagraph"/>
              <w:numPr>
                <w:ilvl w:val="0"/>
                <w:numId w:val="117"/>
              </w:numPr>
              <w:spacing w:line="360" w:lineRule="auto"/>
              <w:ind w:left="900" w:right="270" w:hanging="720"/>
              <w:rPr>
                <w:rFonts w:ascii="Arial" w:hAnsi="Arial"/>
                <w:b w:val="0"/>
                <w:color w:val="000000" w:themeColor="text1"/>
                <w:sz w:val="22"/>
                <w:szCs w:val="22"/>
              </w:rPr>
            </w:pPr>
            <w:r w:rsidRPr="009C010F">
              <w:rPr>
                <w:rFonts w:ascii="Arial" w:hAnsi="Arial"/>
                <w:b w:val="0"/>
                <w:color w:val="000000" w:themeColor="text1"/>
                <w:sz w:val="22"/>
                <w:szCs w:val="22"/>
              </w:rPr>
              <w:t>Develop longer term personal budget</w:t>
            </w:r>
          </w:p>
        </w:tc>
        <w:tc>
          <w:tcPr>
            <w:tcW w:w="0" w:type="auto"/>
          </w:tcPr>
          <w:p w:rsidR="009A7B4B" w:rsidRPr="009C010F" w:rsidRDefault="009A7B4B" w:rsidP="002B0A29">
            <w:pPr>
              <w:pStyle w:val="ListParagraph"/>
              <w:numPr>
                <w:ilvl w:val="0"/>
                <w:numId w:val="1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income and expenditure and set longer term personal, work and financial goals.</w:t>
            </w:r>
          </w:p>
          <w:p w:rsidR="009A7B4B" w:rsidRPr="009C010F" w:rsidRDefault="009A7B4B" w:rsidP="002B0A29">
            <w:pPr>
              <w:pStyle w:val="ListParagraph"/>
              <w:numPr>
                <w:ilvl w:val="0"/>
                <w:numId w:val="1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a longer-term budget based on the outcomes of short-term budgeting, and adjust to meet living, work and future career requirements.</w:t>
            </w:r>
          </w:p>
          <w:p w:rsidR="009A7B4B" w:rsidRPr="009C010F" w:rsidRDefault="009A7B4B" w:rsidP="002B0A29">
            <w:pPr>
              <w:pStyle w:val="ListParagraph"/>
              <w:numPr>
                <w:ilvl w:val="0"/>
                <w:numId w:val="1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obstacles that might affect finances such as job loss, sickness or unexpected expenses contingency savings </w:t>
            </w:r>
          </w:p>
          <w:p w:rsidR="009A7B4B" w:rsidRPr="009C010F" w:rsidRDefault="009A7B4B" w:rsidP="002B0A29">
            <w:pPr>
              <w:pStyle w:val="ListParagraph"/>
              <w:numPr>
                <w:ilvl w:val="0"/>
                <w:numId w:val="1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Formulate a regular savings plan based on budget, using secure savings products and services.</w:t>
            </w:r>
          </w:p>
          <w:p w:rsidR="009A7B4B" w:rsidRPr="009C010F" w:rsidRDefault="009A7B4B" w:rsidP="002B0A29">
            <w:pPr>
              <w:pStyle w:val="ListParagraph"/>
              <w:numPr>
                <w:ilvl w:val="0"/>
                <w:numId w:val="12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Monitor expenditure against budget and identify areas of possible expenditure saving </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9A7B4B" w:rsidRPr="009C010F" w:rsidRDefault="009A7B4B" w:rsidP="002B0A29">
            <w:pPr>
              <w:pStyle w:val="ListParagraph"/>
              <w:numPr>
                <w:ilvl w:val="0"/>
                <w:numId w:val="117"/>
              </w:numPr>
              <w:spacing w:line="360" w:lineRule="auto"/>
              <w:ind w:left="900" w:right="270" w:hanging="720"/>
              <w:rPr>
                <w:rFonts w:ascii="Arial" w:hAnsi="Arial"/>
                <w:b w:val="0"/>
                <w:color w:val="000000" w:themeColor="text1"/>
                <w:sz w:val="22"/>
                <w:szCs w:val="22"/>
              </w:rPr>
            </w:pPr>
            <w:r w:rsidRPr="009C010F">
              <w:rPr>
                <w:rFonts w:ascii="Arial" w:hAnsi="Arial"/>
                <w:b w:val="0"/>
                <w:color w:val="000000" w:themeColor="text1"/>
                <w:sz w:val="22"/>
                <w:szCs w:val="22"/>
              </w:rPr>
              <w:t xml:space="preserve"> Identify ways to </w:t>
            </w:r>
            <w:r w:rsidRPr="009C010F">
              <w:rPr>
                <w:rFonts w:ascii="Arial" w:hAnsi="Arial"/>
                <w:b w:val="0"/>
                <w:color w:val="000000" w:themeColor="text1"/>
                <w:sz w:val="22"/>
                <w:szCs w:val="22"/>
              </w:rPr>
              <w:lastRenderedPageBreak/>
              <w:t>maximize future finances</w:t>
            </w:r>
          </w:p>
        </w:tc>
        <w:tc>
          <w:tcPr>
            <w:tcW w:w="0" w:type="auto"/>
          </w:tcPr>
          <w:p w:rsidR="009A7B4B" w:rsidRPr="009C010F" w:rsidRDefault="009A7B4B" w:rsidP="002B0A29">
            <w:pPr>
              <w:pStyle w:val="ListParagraph"/>
              <w:numPr>
                <w:ilvl w:val="0"/>
                <w:numId w:val="1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 xml:space="preserve">Determine sources and ways to maximize </w:t>
            </w:r>
            <w:r w:rsidRPr="009C010F">
              <w:rPr>
                <w:rFonts w:ascii="Arial" w:hAnsi="Arial"/>
                <w:color w:val="000000" w:themeColor="text1"/>
                <w:sz w:val="22"/>
                <w:szCs w:val="22"/>
              </w:rPr>
              <w:lastRenderedPageBreak/>
              <w:t>personal income, including from work, investments or available government payments/allowances.</w:t>
            </w:r>
          </w:p>
          <w:p w:rsidR="009A7B4B" w:rsidRPr="009C010F" w:rsidRDefault="009A7B4B" w:rsidP="002B0A29">
            <w:pPr>
              <w:pStyle w:val="ListParagraph"/>
              <w:numPr>
                <w:ilvl w:val="0"/>
                <w:numId w:val="1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Get further education or training to maintain or improve future income.</w:t>
            </w:r>
          </w:p>
          <w:p w:rsidR="009A7B4B" w:rsidRPr="009C010F" w:rsidRDefault="009A7B4B" w:rsidP="002B0A29">
            <w:pPr>
              <w:pStyle w:val="ListParagraph"/>
              <w:numPr>
                <w:ilvl w:val="0"/>
                <w:numId w:val="1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need for debt to finance living and other expenses, and determine the appropriate levels of debt and repayment.</w:t>
            </w:r>
          </w:p>
          <w:p w:rsidR="009A7B4B" w:rsidRPr="009C010F" w:rsidRDefault="009A7B4B" w:rsidP="002B0A29">
            <w:pPr>
              <w:pStyle w:val="ListParagraph"/>
              <w:numPr>
                <w:ilvl w:val="0"/>
                <w:numId w:val="1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Consolidate existing debt, where possible, to minimize interest costs and fees.</w:t>
            </w:r>
          </w:p>
          <w:p w:rsidR="009A7B4B" w:rsidRPr="009C010F" w:rsidRDefault="009A7B4B" w:rsidP="002B0A29">
            <w:pPr>
              <w:pStyle w:val="ListParagraph"/>
              <w:numPr>
                <w:ilvl w:val="0"/>
                <w:numId w:val="121"/>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Seek professional money management services, where available, to ensure financial plans are effective and achievable.</w:t>
            </w:r>
          </w:p>
        </w:tc>
      </w:tr>
    </w:tbl>
    <w:p w:rsidR="009A7B4B" w:rsidRPr="00414754" w:rsidRDefault="009A7B4B" w:rsidP="009A7B4B">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lastRenderedPageBreak/>
        <w:t>Knowledge and understanding</w:t>
      </w:r>
    </w:p>
    <w:p w:rsidR="009A7B4B" w:rsidRPr="00414754" w:rsidRDefault="009A7B4B" w:rsidP="009A7B4B">
      <w:pPr>
        <w:spacing w:line="360" w:lineRule="auto"/>
        <w:ind w:right="270"/>
        <w:rPr>
          <w:rFonts w:ascii="Arial" w:hAnsi="Arial" w:cs="Arial"/>
          <w:color w:val="000000" w:themeColor="text1"/>
          <w:sz w:val="22"/>
        </w:rPr>
      </w:pPr>
      <w:r w:rsidRPr="00414754">
        <w:rPr>
          <w:rFonts w:ascii="Arial" w:hAnsi="Arial" w:cs="Arial"/>
          <w:color w:val="000000" w:themeColor="text1"/>
          <w:sz w:val="22"/>
        </w:rPr>
        <w:t>The candidate must be able to demonstrate underpinning knowledge and understanding required to carry out tasks covered in this competency standard. This includes the knowledge of</w:t>
      </w:r>
      <w:r w:rsidRPr="00414754">
        <w:rPr>
          <w:rFonts w:ascii="Arial" w:hAnsi="Arial" w:cs="Arial"/>
          <w:b/>
          <w:color w:val="000000" w:themeColor="text1"/>
          <w:sz w:val="22"/>
        </w:rPr>
        <w:t>:</w:t>
      </w:r>
    </w:p>
    <w:p w:rsidR="009A7B4B" w:rsidRPr="00414754" w:rsidRDefault="009A7B4B" w:rsidP="002B0A29">
      <w:pPr>
        <w:pStyle w:val="ListParagraph"/>
        <w:numPr>
          <w:ilvl w:val="0"/>
          <w:numId w:val="118"/>
        </w:numPr>
        <w:spacing w:line="360" w:lineRule="auto"/>
        <w:ind w:right="270"/>
        <w:rPr>
          <w:rFonts w:ascii="Arial" w:hAnsi="Arial" w:cs="Arial"/>
          <w:color w:val="000000" w:themeColor="text1"/>
          <w:sz w:val="22"/>
        </w:rPr>
      </w:pPr>
      <w:r w:rsidRPr="00414754">
        <w:rPr>
          <w:rFonts w:ascii="Arial" w:hAnsi="Arial" w:cs="Arial"/>
          <w:color w:val="000000" w:themeColor="text1"/>
          <w:sz w:val="22"/>
        </w:rPr>
        <w:t>.Explain the abilities to plan and organize to keep records and monitor a personal budget</w:t>
      </w:r>
    </w:p>
    <w:p w:rsidR="009A7B4B" w:rsidRPr="00414754" w:rsidRDefault="009A7B4B" w:rsidP="002B0A29">
      <w:pPr>
        <w:pStyle w:val="ListParagraph"/>
        <w:numPr>
          <w:ilvl w:val="0"/>
          <w:numId w:val="118"/>
        </w:numPr>
        <w:spacing w:line="360" w:lineRule="auto"/>
        <w:ind w:right="270"/>
        <w:rPr>
          <w:rFonts w:ascii="Arial" w:hAnsi="Arial" w:cs="Arial"/>
          <w:color w:val="000000" w:themeColor="text1"/>
          <w:sz w:val="22"/>
        </w:rPr>
      </w:pPr>
      <w:r w:rsidRPr="00414754">
        <w:rPr>
          <w:rFonts w:ascii="Arial" w:hAnsi="Arial" w:cs="Arial"/>
          <w:color w:val="000000" w:themeColor="text1"/>
          <w:sz w:val="22"/>
        </w:rPr>
        <w:t>.Describe abilities to set and review goals</w:t>
      </w:r>
    </w:p>
    <w:p w:rsidR="009A7B4B" w:rsidRPr="00414754" w:rsidRDefault="009A7B4B" w:rsidP="002B0A29">
      <w:pPr>
        <w:pStyle w:val="ListParagraph"/>
        <w:numPr>
          <w:ilvl w:val="0"/>
          <w:numId w:val="118"/>
        </w:numPr>
        <w:spacing w:line="360" w:lineRule="auto"/>
        <w:ind w:right="270"/>
        <w:rPr>
          <w:rFonts w:ascii="Arial" w:hAnsi="Arial" w:cs="Arial"/>
          <w:color w:val="000000" w:themeColor="text1"/>
          <w:sz w:val="22"/>
        </w:rPr>
      </w:pPr>
      <w:r w:rsidRPr="00414754">
        <w:rPr>
          <w:rFonts w:ascii="Arial" w:hAnsi="Arial" w:cs="Arial"/>
          <w:color w:val="000000" w:themeColor="text1"/>
          <w:sz w:val="22"/>
        </w:rPr>
        <w:t>Explain basic financial management and record keeping to enable development and management of a personal budget</w:t>
      </w:r>
    </w:p>
    <w:p w:rsidR="009A7B4B" w:rsidRPr="00414754" w:rsidRDefault="009A7B4B" w:rsidP="002B0A29">
      <w:pPr>
        <w:pStyle w:val="ListParagraph"/>
        <w:numPr>
          <w:ilvl w:val="0"/>
          <w:numId w:val="118"/>
        </w:numPr>
        <w:spacing w:line="360" w:lineRule="auto"/>
        <w:ind w:right="270"/>
        <w:rPr>
          <w:rFonts w:ascii="Arial" w:hAnsi="Arial" w:cs="Arial"/>
          <w:color w:val="000000" w:themeColor="text1"/>
          <w:sz w:val="22"/>
        </w:rPr>
      </w:pPr>
      <w:r w:rsidRPr="00414754">
        <w:rPr>
          <w:rFonts w:ascii="Arial" w:hAnsi="Arial" w:cs="Arial"/>
          <w:color w:val="000000" w:themeColor="text1"/>
          <w:sz w:val="22"/>
        </w:rPr>
        <w:t>Describe benefits of financial goal setting and personal budgeting to enable effective management of personal finances</w:t>
      </w:r>
    </w:p>
    <w:p w:rsidR="009A7B4B" w:rsidRPr="00414754" w:rsidRDefault="009A7B4B" w:rsidP="002B0A29">
      <w:pPr>
        <w:pStyle w:val="ListParagraph"/>
        <w:numPr>
          <w:ilvl w:val="0"/>
          <w:numId w:val="118"/>
        </w:numPr>
        <w:spacing w:line="360" w:lineRule="auto"/>
        <w:ind w:right="270"/>
        <w:rPr>
          <w:rFonts w:ascii="Arial" w:hAnsi="Arial" w:cs="Arial"/>
          <w:color w:val="000000" w:themeColor="text1"/>
          <w:sz w:val="22"/>
        </w:rPr>
      </w:pPr>
      <w:r w:rsidRPr="00414754">
        <w:rPr>
          <w:rFonts w:ascii="Arial" w:hAnsi="Arial" w:cs="Arial"/>
          <w:color w:val="000000" w:themeColor="text1"/>
          <w:sz w:val="22"/>
        </w:rPr>
        <w:t>Outline numeracy skills to compare income and expenditure</w:t>
      </w:r>
    </w:p>
    <w:p w:rsidR="009A7B4B" w:rsidRPr="00414754" w:rsidRDefault="009A7B4B" w:rsidP="009A7B4B">
      <w:pPr>
        <w:spacing w:line="360" w:lineRule="auto"/>
        <w:ind w:right="270"/>
        <w:rPr>
          <w:rFonts w:ascii="Arial" w:hAnsi="Arial" w:cs="Arial"/>
          <w:color w:val="000000" w:themeColor="text1"/>
          <w:sz w:val="22"/>
        </w:rPr>
      </w:pPr>
    </w:p>
    <w:p w:rsidR="009A7B4B" w:rsidRPr="00414754" w:rsidRDefault="009A7B4B" w:rsidP="009A7B4B">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rsidR="009A7B4B" w:rsidRPr="00414754" w:rsidRDefault="009A7B4B" w:rsidP="009A7B4B">
      <w:pPr>
        <w:spacing w:line="360" w:lineRule="auto"/>
        <w:ind w:right="270"/>
        <w:rPr>
          <w:rFonts w:ascii="Arial" w:hAnsi="Arial" w:cs="Arial"/>
          <w:color w:val="000000" w:themeColor="text1"/>
          <w:sz w:val="22"/>
        </w:rPr>
      </w:pPr>
    </w:p>
    <w:p w:rsidR="009A7B4B" w:rsidRPr="00414754" w:rsidRDefault="009A7B4B" w:rsidP="009A7B4B">
      <w:pPr>
        <w:spacing w:line="360" w:lineRule="auto"/>
        <w:ind w:left="360" w:right="270"/>
        <w:rPr>
          <w:rFonts w:ascii="Arial" w:hAnsi="Arial" w:cs="Arial"/>
          <w:color w:val="000000" w:themeColor="text1"/>
          <w:sz w:val="22"/>
        </w:rPr>
      </w:pPr>
      <w:r w:rsidRPr="00414754">
        <w:rPr>
          <w:rFonts w:ascii="Arial" w:hAnsi="Arial" w:cs="Arial"/>
          <w:color w:val="000000" w:themeColor="text1"/>
          <w:sz w:val="22"/>
        </w:rPr>
        <w:t>The candidate needs to produce following critical evidence(s) in order to be competent in this competency standard</w:t>
      </w:r>
    </w:p>
    <w:p w:rsidR="009A7B4B" w:rsidRPr="00414754" w:rsidRDefault="009A7B4B" w:rsidP="009A7B4B">
      <w:pPr>
        <w:spacing w:line="360" w:lineRule="auto"/>
        <w:ind w:left="360" w:right="270"/>
        <w:rPr>
          <w:rFonts w:ascii="Arial" w:hAnsi="Arial" w:cs="Arial"/>
          <w:color w:val="000000" w:themeColor="text1"/>
          <w:sz w:val="22"/>
        </w:rPr>
      </w:pPr>
      <w:r w:rsidRPr="00414754">
        <w:rPr>
          <w:rFonts w:ascii="Arial" w:hAnsi="Arial" w:cs="Arial"/>
          <w:color w:val="000000" w:themeColor="text1"/>
          <w:sz w:val="22"/>
        </w:rPr>
        <w:t>A person who demonstrates competency in this unit must be able to provide evidence of the ability to manage personal finances. The evidence should integrate employability skills with workplace tasks and job roles and verify competency is able to be transferred to other circumstances and environments.</w:t>
      </w:r>
    </w:p>
    <w:p w:rsidR="009A7B4B" w:rsidRPr="00414754" w:rsidRDefault="009A7B4B" w:rsidP="009A7B4B">
      <w:pPr>
        <w:spacing w:line="360" w:lineRule="auto"/>
        <w:ind w:right="270"/>
        <w:rPr>
          <w:rFonts w:ascii="Arial" w:hAnsi="Arial" w:cs="Arial"/>
          <w:color w:val="000000" w:themeColor="text1"/>
          <w:sz w:val="22"/>
        </w:rPr>
      </w:pPr>
    </w:p>
    <w:p w:rsidR="009A7B4B" w:rsidRPr="00414754" w:rsidRDefault="009A7B4B" w:rsidP="009A7B4B">
      <w:pPr>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Performance requirements </w:t>
      </w:r>
    </w:p>
    <w:p w:rsidR="009A7B4B" w:rsidRPr="00414754" w:rsidRDefault="009A7B4B" w:rsidP="009A7B4B">
      <w:pPr>
        <w:spacing w:line="360" w:lineRule="auto"/>
        <w:ind w:left="360" w:right="270"/>
        <w:rPr>
          <w:rFonts w:ascii="Arial" w:hAnsi="Arial" w:cs="Arial"/>
          <w:color w:val="000000" w:themeColor="text1"/>
          <w:sz w:val="22"/>
        </w:rPr>
      </w:pPr>
      <w:r w:rsidRPr="00414754">
        <w:rPr>
          <w:rFonts w:ascii="Arial" w:hAnsi="Arial" w:cs="Arial"/>
          <w:color w:val="000000" w:themeColor="text1"/>
          <w:sz w:val="22"/>
        </w:rPr>
        <w:lastRenderedPageBreak/>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rPr>
        <w:t>:</w:t>
      </w:r>
    </w:p>
    <w:p w:rsidR="009A7B4B" w:rsidRPr="00414754" w:rsidRDefault="009A7B4B" w:rsidP="009A7B4B">
      <w:pPr>
        <w:pStyle w:val="ListParagraph"/>
        <w:numPr>
          <w:ilvl w:val="0"/>
          <w:numId w:val="104"/>
        </w:numPr>
        <w:autoSpaceDE w:val="0"/>
        <w:autoSpaceDN w:val="0"/>
        <w:adjustRightInd w:val="0"/>
        <w:spacing w:line="360" w:lineRule="auto"/>
        <w:ind w:right="270" w:firstLine="0"/>
        <w:rPr>
          <w:rFonts w:ascii="Arial" w:hAnsi="Arial" w:cs="Arial"/>
          <w:color w:val="000000" w:themeColor="text1"/>
          <w:sz w:val="22"/>
        </w:rPr>
      </w:pPr>
      <w:r w:rsidRPr="00414754">
        <w:rPr>
          <w:rFonts w:ascii="Arial" w:hAnsi="Arial" w:cs="Arial"/>
          <w:color w:val="000000" w:themeColor="text1"/>
          <w:sz w:val="22"/>
        </w:rPr>
        <w:t>develop a personal budget based on analysis of expenditure and income;</w:t>
      </w:r>
    </w:p>
    <w:p w:rsidR="009A7B4B" w:rsidRPr="00414754" w:rsidRDefault="009A7B4B" w:rsidP="009A7B4B">
      <w:pPr>
        <w:pStyle w:val="ListParagraph"/>
        <w:numPr>
          <w:ilvl w:val="0"/>
          <w:numId w:val="104"/>
        </w:numPr>
        <w:autoSpaceDE w:val="0"/>
        <w:autoSpaceDN w:val="0"/>
        <w:adjustRightInd w:val="0"/>
        <w:spacing w:line="360" w:lineRule="auto"/>
        <w:ind w:right="270" w:firstLine="0"/>
        <w:rPr>
          <w:rFonts w:ascii="Arial" w:hAnsi="Arial" w:cs="Arial"/>
          <w:color w:val="000000" w:themeColor="text1"/>
          <w:sz w:val="22"/>
        </w:rPr>
      </w:pPr>
      <w:r w:rsidRPr="00414754">
        <w:rPr>
          <w:rFonts w:ascii="Arial" w:hAnsi="Arial" w:cs="Arial"/>
          <w:color w:val="000000" w:themeColor="text1"/>
          <w:sz w:val="22"/>
        </w:rPr>
        <w:t>formulate goals and identify financial contingency plans; and</w:t>
      </w:r>
    </w:p>
    <w:p w:rsidR="009A7B4B" w:rsidRPr="00414754" w:rsidRDefault="009A7B4B" w:rsidP="009A7B4B">
      <w:pPr>
        <w:pStyle w:val="ListParagraph"/>
        <w:numPr>
          <w:ilvl w:val="0"/>
          <w:numId w:val="104"/>
        </w:numPr>
        <w:spacing w:after="200" w:line="360" w:lineRule="auto"/>
        <w:ind w:right="270" w:firstLine="0"/>
        <w:rPr>
          <w:rFonts w:ascii="Arial" w:hAnsi="Arial" w:cs="Arial"/>
          <w:color w:val="000000" w:themeColor="text1"/>
          <w:sz w:val="22"/>
        </w:rPr>
      </w:pPr>
      <w:r w:rsidRPr="00414754">
        <w:rPr>
          <w:rFonts w:ascii="Arial" w:hAnsi="Arial" w:cs="Arial"/>
          <w:color w:val="000000" w:themeColor="text1"/>
          <w:sz w:val="22"/>
        </w:rPr>
        <w:t>Monitor expenditure for a period of up to 2 weeks</w:t>
      </w:r>
    </w:p>
    <w:p w:rsidR="009A7B4B" w:rsidRPr="00414754" w:rsidRDefault="009A7B4B" w:rsidP="009A7B4B">
      <w:pPr>
        <w:spacing w:after="160" w:line="259" w:lineRule="auto"/>
        <w:ind w:right="270"/>
        <w:rPr>
          <w:rFonts w:ascii="Arial" w:hAnsi="Arial" w:cs="Arial"/>
          <w:color w:val="000000" w:themeColor="text1"/>
          <w:sz w:val="22"/>
        </w:rPr>
      </w:pPr>
    </w:p>
    <w:p w:rsidR="009A7B4B" w:rsidRPr="00414754" w:rsidRDefault="009A7B4B" w:rsidP="00CA5B25">
      <w:pPr>
        <w:pStyle w:val="Heading3"/>
      </w:pPr>
      <w:bookmarkStart w:id="781" w:name="_Toc9442585"/>
      <w:bookmarkStart w:id="782" w:name="_Toc9786425"/>
      <w:bookmarkStart w:id="783" w:name="_Toc11028060"/>
      <w:bookmarkStart w:id="784" w:name="_Toc25759139"/>
      <w:bookmarkStart w:id="785" w:name="_Toc123119621"/>
      <w:r w:rsidRPr="00414754">
        <w:t>Lead Small Teams</w:t>
      </w:r>
      <w:bookmarkEnd w:id="781"/>
      <w:bookmarkEnd w:id="782"/>
      <w:bookmarkEnd w:id="783"/>
      <w:bookmarkEnd w:id="784"/>
      <w:bookmarkEnd w:id="785"/>
      <w:r w:rsidRPr="00414754">
        <w:tab/>
      </w:r>
    </w:p>
    <w:p w:rsidR="009A7B4B" w:rsidRPr="00414754" w:rsidRDefault="009A7B4B" w:rsidP="009A7B4B">
      <w:pPr>
        <w:spacing w:line="360" w:lineRule="auto"/>
        <w:ind w:left="630" w:right="270"/>
        <w:jc w:val="both"/>
        <w:rPr>
          <w:rFonts w:ascii="Arial" w:hAnsi="Arial" w:cs="Arial"/>
          <w:color w:val="000000" w:themeColor="text1"/>
          <w:sz w:val="22"/>
        </w:rPr>
      </w:pPr>
    </w:p>
    <w:p w:rsidR="009A7B4B" w:rsidRPr="00414754" w:rsidRDefault="009A7B4B" w:rsidP="009A7B4B">
      <w:pPr>
        <w:spacing w:line="360" w:lineRule="auto"/>
        <w:ind w:left="630" w:right="270"/>
        <w:jc w:val="both"/>
        <w:rPr>
          <w:rFonts w:ascii="Arial" w:hAnsi="Arial" w:cs="Arial"/>
          <w:color w:val="000000" w:themeColor="text1"/>
          <w:sz w:val="22"/>
        </w:rPr>
      </w:pPr>
      <w:r w:rsidRPr="00414754">
        <w:rPr>
          <w:rFonts w:ascii="Arial" w:hAnsi="Arial" w:cs="Arial"/>
          <w:b/>
          <w:color w:val="000000" w:themeColor="text1"/>
          <w:sz w:val="22"/>
        </w:rPr>
        <w:t>Overview :</w:t>
      </w:r>
    </w:p>
    <w:p w:rsidR="009A7B4B" w:rsidRPr="00414754" w:rsidRDefault="009A7B4B" w:rsidP="009A7B4B">
      <w:pPr>
        <w:spacing w:line="360" w:lineRule="auto"/>
        <w:ind w:right="270"/>
        <w:rPr>
          <w:rFonts w:ascii="Arial" w:hAnsi="Arial" w:cs="Arial"/>
          <w:color w:val="000000" w:themeColor="text1"/>
          <w:sz w:val="22"/>
        </w:rPr>
      </w:pPr>
      <w:r w:rsidRPr="00414754">
        <w:rPr>
          <w:rFonts w:ascii="Arial" w:hAnsi="Arial" w:cs="Arial"/>
          <w:color w:val="000000" w:themeColor="text1"/>
          <w:sz w:val="22"/>
        </w:rPr>
        <w:t>This unit describes the outcomes required to lead small teams including setting and maintaining team and individual performance standards</w:t>
      </w:r>
    </w:p>
    <w:p w:rsidR="009A7B4B" w:rsidRPr="00414754" w:rsidRDefault="009A7B4B" w:rsidP="009A7B4B">
      <w:pPr>
        <w:spacing w:line="360" w:lineRule="auto"/>
        <w:ind w:right="270"/>
        <w:rPr>
          <w:rFonts w:ascii="Arial" w:hAnsi="Arial" w:cs="Arial"/>
          <w:color w:val="000000" w:themeColor="text1"/>
          <w:sz w:val="22"/>
        </w:rPr>
      </w:pPr>
      <w:r w:rsidRPr="00414754">
        <w:rPr>
          <w:rFonts w:ascii="Arial" w:hAnsi="Arial" w:cs="Arial"/>
          <w:color w:val="000000" w:themeColor="text1"/>
          <w:sz w:val="22"/>
        </w:rPr>
        <w:t>.</w:t>
      </w:r>
    </w:p>
    <w:tbl>
      <w:tblPr>
        <w:tblStyle w:val="GridTable5Dark-Accent412"/>
        <w:tblW w:w="0" w:type="auto"/>
        <w:tblLook w:val="04A0" w:firstRow="1" w:lastRow="0" w:firstColumn="1" w:lastColumn="0" w:noHBand="0" w:noVBand="1"/>
      </w:tblPr>
      <w:tblGrid>
        <w:gridCol w:w="2898"/>
        <w:gridCol w:w="6344"/>
      </w:tblGrid>
      <w:tr w:rsidR="009A7B4B" w:rsidRPr="009C010F" w:rsidTr="009A7B4B">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98" w:type="dxa"/>
            <w:hideMark/>
          </w:tcPr>
          <w:p w:rsidR="009A7B4B" w:rsidRPr="009C010F" w:rsidRDefault="009A7B4B" w:rsidP="009A7B4B">
            <w:pPr>
              <w:spacing w:line="360" w:lineRule="auto"/>
              <w:ind w:right="270"/>
              <w:jc w:val="center"/>
              <w:rPr>
                <w:rFonts w:ascii="Arial" w:hAnsi="Arial"/>
                <w:b w:val="0"/>
                <w:color w:val="000000" w:themeColor="text1"/>
                <w:sz w:val="22"/>
                <w:szCs w:val="22"/>
              </w:rPr>
            </w:pPr>
            <w:r w:rsidRPr="009C010F">
              <w:rPr>
                <w:rFonts w:ascii="Arial" w:hAnsi="Arial"/>
                <w:b w:val="0"/>
                <w:color w:val="000000" w:themeColor="text1"/>
                <w:sz w:val="22"/>
                <w:szCs w:val="22"/>
              </w:rPr>
              <w:t>Unit of Competency</w:t>
            </w:r>
          </w:p>
        </w:tc>
        <w:tc>
          <w:tcPr>
            <w:tcW w:w="6344" w:type="dxa"/>
            <w:hideMark/>
          </w:tcPr>
          <w:p w:rsidR="009A7B4B" w:rsidRPr="009C010F" w:rsidRDefault="009A7B4B" w:rsidP="009A7B4B">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9C010F">
              <w:rPr>
                <w:rFonts w:ascii="Arial" w:hAnsi="Arial"/>
                <w:color w:val="000000" w:themeColor="text1"/>
                <w:sz w:val="22"/>
                <w:szCs w:val="22"/>
              </w:rPr>
              <w:t>Performance Criteria</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2898" w:type="dxa"/>
          </w:tcPr>
          <w:p w:rsidR="009A7B4B" w:rsidRPr="009C010F" w:rsidRDefault="009A7B4B" w:rsidP="002B0A29">
            <w:pPr>
              <w:pStyle w:val="ListParagraph"/>
              <w:numPr>
                <w:ilvl w:val="0"/>
                <w:numId w:val="124"/>
              </w:numPr>
              <w:spacing w:line="360" w:lineRule="auto"/>
              <w:ind w:right="270"/>
              <w:rPr>
                <w:rFonts w:ascii="Arial" w:hAnsi="Arial"/>
                <w:b w:val="0"/>
                <w:color w:val="000000" w:themeColor="text1"/>
                <w:sz w:val="22"/>
                <w:szCs w:val="22"/>
              </w:rPr>
            </w:pPr>
            <w:r w:rsidRPr="009C010F">
              <w:rPr>
                <w:rFonts w:ascii="Arial" w:hAnsi="Arial"/>
                <w:b w:val="0"/>
                <w:color w:val="000000" w:themeColor="text1"/>
                <w:sz w:val="22"/>
                <w:szCs w:val="22"/>
              </w:rPr>
              <w:t>Facilitate team</w:t>
            </w:r>
          </w:p>
          <w:p w:rsidR="009A7B4B" w:rsidRPr="009C010F" w:rsidRDefault="009A7B4B" w:rsidP="009A7B4B">
            <w:pPr>
              <w:pStyle w:val="ListParagraph"/>
              <w:spacing w:line="360" w:lineRule="auto"/>
              <w:ind w:right="270"/>
              <w:rPr>
                <w:rFonts w:ascii="Arial" w:hAnsi="Arial"/>
                <w:b w:val="0"/>
                <w:color w:val="000000" w:themeColor="text1"/>
                <w:sz w:val="22"/>
                <w:szCs w:val="22"/>
              </w:rPr>
            </w:pPr>
            <w:r w:rsidRPr="009C010F">
              <w:rPr>
                <w:rFonts w:ascii="Arial" w:hAnsi="Arial"/>
                <w:b w:val="0"/>
                <w:color w:val="000000" w:themeColor="text1"/>
                <w:sz w:val="22"/>
                <w:szCs w:val="22"/>
              </w:rPr>
              <w:t>Development</w:t>
            </w:r>
          </w:p>
        </w:tc>
        <w:tc>
          <w:tcPr>
            <w:tcW w:w="6344" w:type="dxa"/>
          </w:tcPr>
          <w:p w:rsidR="009A7B4B" w:rsidRPr="009C010F" w:rsidRDefault="009A7B4B" w:rsidP="002B0A29">
            <w:pPr>
              <w:pStyle w:val="ListParagraph"/>
              <w:numPr>
                <w:ilvl w:val="0"/>
                <w:numId w:val="1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work requirements, standards and purpose to team members.</w:t>
            </w:r>
          </w:p>
          <w:p w:rsidR="009A7B4B" w:rsidRPr="009C010F" w:rsidRDefault="009A7B4B" w:rsidP="002B0A29">
            <w:pPr>
              <w:pStyle w:val="ListParagraph"/>
              <w:numPr>
                <w:ilvl w:val="0"/>
                <w:numId w:val="1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Assist team to develop objectives, targets and key performance indicators relevant its purpose and workplace goals.</w:t>
            </w:r>
          </w:p>
          <w:p w:rsidR="009A7B4B" w:rsidRPr="009C010F" w:rsidRDefault="009A7B4B" w:rsidP="002B0A29">
            <w:pPr>
              <w:pStyle w:val="ListParagraph"/>
              <w:numPr>
                <w:ilvl w:val="0"/>
                <w:numId w:val="1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Allocate duties regard to the skills required to properly</w:t>
            </w:r>
          </w:p>
          <w:p w:rsidR="009A7B4B" w:rsidRPr="009C010F" w:rsidRDefault="009A7B4B" w:rsidP="002B0A29">
            <w:pPr>
              <w:pStyle w:val="ListParagraph"/>
              <w:numPr>
                <w:ilvl w:val="0"/>
                <w:numId w:val="1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undertake the assigned task and according to company policy</w:t>
            </w:r>
          </w:p>
          <w:p w:rsidR="009A7B4B" w:rsidRPr="009C010F" w:rsidRDefault="009A7B4B" w:rsidP="002B0A29">
            <w:pPr>
              <w:pStyle w:val="ListParagraph"/>
              <w:numPr>
                <w:ilvl w:val="0"/>
                <w:numId w:val="1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roles, responsibilities and expectations of each team member </w:t>
            </w:r>
          </w:p>
          <w:p w:rsidR="009A7B4B" w:rsidRPr="009C010F" w:rsidRDefault="009A7B4B" w:rsidP="002B0A29">
            <w:pPr>
              <w:pStyle w:val="ListParagraph"/>
              <w:numPr>
                <w:ilvl w:val="0"/>
                <w:numId w:val="12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Disseminate and discuss performance expectations to individual team members.</w:t>
            </w:r>
          </w:p>
        </w:tc>
      </w:tr>
      <w:tr w:rsidR="009A7B4B" w:rsidRPr="009C010F" w:rsidTr="009A7B4B">
        <w:trPr>
          <w:trHeight w:val="80"/>
        </w:trPr>
        <w:tc>
          <w:tcPr>
            <w:cnfStyle w:val="001000000000" w:firstRow="0" w:lastRow="0" w:firstColumn="1" w:lastColumn="0" w:oddVBand="0" w:evenVBand="0" w:oddHBand="0" w:evenHBand="0" w:firstRowFirstColumn="0" w:firstRowLastColumn="0" w:lastRowFirstColumn="0" w:lastRowLastColumn="0"/>
            <w:tcW w:w="2898" w:type="dxa"/>
          </w:tcPr>
          <w:p w:rsidR="009A7B4B" w:rsidRPr="009C010F" w:rsidRDefault="009A7B4B" w:rsidP="002B0A29">
            <w:pPr>
              <w:pStyle w:val="ListParagraph"/>
              <w:numPr>
                <w:ilvl w:val="0"/>
                <w:numId w:val="124"/>
              </w:numPr>
              <w:spacing w:line="360" w:lineRule="auto"/>
              <w:ind w:right="270"/>
              <w:rPr>
                <w:rFonts w:ascii="Arial" w:hAnsi="Arial"/>
                <w:b w:val="0"/>
                <w:color w:val="000000" w:themeColor="text1"/>
                <w:sz w:val="22"/>
                <w:szCs w:val="22"/>
              </w:rPr>
            </w:pPr>
            <w:r w:rsidRPr="009C010F">
              <w:rPr>
                <w:rFonts w:ascii="Arial" w:hAnsi="Arial"/>
                <w:b w:val="0"/>
                <w:color w:val="000000" w:themeColor="text1"/>
                <w:sz w:val="22"/>
                <w:szCs w:val="22"/>
              </w:rPr>
              <w:t>Motivate and build the</w:t>
            </w:r>
          </w:p>
          <w:p w:rsidR="009A7B4B" w:rsidRPr="009C010F" w:rsidRDefault="009A7B4B" w:rsidP="009A7B4B">
            <w:pPr>
              <w:pStyle w:val="ListParagraph"/>
              <w:spacing w:line="360" w:lineRule="auto"/>
              <w:ind w:right="270"/>
              <w:rPr>
                <w:rFonts w:ascii="Arial" w:hAnsi="Arial"/>
                <w:b w:val="0"/>
                <w:color w:val="000000" w:themeColor="text1"/>
                <w:sz w:val="22"/>
                <w:szCs w:val="22"/>
              </w:rPr>
            </w:pPr>
            <w:r w:rsidRPr="009C010F">
              <w:rPr>
                <w:rFonts w:ascii="Arial" w:hAnsi="Arial"/>
                <w:b w:val="0"/>
                <w:color w:val="000000" w:themeColor="text1"/>
                <w:sz w:val="22"/>
                <w:szCs w:val="22"/>
              </w:rPr>
              <w:t>Team</w:t>
            </w:r>
          </w:p>
        </w:tc>
        <w:tc>
          <w:tcPr>
            <w:tcW w:w="6344" w:type="dxa"/>
          </w:tcPr>
          <w:p w:rsidR="009A7B4B" w:rsidRPr="009C010F" w:rsidRDefault="009A7B4B" w:rsidP="002B0A29">
            <w:pPr>
              <w:pStyle w:val="ListParagraph"/>
              <w:numPr>
                <w:ilvl w:val="0"/>
                <w:numId w:val="1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Develop positive and constructive relationships with and between team members </w:t>
            </w:r>
          </w:p>
          <w:p w:rsidR="009A7B4B" w:rsidRPr="009C010F" w:rsidRDefault="009A7B4B" w:rsidP="002B0A29">
            <w:pPr>
              <w:pStyle w:val="ListParagraph"/>
              <w:numPr>
                <w:ilvl w:val="0"/>
                <w:numId w:val="1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Facilitate team communication processes </w:t>
            </w:r>
          </w:p>
          <w:p w:rsidR="009A7B4B" w:rsidRPr="009C010F" w:rsidRDefault="009A7B4B" w:rsidP="002B0A29">
            <w:pPr>
              <w:pStyle w:val="ListParagraph"/>
              <w:numPr>
                <w:ilvl w:val="0"/>
                <w:numId w:val="1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Involve team members in the process of examining risks and options and making decisions, to ensure acceptance and support.</w:t>
            </w:r>
          </w:p>
          <w:p w:rsidR="009A7B4B" w:rsidRPr="009C010F" w:rsidRDefault="009A7B4B" w:rsidP="002B0A29">
            <w:pPr>
              <w:pStyle w:val="ListParagraph"/>
              <w:numPr>
                <w:ilvl w:val="0"/>
                <w:numId w:val="1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Encourage individual and team efforts and contributions </w:t>
            </w:r>
          </w:p>
          <w:p w:rsidR="009A7B4B" w:rsidRPr="009C010F" w:rsidRDefault="009A7B4B" w:rsidP="002B0A29">
            <w:pPr>
              <w:pStyle w:val="ListParagraph"/>
              <w:numPr>
                <w:ilvl w:val="0"/>
                <w:numId w:val="1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 xml:space="preserve"> Strengths and weaknesses of team members are determined and sharing of work tasks is promoted to up skill team members.</w:t>
            </w:r>
          </w:p>
          <w:p w:rsidR="009A7B4B" w:rsidRPr="009C010F" w:rsidRDefault="009A7B4B" w:rsidP="002B0A29">
            <w:pPr>
              <w:pStyle w:val="ListParagraph"/>
              <w:numPr>
                <w:ilvl w:val="0"/>
                <w:numId w:val="12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Recognize team members’ queries and discuss and deal with it.</w:t>
            </w:r>
          </w:p>
        </w:tc>
      </w:tr>
      <w:tr w:rsidR="009A7B4B" w:rsidRPr="009C010F" w:rsidTr="009A7B4B">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98" w:type="dxa"/>
          </w:tcPr>
          <w:p w:rsidR="009A7B4B" w:rsidRPr="009C010F" w:rsidRDefault="009A7B4B" w:rsidP="002B0A29">
            <w:pPr>
              <w:pStyle w:val="ListParagraph"/>
              <w:numPr>
                <w:ilvl w:val="0"/>
                <w:numId w:val="124"/>
              </w:numPr>
              <w:spacing w:line="360" w:lineRule="auto"/>
              <w:ind w:right="270"/>
              <w:rPr>
                <w:rFonts w:ascii="Arial" w:hAnsi="Arial"/>
                <w:b w:val="0"/>
                <w:color w:val="000000" w:themeColor="text1"/>
                <w:sz w:val="22"/>
                <w:szCs w:val="22"/>
              </w:rPr>
            </w:pPr>
            <w:r w:rsidRPr="009C010F">
              <w:rPr>
                <w:rFonts w:ascii="Arial" w:hAnsi="Arial"/>
                <w:b w:val="0"/>
                <w:color w:val="000000" w:themeColor="text1"/>
                <w:sz w:val="22"/>
                <w:szCs w:val="22"/>
              </w:rPr>
              <w:lastRenderedPageBreak/>
              <w:t>Facilitate and monitor</w:t>
            </w:r>
          </w:p>
          <w:p w:rsidR="009A7B4B" w:rsidRPr="009C010F" w:rsidRDefault="009A7B4B" w:rsidP="009A7B4B">
            <w:pPr>
              <w:pStyle w:val="ListParagraph"/>
              <w:spacing w:line="360" w:lineRule="auto"/>
              <w:ind w:right="270"/>
              <w:rPr>
                <w:rFonts w:ascii="Arial" w:hAnsi="Arial"/>
                <w:b w:val="0"/>
                <w:color w:val="000000" w:themeColor="text1"/>
                <w:sz w:val="22"/>
                <w:szCs w:val="22"/>
              </w:rPr>
            </w:pPr>
            <w:r w:rsidRPr="009C010F">
              <w:rPr>
                <w:rFonts w:ascii="Arial" w:hAnsi="Arial"/>
                <w:b w:val="0"/>
                <w:color w:val="000000" w:themeColor="text1"/>
                <w:sz w:val="22"/>
                <w:szCs w:val="22"/>
              </w:rPr>
              <w:t>team effectiveness</w:t>
            </w:r>
          </w:p>
        </w:tc>
        <w:tc>
          <w:tcPr>
            <w:tcW w:w="6344" w:type="dxa"/>
          </w:tcPr>
          <w:p w:rsidR="009A7B4B" w:rsidRPr="009C010F" w:rsidRDefault="009A7B4B" w:rsidP="002B0A29">
            <w:pPr>
              <w:pStyle w:val="ListParagraph"/>
              <w:numPr>
                <w:ilvl w:val="0"/>
                <w:numId w:val="12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Monitor the implementation of work plan and team and individual performance against agreed strategies, targets and standards, according to workplace policies and procedures.</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Monitor performance against defined </w:t>
            </w:r>
            <w:r w:rsidRPr="009C010F">
              <w:rPr>
                <w:rFonts w:ascii="Arial" w:hAnsi="Arial"/>
                <w:b/>
                <w:color w:val="000000" w:themeColor="text1"/>
                <w:sz w:val="22"/>
                <w:szCs w:val="22"/>
              </w:rPr>
              <w:t>Performance Criteria</w:t>
            </w:r>
            <w:r w:rsidRPr="009C010F">
              <w:rPr>
                <w:rFonts w:ascii="Arial" w:hAnsi="Arial"/>
                <w:color w:val="000000" w:themeColor="text1"/>
                <w:sz w:val="22"/>
                <w:szCs w:val="22"/>
              </w:rPr>
              <w:t xml:space="preserve"> and/or assignment instructions and corrective action taken if required.</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Support team in identifying and resolving problems that may impede performance and to suggest improvements in team Performance.</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Consult team members in any review and revision of team objectives and goals.</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Address performance issues which cannot be rectified within the team to appropriate personnel according to employer policy.</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Refer concerns of a team and individual are referred to next level of management or appropriate specialist and conduct negotiations on their behalf.</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Keep team members inform of any changes in the priority allocated to assignments, or tasks which might impact on client/customer needs and satisfaction.</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team operations to ensure that internal or external employer/client needs and requirements are met.</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Provide follow-up communication on all issues affecting the team</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Conduct team meetings to review work </w:t>
            </w:r>
            <w:r w:rsidRPr="009C010F">
              <w:rPr>
                <w:rFonts w:ascii="Arial" w:hAnsi="Arial"/>
                <w:color w:val="000000" w:themeColor="text1"/>
                <w:sz w:val="22"/>
                <w:szCs w:val="22"/>
              </w:rPr>
              <w:lastRenderedPageBreak/>
              <w:t>operations and address issues according to workplace policies and procedures.</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Support team in identifying and resolving problems that may impede performance and to suggest improvements in team performance.</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Consult team members in any review and revision of team objectives and goals.</w:t>
            </w:r>
          </w:p>
          <w:p w:rsidR="009A7B4B" w:rsidRPr="009C010F" w:rsidRDefault="009A7B4B" w:rsidP="002B0A29">
            <w:pPr>
              <w:pStyle w:val="ListParagraph"/>
              <w:numPr>
                <w:ilvl w:val="0"/>
                <w:numId w:val="12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Raise any inappropriate values and standards exhibited in the workplace with the person concerned.</w:t>
            </w:r>
          </w:p>
        </w:tc>
      </w:tr>
    </w:tbl>
    <w:p w:rsidR="009A7B4B" w:rsidRPr="00414754" w:rsidRDefault="009A7B4B" w:rsidP="009A7B4B">
      <w:pPr>
        <w:spacing w:after="160" w:line="360" w:lineRule="auto"/>
        <w:ind w:right="270"/>
        <w:rPr>
          <w:rFonts w:ascii="Arial" w:hAnsi="Arial" w:cs="Arial"/>
          <w:color w:val="000000" w:themeColor="text1"/>
          <w:sz w:val="22"/>
        </w:rPr>
      </w:pPr>
    </w:p>
    <w:p w:rsidR="009A7B4B" w:rsidRPr="00414754" w:rsidRDefault="009A7B4B" w:rsidP="009A7B4B">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rsidR="009A7B4B" w:rsidRPr="00414754" w:rsidRDefault="009A7B4B" w:rsidP="009A7B4B">
      <w:pPr>
        <w:spacing w:line="360" w:lineRule="auto"/>
        <w:ind w:right="270"/>
        <w:rPr>
          <w:rFonts w:ascii="Arial" w:hAnsi="Arial" w:cs="Arial"/>
          <w:color w:val="000000" w:themeColor="text1"/>
          <w:sz w:val="22"/>
          <w:lang w:val="en-GB"/>
        </w:rPr>
      </w:pPr>
    </w:p>
    <w:p w:rsidR="009A7B4B" w:rsidRPr="00414754" w:rsidRDefault="009A7B4B" w:rsidP="009A7B4B">
      <w:pPr>
        <w:tabs>
          <w:tab w:val="left" w:pos="270"/>
        </w:tabs>
        <w:spacing w:after="160" w:line="360" w:lineRule="auto"/>
        <w:ind w:right="270"/>
        <w:rPr>
          <w:rFonts w:ascii="Arial" w:hAnsi="Arial" w:cs="Arial"/>
          <w:color w:val="000000" w:themeColor="text1"/>
          <w:sz w:val="22"/>
        </w:rPr>
      </w:pPr>
      <w:r w:rsidRPr="00414754">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14754">
        <w:rPr>
          <w:rFonts w:ascii="Arial" w:hAnsi="Arial" w:cs="Arial"/>
          <w:b/>
          <w:color w:val="000000" w:themeColor="text1"/>
          <w:sz w:val="22"/>
        </w:rPr>
        <w:t>:</w:t>
      </w:r>
    </w:p>
    <w:p w:rsidR="009A7B4B" w:rsidRPr="00414754" w:rsidRDefault="009A7B4B" w:rsidP="002B0A29">
      <w:pPr>
        <w:pStyle w:val="ListParagraph"/>
        <w:numPr>
          <w:ilvl w:val="0"/>
          <w:numId w:val="122"/>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Explain conflict resolution techniques</w:t>
      </w:r>
    </w:p>
    <w:p w:rsidR="009A7B4B" w:rsidRPr="00414754" w:rsidRDefault="009A7B4B" w:rsidP="002B0A29">
      <w:pPr>
        <w:pStyle w:val="ListParagraph"/>
        <w:numPr>
          <w:ilvl w:val="0"/>
          <w:numId w:val="122"/>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Explain management styles</w:t>
      </w:r>
    </w:p>
    <w:p w:rsidR="009A7B4B" w:rsidRPr="00414754" w:rsidRDefault="009A7B4B" w:rsidP="002B0A29">
      <w:pPr>
        <w:pStyle w:val="ListParagraph"/>
        <w:numPr>
          <w:ilvl w:val="0"/>
          <w:numId w:val="122"/>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Describe methods of monitoring performance</w:t>
      </w:r>
    </w:p>
    <w:p w:rsidR="009A7B4B" w:rsidRPr="00414754" w:rsidRDefault="009A7B4B" w:rsidP="002B0A29">
      <w:pPr>
        <w:pStyle w:val="ListParagraph"/>
        <w:numPr>
          <w:ilvl w:val="0"/>
          <w:numId w:val="122"/>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Outline the relevant legal requirements</w:t>
      </w:r>
    </w:p>
    <w:p w:rsidR="009A7B4B" w:rsidRPr="00414754" w:rsidRDefault="009A7B4B" w:rsidP="002B0A29">
      <w:pPr>
        <w:pStyle w:val="ListParagraph"/>
        <w:numPr>
          <w:ilvl w:val="0"/>
          <w:numId w:val="122"/>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Outline strategies for dealing effectively with team member complaints or grievances and</w:t>
      </w:r>
    </w:p>
    <w:p w:rsidR="009A7B4B" w:rsidRPr="00414754" w:rsidRDefault="009A7B4B" w:rsidP="002B0A29">
      <w:pPr>
        <w:pStyle w:val="ListParagraph"/>
        <w:numPr>
          <w:ilvl w:val="0"/>
          <w:numId w:val="122"/>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Explain team dynamics and facilitation processes</w:t>
      </w:r>
    </w:p>
    <w:p w:rsidR="009A7B4B" w:rsidRPr="00414754" w:rsidRDefault="009A7B4B" w:rsidP="002B0A29">
      <w:pPr>
        <w:pStyle w:val="ListParagraph"/>
        <w:numPr>
          <w:ilvl w:val="0"/>
          <w:numId w:val="122"/>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Describe communication skills</w:t>
      </w:r>
    </w:p>
    <w:p w:rsidR="009A7B4B" w:rsidRPr="00414754" w:rsidRDefault="009A7B4B" w:rsidP="002B0A29">
      <w:pPr>
        <w:pStyle w:val="ListParagraph"/>
        <w:numPr>
          <w:ilvl w:val="0"/>
          <w:numId w:val="122"/>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State workplace policies and procedures</w:t>
      </w:r>
    </w:p>
    <w:p w:rsidR="009A7B4B" w:rsidRPr="00414754" w:rsidRDefault="009A7B4B" w:rsidP="009A7B4B">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792"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rsidR="009A7B4B" w:rsidRPr="00414754" w:rsidRDefault="009A7B4B" w:rsidP="009A7B4B">
      <w:pPr>
        <w:spacing w:line="360" w:lineRule="auto"/>
        <w:ind w:right="270"/>
        <w:rPr>
          <w:rFonts w:ascii="Arial" w:hAnsi="Arial" w:cs="Arial"/>
          <w:color w:val="000000" w:themeColor="text1"/>
          <w:sz w:val="22"/>
        </w:rPr>
      </w:pPr>
    </w:p>
    <w:p w:rsidR="009A7B4B" w:rsidRPr="00414754" w:rsidRDefault="009A7B4B" w:rsidP="009A7B4B">
      <w:pPr>
        <w:spacing w:line="360" w:lineRule="auto"/>
        <w:ind w:right="270"/>
        <w:rPr>
          <w:rFonts w:ascii="Arial" w:hAnsi="Arial" w:cs="Arial"/>
          <w:color w:val="000000" w:themeColor="text1"/>
          <w:sz w:val="22"/>
        </w:rPr>
      </w:pPr>
      <w:r w:rsidRPr="00414754">
        <w:rPr>
          <w:rFonts w:ascii="Arial" w:hAnsi="Arial" w:cs="Arial"/>
          <w:color w:val="000000" w:themeColor="text1"/>
          <w:sz w:val="22"/>
        </w:rPr>
        <w:t>The candidate needs to produce following critical evidence(s) in order to be competent in this competency standard</w:t>
      </w:r>
    </w:p>
    <w:p w:rsidR="009A7B4B" w:rsidRPr="00414754" w:rsidRDefault="009A7B4B" w:rsidP="009A7B4B">
      <w:pPr>
        <w:spacing w:line="360" w:lineRule="auto"/>
        <w:ind w:right="270"/>
        <w:rPr>
          <w:rFonts w:ascii="Arial" w:hAnsi="Arial" w:cs="Arial"/>
          <w:color w:val="000000" w:themeColor="text1"/>
          <w:sz w:val="22"/>
        </w:rPr>
      </w:pPr>
      <w:r w:rsidRPr="00414754">
        <w:rPr>
          <w:rFonts w:ascii="Arial" w:hAnsi="Arial" w:cs="Arial"/>
          <w:color w:val="000000" w:themeColor="text1"/>
          <w:sz w:val="22"/>
        </w:rPr>
        <w:t>A person who demonstrates competency in this unit must be able to provide evidence of the ability to lead small teams. The evidence should integrate employability skills with workplace tasks and job roles and verify competency is able to be transferred to other circumstances and environments.</w:t>
      </w:r>
    </w:p>
    <w:p w:rsidR="009A7B4B" w:rsidRPr="00414754" w:rsidRDefault="009A7B4B" w:rsidP="009A7B4B">
      <w:pPr>
        <w:spacing w:line="360" w:lineRule="auto"/>
        <w:ind w:right="270"/>
        <w:rPr>
          <w:rFonts w:ascii="Arial" w:hAnsi="Arial" w:cs="Arial"/>
          <w:color w:val="000000" w:themeColor="text1"/>
          <w:sz w:val="22"/>
        </w:rPr>
      </w:pPr>
    </w:p>
    <w:p w:rsidR="009A7B4B" w:rsidRPr="00414754" w:rsidRDefault="009A7B4B" w:rsidP="009A7B4B">
      <w:p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 xml:space="preserve">Performance requirements </w:t>
      </w:r>
    </w:p>
    <w:p w:rsidR="009A7B4B" w:rsidRPr="00414754" w:rsidRDefault="009A7B4B" w:rsidP="009A7B4B">
      <w:pPr>
        <w:spacing w:line="360" w:lineRule="auto"/>
        <w:ind w:left="360" w:right="270"/>
        <w:rPr>
          <w:rFonts w:ascii="Arial" w:hAnsi="Arial" w:cs="Arial"/>
          <w:color w:val="000000" w:themeColor="text1"/>
          <w:sz w:val="22"/>
        </w:rPr>
      </w:pPr>
      <w:r w:rsidRPr="00414754">
        <w:rPr>
          <w:rFonts w:ascii="Arial" w:hAnsi="Arial" w:cs="Arial"/>
          <w:color w:val="000000" w:themeColor="text1"/>
          <w:sz w:val="22"/>
        </w:rPr>
        <w:lastRenderedPageBreak/>
        <w:t>This competency is to be assessed using standard and authorized work practices, safety requirements and environmental constraints. Evidence of the following is essential</w:t>
      </w:r>
      <w:r w:rsidRPr="00414754">
        <w:rPr>
          <w:rFonts w:ascii="Arial" w:hAnsi="Arial" w:cs="Arial"/>
          <w:b/>
          <w:color w:val="000000" w:themeColor="text1"/>
          <w:sz w:val="22"/>
        </w:rPr>
        <w:t>:</w:t>
      </w:r>
    </w:p>
    <w:p w:rsidR="009A7B4B" w:rsidRPr="00414754" w:rsidRDefault="009A7B4B" w:rsidP="009A7B4B">
      <w:pPr>
        <w:pStyle w:val="ListParagraph"/>
        <w:numPr>
          <w:ilvl w:val="0"/>
          <w:numId w:val="103"/>
        </w:numPr>
        <w:spacing w:after="200" w:line="360" w:lineRule="auto"/>
        <w:ind w:right="270" w:firstLine="0"/>
        <w:rPr>
          <w:rFonts w:ascii="Arial" w:hAnsi="Arial" w:cs="Arial"/>
          <w:color w:val="000000" w:themeColor="text1"/>
          <w:sz w:val="22"/>
        </w:rPr>
      </w:pPr>
      <w:r w:rsidRPr="00414754">
        <w:rPr>
          <w:rFonts w:ascii="Arial" w:hAnsi="Arial" w:cs="Arial"/>
          <w:color w:val="000000" w:themeColor="text1"/>
          <w:sz w:val="22"/>
        </w:rPr>
        <w:t>demonstrate the ability to build positive team spirit and effectively manage overall team</w:t>
      </w:r>
    </w:p>
    <w:p w:rsidR="009A7B4B" w:rsidRPr="00414754" w:rsidRDefault="009A7B4B" w:rsidP="002B0A29">
      <w:pPr>
        <w:pStyle w:val="ListParagraph"/>
        <w:numPr>
          <w:ilvl w:val="0"/>
          <w:numId w:val="105"/>
        </w:numPr>
        <w:spacing w:after="200" w:line="360" w:lineRule="auto"/>
        <w:ind w:right="270" w:firstLine="0"/>
        <w:rPr>
          <w:rFonts w:ascii="Arial" w:hAnsi="Arial" w:cs="Arial"/>
          <w:color w:val="000000" w:themeColor="text1"/>
          <w:sz w:val="22"/>
        </w:rPr>
      </w:pPr>
      <w:r w:rsidRPr="00414754">
        <w:rPr>
          <w:rFonts w:ascii="Arial" w:hAnsi="Arial" w:cs="Arial"/>
          <w:color w:val="000000" w:themeColor="text1"/>
          <w:sz w:val="22"/>
        </w:rPr>
        <w:t>performance within a workplace context;</w:t>
      </w:r>
    </w:p>
    <w:p w:rsidR="009A7B4B" w:rsidRPr="00414754" w:rsidRDefault="009A7B4B" w:rsidP="002B0A29">
      <w:pPr>
        <w:pStyle w:val="ListParagraph"/>
        <w:numPr>
          <w:ilvl w:val="0"/>
          <w:numId w:val="105"/>
        </w:numPr>
        <w:spacing w:after="200" w:line="360" w:lineRule="auto"/>
        <w:ind w:right="270" w:firstLine="0"/>
        <w:rPr>
          <w:rFonts w:ascii="Arial" w:hAnsi="Arial" w:cs="Arial"/>
          <w:color w:val="000000" w:themeColor="text1"/>
          <w:sz w:val="22"/>
        </w:rPr>
      </w:pPr>
      <w:r w:rsidRPr="00414754">
        <w:rPr>
          <w:rFonts w:ascii="Arial" w:hAnsi="Arial" w:cs="Arial"/>
          <w:color w:val="000000" w:themeColor="text1"/>
          <w:sz w:val="22"/>
        </w:rPr>
        <w:t>demonstrate the ability to coordinate a work team in a range of contexts or occasions; and</w:t>
      </w:r>
    </w:p>
    <w:p w:rsidR="009A7B4B" w:rsidRDefault="009A7B4B" w:rsidP="002B0A29">
      <w:pPr>
        <w:pStyle w:val="ListParagraph"/>
        <w:numPr>
          <w:ilvl w:val="0"/>
          <w:numId w:val="105"/>
        </w:numPr>
        <w:spacing w:after="200" w:line="360" w:lineRule="auto"/>
        <w:ind w:right="270" w:firstLine="0"/>
        <w:rPr>
          <w:rFonts w:ascii="Arial" w:hAnsi="Arial" w:cs="Arial"/>
          <w:color w:val="000000" w:themeColor="text1"/>
          <w:sz w:val="22"/>
        </w:rPr>
      </w:pPr>
      <w:r w:rsidRPr="00414754">
        <w:rPr>
          <w:rFonts w:ascii="Arial" w:hAnsi="Arial" w:cs="Arial"/>
          <w:color w:val="000000" w:themeColor="text1"/>
          <w:sz w:val="22"/>
        </w:rPr>
        <w:t>Show knowledge of leadership, motivation and teamwork principles.</w:t>
      </w:r>
    </w:p>
    <w:p w:rsidR="009A7B4B" w:rsidRDefault="009A7B4B" w:rsidP="009A7B4B">
      <w:pPr>
        <w:pStyle w:val="ListParagraph"/>
        <w:pBdr>
          <w:bottom w:val="double" w:sz="6" w:space="1" w:color="auto"/>
        </w:pBdr>
        <w:spacing w:after="200" w:line="360" w:lineRule="auto"/>
        <w:ind w:right="270"/>
        <w:rPr>
          <w:rFonts w:ascii="Arial" w:hAnsi="Arial" w:cs="Arial"/>
          <w:color w:val="000000" w:themeColor="text1"/>
          <w:sz w:val="22"/>
        </w:rPr>
      </w:pPr>
    </w:p>
    <w:p w:rsidR="00BE75F6" w:rsidRPr="00414754" w:rsidRDefault="00BE75F6" w:rsidP="00BE75F6">
      <w:pPr>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br w:type="page"/>
      </w:r>
    </w:p>
    <w:p w:rsidR="002B0A29" w:rsidRPr="0005558A" w:rsidRDefault="002B0A29" w:rsidP="002B0A29">
      <w:pPr>
        <w:pStyle w:val="NoSpacing"/>
        <w:spacing w:line="360" w:lineRule="auto"/>
        <w:jc w:val="right"/>
        <w:outlineLvl w:val="0"/>
        <w:rPr>
          <w:rFonts w:ascii="Arial" w:hAnsi="Arial" w:cs="Arial"/>
          <w:sz w:val="22"/>
          <w:szCs w:val="22"/>
        </w:rPr>
      </w:pPr>
      <w:r w:rsidRPr="0005558A">
        <w:rPr>
          <w:rFonts w:ascii="Arial" w:hAnsi="Arial" w:cs="Arial"/>
          <w:sz w:val="22"/>
          <w:szCs w:val="22"/>
        </w:rPr>
        <w:lastRenderedPageBreak/>
        <w:t xml:space="preserve">    </w:t>
      </w:r>
      <w:bookmarkStart w:id="786" w:name="_Toc109729572"/>
      <w:bookmarkStart w:id="787" w:name="_Toc123117598"/>
      <w:bookmarkStart w:id="788" w:name="_Toc123119622"/>
      <w:r w:rsidRPr="0005558A">
        <w:rPr>
          <w:rFonts w:ascii="Arial" w:hAnsi="Arial" w:cs="Arial"/>
          <w:sz w:val="22"/>
          <w:szCs w:val="22"/>
        </w:rPr>
        <w:t>Islamabad 31</w:t>
      </w:r>
      <w:r w:rsidRPr="0005558A">
        <w:rPr>
          <w:rFonts w:ascii="Arial" w:hAnsi="Arial" w:cs="Arial"/>
          <w:sz w:val="22"/>
          <w:szCs w:val="22"/>
          <w:vertAlign w:val="superscript"/>
        </w:rPr>
        <w:t>st</w:t>
      </w:r>
      <w:r w:rsidRPr="0005558A">
        <w:rPr>
          <w:rFonts w:ascii="Arial" w:hAnsi="Arial" w:cs="Arial"/>
          <w:sz w:val="22"/>
          <w:szCs w:val="22"/>
        </w:rPr>
        <w:t xml:space="preserve"> May, 2019</w:t>
      </w:r>
      <w:bookmarkEnd w:id="786"/>
      <w:bookmarkEnd w:id="787"/>
      <w:bookmarkEnd w:id="788"/>
    </w:p>
    <w:p w:rsidR="002B0A29" w:rsidRPr="0005558A" w:rsidRDefault="002B0A29" w:rsidP="002B0A29">
      <w:pPr>
        <w:pStyle w:val="NoSpacing"/>
        <w:spacing w:line="360" w:lineRule="auto"/>
        <w:jc w:val="center"/>
        <w:outlineLvl w:val="0"/>
        <w:rPr>
          <w:rFonts w:ascii="Arial" w:hAnsi="Arial" w:cs="Arial"/>
          <w:b/>
          <w:sz w:val="22"/>
          <w:szCs w:val="22"/>
          <w:u w:val="single"/>
        </w:rPr>
      </w:pPr>
      <w:bookmarkStart w:id="789" w:name="_Toc109729573"/>
      <w:bookmarkStart w:id="790" w:name="_Toc123117599"/>
      <w:bookmarkStart w:id="791" w:name="_Toc123119623"/>
      <w:r w:rsidRPr="0005558A">
        <w:rPr>
          <w:rFonts w:ascii="Arial" w:hAnsi="Arial" w:cs="Arial"/>
          <w:b/>
          <w:sz w:val="22"/>
          <w:szCs w:val="22"/>
          <w:u w:val="single"/>
        </w:rPr>
        <w:t>NOTIFICATION</w:t>
      </w:r>
      <w:bookmarkEnd w:id="789"/>
      <w:bookmarkEnd w:id="790"/>
      <w:bookmarkEnd w:id="791"/>
    </w:p>
    <w:p w:rsidR="002B0A29" w:rsidRPr="0005558A" w:rsidRDefault="002B0A29" w:rsidP="002B0A29">
      <w:pPr>
        <w:pStyle w:val="NoSpacing"/>
        <w:tabs>
          <w:tab w:val="left" w:pos="0"/>
        </w:tabs>
        <w:spacing w:line="360" w:lineRule="auto"/>
        <w:outlineLvl w:val="0"/>
        <w:rPr>
          <w:rFonts w:ascii="Arial" w:hAnsi="Arial" w:cs="Arial"/>
          <w:sz w:val="22"/>
          <w:szCs w:val="22"/>
        </w:rPr>
      </w:pPr>
    </w:p>
    <w:p w:rsidR="002B0A29" w:rsidRPr="0005558A" w:rsidRDefault="002B0A29" w:rsidP="002B0A29">
      <w:pPr>
        <w:pStyle w:val="NoSpacing"/>
        <w:tabs>
          <w:tab w:val="left" w:pos="0"/>
        </w:tabs>
        <w:spacing w:line="360" w:lineRule="auto"/>
        <w:jc w:val="both"/>
        <w:outlineLvl w:val="0"/>
        <w:rPr>
          <w:rFonts w:ascii="Arial" w:hAnsi="Arial" w:cs="Arial"/>
          <w:sz w:val="22"/>
          <w:szCs w:val="22"/>
        </w:rPr>
      </w:pPr>
      <w:bookmarkStart w:id="792" w:name="_Toc109729574"/>
      <w:bookmarkStart w:id="793" w:name="_Toc123117600"/>
      <w:bookmarkStart w:id="794" w:name="_Toc123119624"/>
      <w:r w:rsidRPr="0005558A">
        <w:rPr>
          <w:rFonts w:ascii="Arial" w:hAnsi="Arial" w:cs="Arial"/>
          <w:b/>
          <w:sz w:val="22"/>
          <w:szCs w:val="22"/>
        </w:rPr>
        <w:t>No. F. 5(13)/2018-DD (TE):</w:t>
      </w:r>
      <w:r w:rsidRPr="0005558A">
        <w:rPr>
          <w:rFonts w:ascii="Arial" w:hAnsi="Arial" w:cs="Arial"/>
          <w:sz w:val="22"/>
          <w:szCs w:val="22"/>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792"/>
      <w:bookmarkEnd w:id="793"/>
      <w:bookmarkEnd w:id="794"/>
      <w:r w:rsidRPr="0005558A">
        <w:rPr>
          <w:rFonts w:ascii="Arial" w:hAnsi="Arial" w:cs="Arial"/>
          <w:sz w:val="22"/>
          <w:szCs w:val="22"/>
        </w:rPr>
        <w:t xml:space="preserve"> </w:t>
      </w:r>
    </w:p>
    <w:p w:rsidR="002B0A29" w:rsidRPr="0005558A" w:rsidRDefault="002B0A29" w:rsidP="002B0A29">
      <w:pPr>
        <w:pStyle w:val="NoSpacing"/>
        <w:tabs>
          <w:tab w:val="left" w:pos="0"/>
        </w:tabs>
        <w:spacing w:line="360" w:lineRule="auto"/>
        <w:jc w:val="both"/>
        <w:outlineLvl w:val="0"/>
        <w:rPr>
          <w:rFonts w:ascii="Arial" w:hAnsi="Arial" w:cs="Arial"/>
          <w:sz w:val="22"/>
          <w:szCs w:val="22"/>
        </w:rPr>
      </w:pPr>
    </w:p>
    <w:tbl>
      <w:tblPr>
        <w:tblStyle w:val="TableGrid"/>
        <w:tblW w:w="5000" w:type="pct"/>
        <w:jc w:val="center"/>
        <w:tblLook w:val="04A0" w:firstRow="1" w:lastRow="0" w:firstColumn="1" w:lastColumn="0" w:noHBand="0" w:noVBand="1"/>
      </w:tblPr>
      <w:tblGrid>
        <w:gridCol w:w="510"/>
        <w:gridCol w:w="8732"/>
      </w:tblGrid>
      <w:tr w:rsidR="002B0A29" w:rsidRPr="0005558A" w:rsidTr="003603CC">
        <w:trPr>
          <w:jc w:val="center"/>
        </w:trPr>
        <w:tc>
          <w:tcPr>
            <w:tcW w:w="276" w:type="pct"/>
            <w:shd w:val="clear" w:color="auto" w:fill="BFBFBF" w:themeFill="background1" w:themeFillShade="BF"/>
          </w:tcPr>
          <w:p w:rsidR="002B0A29" w:rsidRPr="0005558A" w:rsidRDefault="002B0A29" w:rsidP="003603CC">
            <w:pPr>
              <w:pStyle w:val="NoSpacing"/>
              <w:tabs>
                <w:tab w:val="left" w:pos="0"/>
              </w:tabs>
              <w:spacing w:line="360" w:lineRule="auto"/>
              <w:jc w:val="both"/>
              <w:outlineLvl w:val="0"/>
              <w:rPr>
                <w:rFonts w:ascii="Arial" w:hAnsi="Arial" w:cs="Arial"/>
                <w:b/>
                <w:sz w:val="22"/>
                <w:szCs w:val="22"/>
              </w:rPr>
            </w:pPr>
            <w:bookmarkStart w:id="795" w:name="_Toc109729575"/>
            <w:bookmarkStart w:id="796" w:name="_Toc123117601"/>
            <w:bookmarkStart w:id="797" w:name="_Toc123119625"/>
            <w:r w:rsidRPr="0005558A">
              <w:rPr>
                <w:rFonts w:ascii="Arial" w:hAnsi="Arial" w:cs="Arial"/>
                <w:b/>
                <w:sz w:val="22"/>
                <w:szCs w:val="22"/>
              </w:rPr>
              <w:t>S#</w:t>
            </w:r>
            <w:bookmarkEnd w:id="795"/>
            <w:bookmarkEnd w:id="796"/>
            <w:bookmarkEnd w:id="797"/>
          </w:p>
        </w:tc>
        <w:tc>
          <w:tcPr>
            <w:tcW w:w="4724" w:type="pct"/>
            <w:shd w:val="clear" w:color="auto" w:fill="BFBFBF" w:themeFill="background1" w:themeFillShade="BF"/>
          </w:tcPr>
          <w:p w:rsidR="002B0A29" w:rsidRPr="0005558A" w:rsidRDefault="002B0A29" w:rsidP="003603CC">
            <w:pPr>
              <w:pStyle w:val="NoSpacing"/>
              <w:tabs>
                <w:tab w:val="left" w:pos="0"/>
              </w:tabs>
              <w:spacing w:line="360" w:lineRule="auto"/>
              <w:jc w:val="center"/>
              <w:outlineLvl w:val="0"/>
              <w:rPr>
                <w:rFonts w:ascii="Arial" w:hAnsi="Arial" w:cs="Arial"/>
                <w:b/>
                <w:sz w:val="22"/>
                <w:szCs w:val="22"/>
              </w:rPr>
            </w:pPr>
            <w:bookmarkStart w:id="798" w:name="_Toc109729576"/>
            <w:bookmarkStart w:id="799" w:name="_Toc123117602"/>
            <w:bookmarkStart w:id="800" w:name="_Toc123119626"/>
            <w:r w:rsidRPr="0005558A">
              <w:rPr>
                <w:rFonts w:ascii="Arial" w:hAnsi="Arial" w:cs="Arial"/>
                <w:b/>
                <w:sz w:val="22"/>
                <w:szCs w:val="22"/>
              </w:rPr>
              <w:t>National Vocational Qualifications</w:t>
            </w:r>
            <w:bookmarkEnd w:id="798"/>
            <w:bookmarkEnd w:id="799"/>
            <w:bookmarkEnd w:id="800"/>
            <w:r w:rsidRPr="0005558A">
              <w:rPr>
                <w:rFonts w:ascii="Arial" w:hAnsi="Arial" w:cs="Arial"/>
                <w:b/>
                <w:sz w:val="22"/>
                <w:szCs w:val="22"/>
              </w:rPr>
              <w:t xml:space="preserve"> </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01" w:name="_Toc109729577"/>
            <w:bookmarkStart w:id="802" w:name="_Toc123117603"/>
            <w:bookmarkStart w:id="803" w:name="_Toc123119627"/>
            <w:bookmarkEnd w:id="801"/>
            <w:bookmarkEnd w:id="802"/>
            <w:bookmarkEnd w:id="803"/>
          </w:p>
        </w:tc>
        <w:tc>
          <w:tcPr>
            <w:tcW w:w="4724" w:type="pct"/>
          </w:tcPr>
          <w:p w:rsidR="002B0A29" w:rsidRPr="0005558A" w:rsidRDefault="002B0A29" w:rsidP="003603CC">
            <w:pPr>
              <w:pStyle w:val="NoSpacing"/>
              <w:tabs>
                <w:tab w:val="left" w:pos="0"/>
              </w:tabs>
              <w:spacing w:line="360" w:lineRule="auto"/>
              <w:jc w:val="both"/>
              <w:outlineLvl w:val="0"/>
              <w:rPr>
                <w:rFonts w:ascii="Arial" w:hAnsi="Arial" w:cs="Arial"/>
                <w:sz w:val="22"/>
                <w:szCs w:val="22"/>
              </w:rPr>
            </w:pPr>
            <w:bookmarkStart w:id="804" w:name="_Toc109729578"/>
            <w:bookmarkStart w:id="805" w:name="_Toc123117604"/>
            <w:bookmarkStart w:id="806" w:name="_Toc123119628"/>
            <w:r w:rsidRPr="0005558A">
              <w:rPr>
                <w:rFonts w:ascii="Arial" w:eastAsia="Times New Roman" w:hAnsi="Arial" w:cs="Arial"/>
                <w:bCs/>
                <w:color w:val="222222"/>
                <w:sz w:val="22"/>
                <w:szCs w:val="22"/>
              </w:rPr>
              <w:t>National Qualification Level-5 diploma in Automobile Technology</w:t>
            </w:r>
            <w:bookmarkEnd w:id="804"/>
            <w:bookmarkEnd w:id="805"/>
            <w:bookmarkEnd w:id="806"/>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07" w:name="_Toc109729579"/>
            <w:bookmarkStart w:id="808" w:name="_Toc123117605"/>
            <w:bookmarkStart w:id="809" w:name="_Toc123119629"/>
            <w:bookmarkEnd w:id="807"/>
            <w:bookmarkEnd w:id="808"/>
            <w:bookmarkEnd w:id="809"/>
          </w:p>
        </w:tc>
        <w:tc>
          <w:tcPr>
            <w:tcW w:w="4724" w:type="pct"/>
          </w:tcPr>
          <w:p w:rsidR="002B0A29" w:rsidRPr="0005558A" w:rsidRDefault="002B0A29" w:rsidP="003603CC">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 xml:space="preserve">National Qualification  Level-5 diploma in Civil Technology </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10" w:name="_Toc109729580"/>
            <w:bookmarkStart w:id="811" w:name="_Toc123117606"/>
            <w:bookmarkStart w:id="812" w:name="_Toc123119630"/>
            <w:bookmarkEnd w:id="810"/>
            <w:bookmarkEnd w:id="811"/>
            <w:bookmarkEnd w:id="812"/>
          </w:p>
        </w:tc>
        <w:tc>
          <w:tcPr>
            <w:tcW w:w="4724" w:type="pct"/>
          </w:tcPr>
          <w:p w:rsidR="002B0A29" w:rsidRPr="0005558A" w:rsidRDefault="002B0A29" w:rsidP="003603CC">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 xml:space="preserve">National Qualification  Level-5 diploma in Construction Technology </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13" w:name="_Toc109729581"/>
            <w:bookmarkStart w:id="814" w:name="_Toc123117607"/>
            <w:bookmarkStart w:id="815" w:name="_Toc123119631"/>
            <w:bookmarkEnd w:id="813"/>
            <w:bookmarkEnd w:id="814"/>
            <w:bookmarkEnd w:id="815"/>
          </w:p>
        </w:tc>
        <w:tc>
          <w:tcPr>
            <w:tcW w:w="4724" w:type="pct"/>
          </w:tcPr>
          <w:p w:rsidR="002B0A29" w:rsidRPr="0005558A" w:rsidRDefault="002B0A29" w:rsidP="003603CC">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 xml:space="preserve">National Qualification  Level-5 diploma in Information &amp; Commutation Technology (ICT) </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16" w:name="_Toc109729582"/>
            <w:bookmarkStart w:id="817" w:name="_Toc123117608"/>
            <w:bookmarkStart w:id="818" w:name="_Toc123119632"/>
            <w:bookmarkEnd w:id="816"/>
            <w:bookmarkEnd w:id="817"/>
            <w:bookmarkEnd w:id="818"/>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Garment Manufacturing Technology</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19" w:name="_Toc109729583"/>
            <w:bookmarkStart w:id="820" w:name="_Toc123117609"/>
            <w:bookmarkStart w:id="821" w:name="_Toc123119633"/>
            <w:bookmarkEnd w:id="819"/>
            <w:bookmarkEnd w:id="820"/>
            <w:bookmarkEnd w:id="821"/>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Electrical Technology</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22" w:name="_Toc109729584"/>
            <w:bookmarkStart w:id="823" w:name="_Toc123117610"/>
            <w:bookmarkStart w:id="824" w:name="_Toc123119634"/>
            <w:bookmarkEnd w:id="822"/>
            <w:bookmarkEnd w:id="823"/>
            <w:bookmarkEnd w:id="824"/>
          </w:p>
        </w:tc>
        <w:tc>
          <w:tcPr>
            <w:tcW w:w="4724" w:type="pct"/>
          </w:tcPr>
          <w:p w:rsidR="002B0A29" w:rsidRPr="0005558A" w:rsidRDefault="002B0A29" w:rsidP="003603CC">
            <w:pPr>
              <w:spacing w:line="360" w:lineRule="auto"/>
              <w:jc w:val="both"/>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Electronics Technology</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25" w:name="_Toc109729585"/>
            <w:bookmarkStart w:id="826" w:name="_Toc123117611"/>
            <w:bookmarkStart w:id="827" w:name="_Toc123119635"/>
            <w:bookmarkEnd w:id="825"/>
            <w:bookmarkEnd w:id="826"/>
            <w:bookmarkEnd w:id="827"/>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Instrumentation Technology</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28" w:name="_Toc109729586"/>
            <w:bookmarkStart w:id="829" w:name="_Toc123117612"/>
            <w:bookmarkStart w:id="830" w:name="_Toc123119636"/>
            <w:bookmarkEnd w:id="828"/>
            <w:bookmarkEnd w:id="829"/>
            <w:bookmarkEnd w:id="830"/>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Computer Aided Design &amp; Manufacturing (CAD /CAM)</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31" w:name="_Toc109729587"/>
            <w:bookmarkStart w:id="832" w:name="_Toc123117613"/>
            <w:bookmarkStart w:id="833" w:name="_Toc123119637"/>
            <w:bookmarkEnd w:id="831"/>
            <w:bookmarkEnd w:id="832"/>
            <w:bookmarkEnd w:id="833"/>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Mechanical Technology</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34" w:name="_Toc109729588"/>
            <w:bookmarkStart w:id="835" w:name="_Toc123117614"/>
            <w:bookmarkStart w:id="836" w:name="_Toc123119638"/>
            <w:bookmarkEnd w:id="834"/>
            <w:bookmarkEnd w:id="835"/>
            <w:bookmarkEnd w:id="836"/>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 xml:space="preserve">National Qualification  Level-5 diploma  in Graphics Designing </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37" w:name="_Toc109729589"/>
            <w:bookmarkStart w:id="838" w:name="_Toc123117615"/>
            <w:bookmarkStart w:id="839" w:name="_Toc123119639"/>
            <w:bookmarkEnd w:id="837"/>
            <w:bookmarkEnd w:id="838"/>
            <w:bookmarkEnd w:id="839"/>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Heating, Ventilation, Air-conditioning &amp;  Refrigeration (HVACR) Technology</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40" w:name="_Toc109729590"/>
            <w:bookmarkStart w:id="841" w:name="_Toc123117616"/>
            <w:bookmarkStart w:id="842" w:name="_Toc123119640"/>
            <w:bookmarkEnd w:id="840"/>
            <w:bookmarkEnd w:id="841"/>
            <w:bookmarkEnd w:id="842"/>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Media Production</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43" w:name="_Toc109729591"/>
            <w:bookmarkStart w:id="844" w:name="_Toc123117617"/>
            <w:bookmarkStart w:id="845" w:name="_Toc123119641"/>
            <w:bookmarkEnd w:id="843"/>
            <w:bookmarkEnd w:id="844"/>
            <w:bookmarkEnd w:id="845"/>
          </w:p>
        </w:tc>
        <w:tc>
          <w:tcPr>
            <w:tcW w:w="4724" w:type="pct"/>
          </w:tcPr>
          <w:p w:rsidR="002B0A29" w:rsidRPr="0005558A" w:rsidRDefault="002B0A29" w:rsidP="003603CC">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National Qualification  Level-5 diploma in Hotel Management</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46" w:name="_Toc109729592"/>
            <w:bookmarkStart w:id="847" w:name="_Toc123117618"/>
            <w:bookmarkStart w:id="848" w:name="_Toc123119642"/>
            <w:bookmarkEnd w:id="846"/>
            <w:bookmarkEnd w:id="847"/>
            <w:bookmarkEnd w:id="848"/>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Professional Chef</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49" w:name="_Toc109729593"/>
            <w:bookmarkStart w:id="850" w:name="_Toc123117619"/>
            <w:bookmarkStart w:id="851" w:name="_Toc123119643"/>
            <w:bookmarkEnd w:id="849"/>
            <w:bookmarkEnd w:id="850"/>
            <w:bookmarkEnd w:id="851"/>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Tourism Management</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52" w:name="_Toc109729594"/>
            <w:bookmarkStart w:id="853" w:name="_Toc123117620"/>
            <w:bookmarkStart w:id="854" w:name="_Toc123119644"/>
            <w:bookmarkEnd w:id="852"/>
            <w:bookmarkEnd w:id="853"/>
            <w:bookmarkEnd w:id="854"/>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Hair &amp; Beauty Services</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55" w:name="_Toc109729595"/>
            <w:bookmarkStart w:id="856" w:name="_Toc123117621"/>
            <w:bookmarkStart w:id="857" w:name="_Toc123119645"/>
            <w:bookmarkEnd w:id="855"/>
            <w:bookmarkEnd w:id="856"/>
            <w:bookmarkEnd w:id="857"/>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Fashion Designing</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58" w:name="_Toc109729596"/>
            <w:bookmarkStart w:id="859" w:name="_Toc123117622"/>
            <w:bookmarkStart w:id="860" w:name="_Toc123119646"/>
            <w:bookmarkEnd w:id="858"/>
            <w:bookmarkEnd w:id="859"/>
            <w:bookmarkEnd w:id="860"/>
          </w:p>
        </w:tc>
        <w:tc>
          <w:tcPr>
            <w:tcW w:w="4724" w:type="pct"/>
          </w:tcPr>
          <w:p w:rsidR="002B0A29" w:rsidRPr="0005558A" w:rsidRDefault="002B0A29" w:rsidP="003603CC">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Ceramics Technology</w:t>
            </w:r>
          </w:p>
        </w:tc>
      </w:tr>
      <w:tr w:rsidR="002B0A29" w:rsidRPr="0005558A" w:rsidTr="003603CC">
        <w:trPr>
          <w:jc w:val="center"/>
        </w:trPr>
        <w:tc>
          <w:tcPr>
            <w:tcW w:w="276" w:type="pct"/>
          </w:tcPr>
          <w:p w:rsidR="002B0A29" w:rsidRPr="0005558A" w:rsidRDefault="002B0A29" w:rsidP="002B0A29">
            <w:pPr>
              <w:pStyle w:val="NoSpacing"/>
              <w:numPr>
                <w:ilvl w:val="0"/>
                <w:numId w:val="139"/>
              </w:numPr>
              <w:tabs>
                <w:tab w:val="left" w:pos="0"/>
              </w:tabs>
              <w:spacing w:line="360" w:lineRule="auto"/>
              <w:jc w:val="both"/>
              <w:outlineLvl w:val="0"/>
              <w:rPr>
                <w:rFonts w:ascii="Arial" w:hAnsi="Arial" w:cs="Arial"/>
                <w:sz w:val="22"/>
                <w:szCs w:val="22"/>
              </w:rPr>
            </w:pPr>
            <w:bookmarkStart w:id="861" w:name="_Toc109729597"/>
            <w:bookmarkStart w:id="862" w:name="_Toc123117623"/>
            <w:bookmarkStart w:id="863" w:name="_Toc123119647"/>
            <w:bookmarkEnd w:id="861"/>
            <w:bookmarkEnd w:id="862"/>
            <w:bookmarkEnd w:id="863"/>
          </w:p>
        </w:tc>
        <w:tc>
          <w:tcPr>
            <w:tcW w:w="4724" w:type="pct"/>
          </w:tcPr>
          <w:p w:rsidR="002B0A29" w:rsidRPr="0005558A" w:rsidRDefault="002B0A29" w:rsidP="003603CC">
            <w:pPr>
              <w:pStyle w:val="NoSpacing"/>
              <w:tabs>
                <w:tab w:val="left" w:pos="0"/>
              </w:tabs>
              <w:spacing w:line="360" w:lineRule="auto"/>
              <w:outlineLvl w:val="0"/>
              <w:rPr>
                <w:rFonts w:ascii="Arial" w:hAnsi="Arial" w:cs="Arial"/>
                <w:sz w:val="22"/>
                <w:szCs w:val="22"/>
              </w:rPr>
            </w:pPr>
            <w:bookmarkStart w:id="864" w:name="_Toc109729598"/>
            <w:bookmarkStart w:id="865" w:name="_Toc123117624"/>
            <w:bookmarkStart w:id="866" w:name="_Toc123119648"/>
            <w:r w:rsidRPr="0005558A">
              <w:rPr>
                <w:rFonts w:ascii="Arial" w:eastAsia="Times New Roman" w:hAnsi="Arial" w:cs="Arial"/>
                <w:bCs/>
                <w:color w:val="222222"/>
                <w:sz w:val="22"/>
                <w:szCs w:val="22"/>
              </w:rPr>
              <w:t>National Qualification  Level-5 diploma in Telecom Technology</w:t>
            </w:r>
            <w:bookmarkEnd w:id="864"/>
            <w:bookmarkEnd w:id="865"/>
            <w:bookmarkEnd w:id="866"/>
          </w:p>
        </w:tc>
      </w:tr>
    </w:tbl>
    <w:p w:rsidR="002B0A29" w:rsidRPr="0005558A" w:rsidRDefault="002B0A29" w:rsidP="002B0A29">
      <w:pPr>
        <w:pStyle w:val="NoSpacing"/>
        <w:tabs>
          <w:tab w:val="left" w:pos="0"/>
        </w:tabs>
        <w:spacing w:line="360" w:lineRule="auto"/>
        <w:jc w:val="both"/>
        <w:outlineLvl w:val="0"/>
        <w:rPr>
          <w:rFonts w:ascii="Arial" w:hAnsi="Arial" w:cs="Arial"/>
          <w:sz w:val="22"/>
          <w:szCs w:val="22"/>
        </w:rPr>
      </w:pPr>
    </w:p>
    <w:p w:rsidR="002B0A29" w:rsidRPr="0005558A" w:rsidRDefault="002B0A29" w:rsidP="002B0A29">
      <w:pPr>
        <w:pStyle w:val="NoSpacing"/>
        <w:tabs>
          <w:tab w:val="left" w:pos="0"/>
        </w:tabs>
        <w:spacing w:line="360" w:lineRule="auto"/>
        <w:jc w:val="both"/>
        <w:outlineLvl w:val="0"/>
        <w:rPr>
          <w:rFonts w:ascii="Arial" w:hAnsi="Arial" w:cs="Arial"/>
          <w:sz w:val="22"/>
          <w:szCs w:val="22"/>
        </w:rPr>
      </w:pPr>
    </w:p>
    <w:p w:rsidR="002B0A29" w:rsidRPr="0005558A" w:rsidRDefault="002B0A29" w:rsidP="002B0A29">
      <w:pPr>
        <w:pStyle w:val="NoSpacing"/>
        <w:tabs>
          <w:tab w:val="left" w:pos="0"/>
        </w:tabs>
        <w:spacing w:line="360" w:lineRule="auto"/>
        <w:jc w:val="both"/>
        <w:outlineLvl w:val="0"/>
        <w:rPr>
          <w:rFonts w:ascii="Arial" w:hAnsi="Arial" w:cs="Arial"/>
          <w:sz w:val="22"/>
          <w:szCs w:val="22"/>
        </w:rPr>
      </w:pPr>
      <w:bookmarkStart w:id="867" w:name="_Toc109729599"/>
      <w:bookmarkStart w:id="868" w:name="_Toc123117625"/>
      <w:bookmarkStart w:id="869" w:name="_Toc123119649"/>
      <w:r w:rsidRPr="0005558A">
        <w:rPr>
          <w:rFonts w:ascii="Arial" w:hAnsi="Arial" w:cs="Arial"/>
          <w:sz w:val="22"/>
          <w:szCs w:val="22"/>
        </w:rPr>
        <w:t>2.</w:t>
      </w:r>
      <w:r w:rsidRPr="0005558A">
        <w:rPr>
          <w:rFonts w:ascii="Arial" w:hAnsi="Arial" w:cs="Arial"/>
          <w:sz w:val="22"/>
          <w:szCs w:val="22"/>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867"/>
      <w:bookmarkEnd w:id="868"/>
      <w:bookmarkEnd w:id="869"/>
    </w:p>
    <w:p w:rsidR="002B0A29" w:rsidRPr="0005558A" w:rsidRDefault="002B0A29" w:rsidP="002B0A29">
      <w:pPr>
        <w:pStyle w:val="NoSpacing"/>
        <w:tabs>
          <w:tab w:val="left" w:pos="0"/>
        </w:tabs>
        <w:spacing w:line="360" w:lineRule="auto"/>
        <w:jc w:val="both"/>
        <w:outlineLvl w:val="0"/>
        <w:rPr>
          <w:rFonts w:ascii="Arial" w:hAnsi="Arial" w:cs="Arial"/>
          <w:color w:val="C0504D" w:themeColor="accent2"/>
          <w:sz w:val="22"/>
          <w:szCs w:val="22"/>
        </w:rPr>
      </w:pPr>
      <w:r w:rsidRPr="0005558A">
        <w:rPr>
          <w:rFonts w:ascii="Arial" w:hAnsi="Arial" w:cs="Arial"/>
          <w:color w:val="C0504D" w:themeColor="accent2"/>
          <w:sz w:val="22"/>
          <w:szCs w:val="22"/>
        </w:rPr>
        <w:t xml:space="preserve"> </w:t>
      </w:r>
    </w:p>
    <w:p w:rsidR="002B0A29" w:rsidRPr="0005558A" w:rsidRDefault="002B0A29" w:rsidP="002B0A29">
      <w:pPr>
        <w:pStyle w:val="NoSpacing"/>
        <w:tabs>
          <w:tab w:val="left" w:pos="0"/>
        </w:tabs>
        <w:spacing w:line="360" w:lineRule="auto"/>
        <w:jc w:val="both"/>
        <w:outlineLvl w:val="0"/>
        <w:rPr>
          <w:rFonts w:ascii="Arial" w:hAnsi="Arial" w:cs="Arial"/>
          <w:sz w:val="22"/>
          <w:szCs w:val="22"/>
        </w:rPr>
      </w:pPr>
      <w:bookmarkStart w:id="870" w:name="_Toc109729600"/>
      <w:bookmarkStart w:id="871" w:name="_Toc123117626"/>
      <w:bookmarkStart w:id="872" w:name="_Toc123119650"/>
      <w:r w:rsidRPr="0005558A">
        <w:rPr>
          <w:rFonts w:ascii="Arial" w:hAnsi="Arial" w:cs="Arial"/>
          <w:noProof/>
          <w:sz w:val="22"/>
          <w:szCs w:val="22"/>
        </w:rPr>
        <w:drawing>
          <wp:anchor distT="0" distB="0" distL="114300" distR="114300" simplePos="0" relativeHeight="251664896" behindDoc="0" locked="0" layoutInCell="1" allowOverlap="1" wp14:anchorId="0C9A728B" wp14:editId="1C28EF0D">
            <wp:simplePos x="0" y="0"/>
            <wp:positionH relativeFrom="column">
              <wp:posOffset>5029200</wp:posOffset>
            </wp:positionH>
            <wp:positionV relativeFrom="paragraph">
              <wp:posOffset>166370</wp:posOffset>
            </wp:positionV>
            <wp:extent cx="609600" cy="617661"/>
            <wp:effectExtent l="0" t="0" r="0" b="0"/>
            <wp:wrapNone/>
            <wp:docPr id="24"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33" cstate="print">
                      <a:grayscl/>
                      <a:lum bright="-20000" contrast="40000"/>
                    </a:blip>
                    <a:srcRect l="5682"/>
                    <a:stretch>
                      <a:fillRect/>
                    </a:stretch>
                  </pic:blipFill>
                  <pic:spPr>
                    <a:xfrm>
                      <a:off x="0" y="0"/>
                      <a:ext cx="610342" cy="618413"/>
                    </a:xfrm>
                    <a:prstGeom prst="rect">
                      <a:avLst/>
                    </a:prstGeom>
                  </pic:spPr>
                </pic:pic>
              </a:graphicData>
            </a:graphic>
            <wp14:sizeRelV relativeFrom="margin">
              <wp14:pctHeight>0</wp14:pctHeight>
            </wp14:sizeRelV>
          </wp:anchor>
        </w:drawing>
      </w:r>
      <w:r w:rsidRPr="0005558A">
        <w:rPr>
          <w:rFonts w:ascii="Arial" w:hAnsi="Arial" w:cs="Arial"/>
          <w:sz w:val="22"/>
          <w:szCs w:val="22"/>
        </w:rPr>
        <w:t>3.</w:t>
      </w:r>
      <w:r w:rsidRPr="0005558A">
        <w:rPr>
          <w:rFonts w:ascii="Arial" w:hAnsi="Arial" w:cs="Arial"/>
          <w:sz w:val="22"/>
          <w:szCs w:val="22"/>
        </w:rPr>
        <w:tab/>
        <w:t xml:space="preserve">Competency Standards of the above enlisted qualifications can be accessed at NAVTTC's website </w:t>
      </w:r>
      <w:r w:rsidRPr="0005558A">
        <w:rPr>
          <w:rFonts w:ascii="Arial" w:hAnsi="Arial" w:cs="Arial"/>
          <w:b/>
          <w:sz w:val="22"/>
          <w:szCs w:val="22"/>
        </w:rPr>
        <w:t>(www.navttc.org).</w:t>
      </w:r>
      <w:bookmarkEnd w:id="870"/>
      <w:bookmarkEnd w:id="871"/>
      <w:bookmarkEnd w:id="872"/>
    </w:p>
    <w:p w:rsidR="002B0A29" w:rsidRPr="0005558A" w:rsidRDefault="002B0A29" w:rsidP="002B0A29">
      <w:pPr>
        <w:pStyle w:val="NoSpacing"/>
        <w:tabs>
          <w:tab w:val="left" w:pos="0"/>
        </w:tabs>
        <w:spacing w:line="360" w:lineRule="auto"/>
        <w:jc w:val="right"/>
        <w:outlineLvl w:val="0"/>
        <w:rPr>
          <w:rFonts w:ascii="Arial" w:hAnsi="Arial" w:cs="Arial"/>
          <w:sz w:val="22"/>
          <w:szCs w:val="22"/>
        </w:rPr>
      </w:pPr>
    </w:p>
    <w:p w:rsidR="002B0A29" w:rsidRPr="0005558A" w:rsidRDefault="002B0A29" w:rsidP="002B0A29">
      <w:pPr>
        <w:pStyle w:val="NoSpacing"/>
        <w:tabs>
          <w:tab w:val="left" w:pos="0"/>
          <w:tab w:val="left" w:pos="7780"/>
        </w:tabs>
        <w:spacing w:line="360" w:lineRule="auto"/>
        <w:outlineLvl w:val="0"/>
        <w:rPr>
          <w:rFonts w:ascii="Arial" w:hAnsi="Arial" w:cs="Arial"/>
          <w:b/>
          <w:sz w:val="22"/>
          <w:szCs w:val="22"/>
        </w:rPr>
      </w:pPr>
      <w:r w:rsidRPr="0005558A">
        <w:rPr>
          <w:rFonts w:ascii="Arial" w:hAnsi="Arial" w:cs="Arial"/>
          <w:b/>
          <w:sz w:val="22"/>
          <w:szCs w:val="22"/>
        </w:rPr>
        <w:tab/>
      </w:r>
    </w:p>
    <w:p w:rsidR="002B0A29" w:rsidRPr="0005558A" w:rsidRDefault="002B0A29" w:rsidP="002B0A29">
      <w:pPr>
        <w:pStyle w:val="NoSpacing"/>
        <w:tabs>
          <w:tab w:val="left" w:pos="0"/>
        </w:tabs>
        <w:spacing w:line="360" w:lineRule="auto"/>
        <w:jc w:val="right"/>
        <w:outlineLvl w:val="0"/>
        <w:rPr>
          <w:rFonts w:ascii="Arial" w:hAnsi="Arial" w:cs="Arial"/>
          <w:b/>
          <w:sz w:val="22"/>
          <w:szCs w:val="22"/>
        </w:rPr>
      </w:pPr>
    </w:p>
    <w:p w:rsidR="002B0A29" w:rsidRPr="0005558A" w:rsidRDefault="002B0A29" w:rsidP="002B0A29">
      <w:pPr>
        <w:pStyle w:val="NoSpacing"/>
        <w:tabs>
          <w:tab w:val="left" w:pos="0"/>
        </w:tabs>
        <w:spacing w:line="360" w:lineRule="auto"/>
        <w:jc w:val="right"/>
        <w:outlineLvl w:val="0"/>
        <w:rPr>
          <w:rFonts w:ascii="Arial" w:hAnsi="Arial" w:cs="Arial"/>
          <w:b/>
          <w:sz w:val="22"/>
          <w:szCs w:val="22"/>
        </w:rPr>
      </w:pPr>
      <w:bookmarkStart w:id="873" w:name="_Toc109729601"/>
      <w:bookmarkStart w:id="874" w:name="_Toc123117627"/>
      <w:bookmarkStart w:id="875" w:name="_Toc123119651"/>
      <w:r w:rsidRPr="0005558A">
        <w:rPr>
          <w:rFonts w:ascii="Arial" w:hAnsi="Arial" w:cs="Arial"/>
          <w:b/>
          <w:sz w:val="22"/>
          <w:szCs w:val="22"/>
        </w:rPr>
        <w:t>(Muqeem Islam)</w:t>
      </w:r>
      <w:bookmarkEnd w:id="873"/>
      <w:bookmarkEnd w:id="874"/>
      <w:bookmarkEnd w:id="875"/>
    </w:p>
    <w:p w:rsidR="002B0A29" w:rsidRPr="0005558A" w:rsidRDefault="002B0A29" w:rsidP="002B0A29">
      <w:pPr>
        <w:pStyle w:val="NoSpacing"/>
        <w:tabs>
          <w:tab w:val="left" w:pos="0"/>
        </w:tabs>
        <w:spacing w:line="360" w:lineRule="auto"/>
        <w:jc w:val="right"/>
        <w:outlineLvl w:val="0"/>
        <w:rPr>
          <w:rFonts w:ascii="Arial" w:hAnsi="Arial" w:cs="Arial"/>
          <w:sz w:val="22"/>
          <w:szCs w:val="22"/>
        </w:rPr>
      </w:pPr>
      <w:bookmarkStart w:id="876" w:name="_Toc109729602"/>
      <w:bookmarkStart w:id="877" w:name="_Toc123117628"/>
      <w:bookmarkStart w:id="878" w:name="_Toc123119652"/>
      <w:r w:rsidRPr="0005558A">
        <w:rPr>
          <w:rFonts w:ascii="Arial" w:hAnsi="Arial" w:cs="Arial"/>
          <w:sz w:val="22"/>
          <w:szCs w:val="22"/>
        </w:rPr>
        <w:t>Director General (Skill Standards &amp; Curricula)</w:t>
      </w:r>
      <w:bookmarkEnd w:id="876"/>
      <w:bookmarkEnd w:id="877"/>
      <w:bookmarkEnd w:id="878"/>
      <w:r w:rsidRPr="0005558A">
        <w:rPr>
          <w:rFonts w:ascii="Arial" w:hAnsi="Arial" w:cs="Arial"/>
          <w:sz w:val="22"/>
          <w:szCs w:val="22"/>
        </w:rPr>
        <w:t xml:space="preserve"> </w:t>
      </w:r>
    </w:p>
    <w:p w:rsidR="002B0A29" w:rsidRPr="0005558A" w:rsidRDefault="002B0A29" w:rsidP="002B0A29">
      <w:pPr>
        <w:pStyle w:val="NoSpacing"/>
        <w:tabs>
          <w:tab w:val="left" w:pos="0"/>
        </w:tabs>
        <w:spacing w:line="360" w:lineRule="auto"/>
        <w:jc w:val="right"/>
        <w:outlineLvl w:val="0"/>
        <w:rPr>
          <w:rFonts w:ascii="Arial" w:hAnsi="Arial" w:cs="Arial"/>
          <w:sz w:val="22"/>
          <w:szCs w:val="22"/>
        </w:rPr>
      </w:pPr>
      <w:bookmarkStart w:id="879" w:name="_Toc109729603"/>
      <w:bookmarkStart w:id="880" w:name="_Toc123117629"/>
      <w:bookmarkStart w:id="881" w:name="_Toc123119653"/>
      <w:r w:rsidRPr="0005558A">
        <w:rPr>
          <w:rFonts w:ascii="Arial" w:hAnsi="Arial" w:cs="Arial"/>
          <w:sz w:val="22"/>
          <w:szCs w:val="22"/>
        </w:rPr>
        <w:t>Phone: 051-9215385</w:t>
      </w:r>
      <w:bookmarkEnd w:id="879"/>
      <w:bookmarkEnd w:id="880"/>
      <w:bookmarkEnd w:id="881"/>
    </w:p>
    <w:p w:rsidR="002B0A29" w:rsidRPr="0005558A" w:rsidRDefault="002B0A29" w:rsidP="002B0A29">
      <w:pPr>
        <w:pStyle w:val="NoSpacing"/>
        <w:tabs>
          <w:tab w:val="left" w:pos="0"/>
        </w:tabs>
        <w:spacing w:line="360" w:lineRule="auto"/>
        <w:outlineLvl w:val="0"/>
        <w:rPr>
          <w:rFonts w:ascii="Arial" w:hAnsi="Arial" w:cs="Arial"/>
          <w:b/>
          <w:sz w:val="22"/>
          <w:szCs w:val="22"/>
        </w:rPr>
      </w:pPr>
      <w:bookmarkStart w:id="882" w:name="_Toc109729604"/>
      <w:bookmarkStart w:id="883" w:name="_Toc123117630"/>
      <w:bookmarkStart w:id="884" w:name="_Toc123119654"/>
      <w:r w:rsidRPr="0005558A">
        <w:rPr>
          <w:rFonts w:ascii="Arial" w:hAnsi="Arial" w:cs="Arial"/>
          <w:b/>
          <w:sz w:val="22"/>
          <w:szCs w:val="22"/>
        </w:rPr>
        <w:t>Distribution:</w:t>
      </w:r>
      <w:bookmarkEnd w:id="882"/>
      <w:bookmarkEnd w:id="883"/>
      <w:bookmarkEnd w:id="884"/>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885" w:name="_Toc109729605"/>
      <w:bookmarkStart w:id="886" w:name="_Toc123117631"/>
      <w:bookmarkStart w:id="887" w:name="_Toc123119655"/>
      <w:r w:rsidRPr="0005558A">
        <w:rPr>
          <w:rFonts w:ascii="Arial" w:hAnsi="Arial" w:cs="Arial"/>
          <w:sz w:val="22"/>
          <w:szCs w:val="22"/>
        </w:rPr>
        <w:t>Federal Secretary, Ministry of Federal Education &amp; Professional Training, Govt of Pakistan</w:t>
      </w:r>
      <w:bookmarkEnd w:id="885"/>
      <w:bookmarkEnd w:id="886"/>
      <w:bookmarkEnd w:id="887"/>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888" w:name="_Toc109729606"/>
      <w:bookmarkStart w:id="889" w:name="_Toc123117632"/>
      <w:bookmarkStart w:id="890" w:name="_Toc123119656"/>
      <w:r w:rsidRPr="0005558A">
        <w:rPr>
          <w:rFonts w:ascii="Arial" w:hAnsi="Arial" w:cs="Arial"/>
          <w:sz w:val="22"/>
          <w:szCs w:val="22"/>
        </w:rPr>
        <w:t>Federal Secretary, Ministry of Overseas Pakistanis and Human Resource Development, Govt of Pakistan, Islamabad</w:t>
      </w:r>
      <w:bookmarkEnd w:id="888"/>
      <w:bookmarkEnd w:id="889"/>
      <w:bookmarkEnd w:id="890"/>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891" w:name="_Toc109729607"/>
      <w:bookmarkStart w:id="892" w:name="_Toc123117633"/>
      <w:bookmarkStart w:id="893" w:name="_Toc123119657"/>
      <w:r w:rsidRPr="0005558A">
        <w:rPr>
          <w:rFonts w:ascii="Arial" w:hAnsi="Arial" w:cs="Arial"/>
          <w:sz w:val="22"/>
          <w:szCs w:val="22"/>
        </w:rPr>
        <w:t>Federal Secretary, Ministry of Industry and Production, Govt of Pakistan, Islamabad</w:t>
      </w:r>
      <w:bookmarkEnd w:id="891"/>
      <w:bookmarkEnd w:id="892"/>
      <w:bookmarkEnd w:id="893"/>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894" w:name="_Toc109729608"/>
      <w:bookmarkStart w:id="895" w:name="_Toc123117634"/>
      <w:bookmarkStart w:id="896" w:name="_Toc123119658"/>
      <w:r w:rsidRPr="0005558A">
        <w:rPr>
          <w:rFonts w:ascii="Arial" w:hAnsi="Arial" w:cs="Arial"/>
          <w:sz w:val="22"/>
          <w:szCs w:val="22"/>
        </w:rPr>
        <w:t>Federal Secretary, Ministry of Textile Industry, Govt of Pakistan, Islamabad</w:t>
      </w:r>
      <w:bookmarkEnd w:id="894"/>
      <w:bookmarkEnd w:id="895"/>
      <w:bookmarkEnd w:id="896"/>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897" w:name="_Toc109729609"/>
      <w:bookmarkStart w:id="898" w:name="_Toc123117635"/>
      <w:bookmarkStart w:id="899" w:name="_Toc123119659"/>
      <w:r w:rsidRPr="0005558A">
        <w:rPr>
          <w:rFonts w:ascii="Arial" w:hAnsi="Arial" w:cs="Arial"/>
          <w:sz w:val="22"/>
          <w:szCs w:val="22"/>
        </w:rPr>
        <w:t>Federal Secretary, Ministry of Commerce, Govt of Pakistan, Islamabad</w:t>
      </w:r>
      <w:bookmarkEnd w:id="897"/>
      <w:bookmarkEnd w:id="898"/>
      <w:bookmarkEnd w:id="899"/>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00" w:name="_Toc109729610"/>
      <w:bookmarkStart w:id="901" w:name="_Toc123117636"/>
      <w:bookmarkStart w:id="902" w:name="_Toc123119660"/>
      <w:r w:rsidRPr="0005558A">
        <w:rPr>
          <w:rFonts w:ascii="Arial" w:hAnsi="Arial" w:cs="Arial"/>
          <w:sz w:val="22"/>
          <w:szCs w:val="22"/>
        </w:rPr>
        <w:t>Federal Secretary, Ministry of Railway, Govt of Pakistan, Islamabad</w:t>
      </w:r>
      <w:bookmarkEnd w:id="900"/>
      <w:bookmarkEnd w:id="901"/>
      <w:bookmarkEnd w:id="902"/>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03" w:name="_Toc109729611"/>
      <w:bookmarkStart w:id="904" w:name="_Toc123117637"/>
      <w:bookmarkStart w:id="905" w:name="_Toc123119661"/>
      <w:r w:rsidRPr="0005558A">
        <w:rPr>
          <w:rFonts w:ascii="Arial" w:hAnsi="Arial" w:cs="Arial"/>
          <w:sz w:val="22"/>
          <w:szCs w:val="22"/>
        </w:rPr>
        <w:t>Federal Secretary, Ministry of Climate Change, Govt of Pakistan, Islamabad</w:t>
      </w:r>
      <w:bookmarkEnd w:id="903"/>
      <w:bookmarkEnd w:id="904"/>
      <w:bookmarkEnd w:id="905"/>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06" w:name="_Toc109729612"/>
      <w:bookmarkStart w:id="907" w:name="_Toc123117638"/>
      <w:bookmarkStart w:id="908" w:name="_Toc123119662"/>
      <w:r w:rsidRPr="0005558A">
        <w:rPr>
          <w:rFonts w:ascii="Arial" w:hAnsi="Arial" w:cs="Arial"/>
          <w:sz w:val="22"/>
          <w:szCs w:val="22"/>
        </w:rPr>
        <w:t>Federal Secretary, Ministry of Religious Affairs, Govt of Pakistan, Islamabad</w:t>
      </w:r>
      <w:bookmarkEnd w:id="906"/>
      <w:bookmarkEnd w:id="907"/>
      <w:bookmarkEnd w:id="908"/>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09" w:name="_Toc109729613"/>
      <w:bookmarkStart w:id="910" w:name="_Toc123117639"/>
      <w:bookmarkStart w:id="911" w:name="_Toc123119663"/>
      <w:r w:rsidRPr="0005558A">
        <w:rPr>
          <w:rFonts w:ascii="Arial" w:hAnsi="Arial" w:cs="Arial"/>
          <w:sz w:val="22"/>
          <w:szCs w:val="22"/>
        </w:rPr>
        <w:t>Federal Secretary, Ministry of Communication, Govt of Pakistan, Islamabad</w:t>
      </w:r>
      <w:bookmarkEnd w:id="909"/>
      <w:bookmarkEnd w:id="910"/>
      <w:bookmarkEnd w:id="911"/>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12" w:name="_Toc109729614"/>
      <w:bookmarkStart w:id="913" w:name="_Toc123117640"/>
      <w:bookmarkStart w:id="914" w:name="_Toc123119664"/>
      <w:r w:rsidRPr="0005558A">
        <w:rPr>
          <w:rFonts w:ascii="Arial" w:hAnsi="Arial" w:cs="Arial"/>
          <w:sz w:val="22"/>
          <w:szCs w:val="22"/>
        </w:rPr>
        <w:t>Federal Secretary, Ministry of Aviation Division, Govt of Pakistan, Islamabad</w:t>
      </w:r>
      <w:bookmarkEnd w:id="912"/>
      <w:bookmarkEnd w:id="913"/>
      <w:bookmarkEnd w:id="914"/>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15" w:name="_Toc109729615"/>
      <w:bookmarkStart w:id="916" w:name="_Toc123117641"/>
      <w:bookmarkStart w:id="917" w:name="_Toc123119665"/>
      <w:r w:rsidRPr="0005558A">
        <w:rPr>
          <w:rFonts w:ascii="Arial" w:hAnsi="Arial" w:cs="Arial"/>
          <w:sz w:val="22"/>
          <w:szCs w:val="22"/>
        </w:rPr>
        <w:t>Federal Secretary, Ministry of Science &amp; Technology, Govt of Pakistan, Islamabad</w:t>
      </w:r>
      <w:bookmarkEnd w:id="915"/>
      <w:bookmarkEnd w:id="916"/>
      <w:bookmarkEnd w:id="917"/>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18" w:name="_Toc109729616"/>
      <w:bookmarkStart w:id="919" w:name="_Toc123117642"/>
      <w:bookmarkStart w:id="920" w:name="_Toc123119666"/>
      <w:r w:rsidRPr="0005558A">
        <w:rPr>
          <w:rFonts w:ascii="Arial" w:hAnsi="Arial" w:cs="Arial"/>
          <w:sz w:val="22"/>
          <w:szCs w:val="22"/>
        </w:rPr>
        <w:t>Chairperson, Punjab Technical Education and Vocational Training Authority (P-TEVTA), Lahore</w:t>
      </w:r>
      <w:bookmarkEnd w:id="918"/>
      <w:bookmarkEnd w:id="919"/>
      <w:bookmarkEnd w:id="920"/>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21" w:name="_Toc109729617"/>
      <w:bookmarkStart w:id="922" w:name="_Toc123117643"/>
      <w:bookmarkStart w:id="923" w:name="_Toc123119667"/>
      <w:r w:rsidRPr="0005558A">
        <w:rPr>
          <w:rFonts w:ascii="Arial" w:hAnsi="Arial" w:cs="Arial"/>
          <w:sz w:val="22"/>
          <w:szCs w:val="22"/>
        </w:rPr>
        <w:t>Managing Director,  Khyber Pakhtunkhwa Technical Education and Vocational Training Authority (KP-TEVTA),</w:t>
      </w:r>
      <w:bookmarkEnd w:id="921"/>
      <w:bookmarkEnd w:id="922"/>
      <w:bookmarkEnd w:id="923"/>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24" w:name="_Toc109729618"/>
      <w:bookmarkStart w:id="925" w:name="_Toc123117644"/>
      <w:bookmarkStart w:id="926" w:name="_Toc123119668"/>
      <w:r w:rsidRPr="0005558A">
        <w:rPr>
          <w:rFonts w:ascii="Arial" w:hAnsi="Arial" w:cs="Arial"/>
          <w:sz w:val="22"/>
          <w:szCs w:val="22"/>
        </w:rPr>
        <w:t>Managing Director,  Sindh Technical Education and Vocational Training Authority (S-TEVTA), Karachi</w:t>
      </w:r>
      <w:bookmarkEnd w:id="924"/>
      <w:bookmarkEnd w:id="925"/>
      <w:bookmarkEnd w:id="926"/>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27" w:name="_Toc109729619"/>
      <w:bookmarkStart w:id="928" w:name="_Toc123117645"/>
      <w:bookmarkStart w:id="929" w:name="_Toc123119669"/>
      <w:r w:rsidRPr="0005558A">
        <w:rPr>
          <w:rFonts w:ascii="Arial" w:hAnsi="Arial" w:cs="Arial"/>
          <w:sz w:val="22"/>
          <w:szCs w:val="22"/>
        </w:rPr>
        <w:t>Chairman, Azad Jammu &amp; Kashmir, Technical Education and Vocational Training Authority (AJ&amp;K TEVTA), Muzafarabad</w:t>
      </w:r>
      <w:bookmarkEnd w:id="927"/>
      <w:bookmarkEnd w:id="928"/>
      <w:bookmarkEnd w:id="929"/>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30" w:name="_Toc109729620"/>
      <w:bookmarkStart w:id="931" w:name="_Toc123117646"/>
      <w:bookmarkStart w:id="932" w:name="_Toc123119670"/>
      <w:r w:rsidRPr="0005558A">
        <w:rPr>
          <w:rFonts w:ascii="Arial" w:hAnsi="Arial" w:cs="Arial"/>
          <w:sz w:val="22"/>
          <w:szCs w:val="22"/>
        </w:rPr>
        <w:t>Director TVET Cell, Gilgit Baltistan, Gilgit</w:t>
      </w:r>
      <w:bookmarkEnd w:id="930"/>
      <w:bookmarkEnd w:id="931"/>
      <w:bookmarkEnd w:id="932"/>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33" w:name="_Toc109729621"/>
      <w:bookmarkStart w:id="934" w:name="_Toc123117647"/>
      <w:bookmarkStart w:id="935" w:name="_Toc123119671"/>
      <w:r w:rsidRPr="0005558A">
        <w:rPr>
          <w:rFonts w:ascii="Arial" w:hAnsi="Arial" w:cs="Arial"/>
          <w:sz w:val="22"/>
          <w:szCs w:val="22"/>
        </w:rPr>
        <w:lastRenderedPageBreak/>
        <w:t>Director General, Punjab Vocational Training Council (PVTC), Punjab</w:t>
      </w:r>
      <w:bookmarkEnd w:id="933"/>
      <w:bookmarkEnd w:id="934"/>
      <w:bookmarkEnd w:id="935"/>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36" w:name="_Toc109729622"/>
      <w:bookmarkStart w:id="937" w:name="_Toc123117648"/>
      <w:bookmarkStart w:id="938" w:name="_Toc123119672"/>
      <w:r w:rsidRPr="0005558A">
        <w:rPr>
          <w:rFonts w:ascii="Arial" w:hAnsi="Arial" w:cs="Arial"/>
          <w:sz w:val="22"/>
          <w:szCs w:val="22"/>
        </w:rPr>
        <w:t xml:space="preserve">Managing Director,  </w:t>
      </w:r>
      <w:hyperlink r:id="rId34" w:tgtFrame="_blank" w:history="1">
        <w:r w:rsidRPr="0005558A">
          <w:rPr>
            <w:rFonts w:ascii="Arial" w:hAnsi="Arial" w:cs="Arial"/>
            <w:sz w:val="22"/>
            <w:szCs w:val="22"/>
          </w:rPr>
          <w:t>Technology Upgradation and Skill Development Company (TUSDEC) Lahore</w:t>
        </w:r>
        <w:bookmarkEnd w:id="936"/>
        <w:bookmarkEnd w:id="937"/>
        <w:bookmarkEnd w:id="938"/>
      </w:hyperlink>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39" w:name="_Toc109729623"/>
      <w:bookmarkStart w:id="940" w:name="_Toc123117649"/>
      <w:bookmarkStart w:id="941" w:name="_Toc123119673"/>
      <w:r w:rsidRPr="0005558A">
        <w:rPr>
          <w:rFonts w:ascii="Arial" w:hAnsi="Arial" w:cs="Arial"/>
          <w:sz w:val="22"/>
          <w:szCs w:val="22"/>
        </w:rPr>
        <w:t>Project Director, Punjab Skill Development Program (PSDP) Lahore</w:t>
      </w:r>
      <w:bookmarkEnd w:id="939"/>
      <w:bookmarkEnd w:id="940"/>
      <w:bookmarkEnd w:id="941"/>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42" w:name="_Toc109729624"/>
      <w:bookmarkStart w:id="943" w:name="_Toc123117650"/>
      <w:bookmarkStart w:id="944" w:name="_Toc123119674"/>
      <w:r w:rsidRPr="0005558A">
        <w:rPr>
          <w:rFonts w:ascii="Arial" w:hAnsi="Arial" w:cs="Arial"/>
          <w:sz w:val="22"/>
          <w:szCs w:val="22"/>
        </w:rPr>
        <w:t>CEO, Punjab Skill Development Fund, Lahore</w:t>
      </w:r>
      <w:bookmarkEnd w:id="942"/>
      <w:bookmarkEnd w:id="943"/>
      <w:bookmarkEnd w:id="944"/>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45" w:name="_Toc109729625"/>
      <w:bookmarkStart w:id="946" w:name="_Toc123117651"/>
      <w:bookmarkStart w:id="947" w:name="_Toc123119675"/>
      <w:r w:rsidRPr="0005558A">
        <w:rPr>
          <w:rFonts w:ascii="Arial" w:hAnsi="Arial" w:cs="Arial"/>
          <w:sz w:val="22"/>
          <w:szCs w:val="22"/>
        </w:rPr>
        <w:t>Rector, UNTECH University Islamabad</w:t>
      </w:r>
      <w:bookmarkEnd w:id="945"/>
      <w:bookmarkEnd w:id="946"/>
      <w:bookmarkEnd w:id="947"/>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48" w:name="_Toc109729626"/>
      <w:bookmarkStart w:id="949" w:name="_Toc123117652"/>
      <w:bookmarkStart w:id="950" w:name="_Toc123119676"/>
      <w:r w:rsidRPr="0005558A">
        <w:rPr>
          <w:rFonts w:ascii="Arial" w:hAnsi="Arial" w:cs="Arial"/>
          <w:sz w:val="22"/>
          <w:szCs w:val="22"/>
        </w:rPr>
        <w:t>National Deputy Leader, GIZ Islamabad</w:t>
      </w:r>
      <w:bookmarkEnd w:id="948"/>
      <w:bookmarkEnd w:id="949"/>
      <w:bookmarkEnd w:id="950"/>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51" w:name="_Toc109729627"/>
      <w:bookmarkStart w:id="952" w:name="_Toc123117653"/>
      <w:bookmarkStart w:id="953" w:name="_Toc123119677"/>
      <w:r w:rsidRPr="0005558A">
        <w:rPr>
          <w:rFonts w:ascii="Arial" w:hAnsi="Arial" w:cs="Arial"/>
          <w:sz w:val="22"/>
          <w:szCs w:val="22"/>
        </w:rPr>
        <w:t>PS to Minister of Federal Education &amp; Professional Training, Govt of Pakistan</w:t>
      </w:r>
      <w:bookmarkEnd w:id="951"/>
      <w:bookmarkEnd w:id="952"/>
      <w:bookmarkEnd w:id="953"/>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54" w:name="_Toc109729628"/>
      <w:bookmarkStart w:id="955" w:name="_Toc123117654"/>
      <w:bookmarkStart w:id="956" w:name="_Toc123119678"/>
      <w:r w:rsidRPr="0005558A">
        <w:rPr>
          <w:rFonts w:ascii="Arial" w:hAnsi="Arial" w:cs="Arial"/>
          <w:sz w:val="22"/>
          <w:szCs w:val="22"/>
        </w:rPr>
        <w:t>PS to Special Adviser to the Prime Minister on Youth Affairs, Prime Minister's Office, Islamabad</w:t>
      </w:r>
      <w:bookmarkEnd w:id="954"/>
      <w:bookmarkEnd w:id="955"/>
      <w:bookmarkEnd w:id="956"/>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57" w:name="_Toc109729629"/>
      <w:bookmarkStart w:id="958" w:name="_Toc123117655"/>
      <w:bookmarkStart w:id="959" w:name="_Toc123119679"/>
      <w:r w:rsidRPr="0005558A">
        <w:rPr>
          <w:rFonts w:ascii="Arial" w:hAnsi="Arial" w:cs="Arial"/>
          <w:sz w:val="22"/>
          <w:szCs w:val="22"/>
        </w:rPr>
        <w:t>Chairperson, Federal of Pakistan Chamber of Commerce and Industry (FPCCI), Karachi</w:t>
      </w:r>
      <w:bookmarkEnd w:id="957"/>
      <w:bookmarkEnd w:id="958"/>
      <w:bookmarkEnd w:id="959"/>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60" w:name="_Toc109729630"/>
      <w:bookmarkStart w:id="961" w:name="_Toc123117656"/>
      <w:bookmarkStart w:id="962" w:name="_Toc123119680"/>
      <w:r w:rsidRPr="0005558A">
        <w:rPr>
          <w:rFonts w:ascii="Arial" w:hAnsi="Arial" w:cs="Arial"/>
          <w:sz w:val="22"/>
          <w:szCs w:val="22"/>
        </w:rPr>
        <w:t>Conveyor, Sector Skills Council (Textile/ Construction/ Renewable Energy/ Hospitality and Tourism)</w:t>
      </w:r>
      <w:bookmarkEnd w:id="960"/>
      <w:bookmarkEnd w:id="961"/>
      <w:bookmarkEnd w:id="962"/>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63" w:name="_Toc109729631"/>
      <w:bookmarkStart w:id="964" w:name="_Toc123117657"/>
      <w:bookmarkStart w:id="965" w:name="_Toc123119681"/>
      <w:r w:rsidRPr="0005558A">
        <w:rPr>
          <w:rFonts w:ascii="Arial" w:hAnsi="Arial" w:cs="Arial"/>
          <w:sz w:val="22"/>
          <w:szCs w:val="22"/>
        </w:rPr>
        <w:t>Director Technical Education and Vocational Training Authorities (TEVTA), Balochistan</w:t>
      </w:r>
      <w:bookmarkEnd w:id="963"/>
      <w:bookmarkEnd w:id="964"/>
      <w:bookmarkEnd w:id="965"/>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66" w:name="_Toc109729632"/>
      <w:bookmarkStart w:id="967" w:name="_Toc123117658"/>
      <w:bookmarkStart w:id="968" w:name="_Toc123119682"/>
      <w:r w:rsidRPr="0005558A">
        <w:rPr>
          <w:rFonts w:ascii="Arial" w:hAnsi="Arial" w:cs="Arial"/>
          <w:sz w:val="22"/>
          <w:szCs w:val="22"/>
        </w:rPr>
        <w:t>Chairman, Pakistan Tourism Development Corporation, Lahore</w:t>
      </w:r>
      <w:bookmarkEnd w:id="966"/>
      <w:bookmarkEnd w:id="967"/>
      <w:bookmarkEnd w:id="968"/>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69" w:name="_Toc109729633"/>
      <w:bookmarkStart w:id="970" w:name="_Toc123117659"/>
      <w:bookmarkStart w:id="971" w:name="_Toc123119683"/>
      <w:r w:rsidRPr="0005558A">
        <w:rPr>
          <w:rFonts w:ascii="Arial" w:hAnsi="Arial" w:cs="Arial"/>
          <w:sz w:val="22"/>
          <w:szCs w:val="22"/>
        </w:rPr>
        <w:t>Chairman, PCSIR Headquarters, Islamabad</w:t>
      </w:r>
      <w:bookmarkEnd w:id="969"/>
      <w:bookmarkEnd w:id="970"/>
      <w:bookmarkEnd w:id="971"/>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72" w:name="_Toc109729634"/>
      <w:bookmarkStart w:id="973" w:name="_Toc123117660"/>
      <w:bookmarkStart w:id="974" w:name="_Toc123119684"/>
      <w:r w:rsidRPr="0005558A">
        <w:rPr>
          <w:rFonts w:ascii="Arial" w:hAnsi="Arial" w:cs="Arial"/>
          <w:sz w:val="22"/>
          <w:szCs w:val="22"/>
        </w:rPr>
        <w:t>Director General, Pakistan Forest Institute, Peshawar</w:t>
      </w:r>
      <w:bookmarkEnd w:id="972"/>
      <w:bookmarkEnd w:id="973"/>
      <w:bookmarkEnd w:id="974"/>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75" w:name="_Toc109729635"/>
      <w:bookmarkStart w:id="976" w:name="_Toc123117661"/>
      <w:bookmarkStart w:id="977" w:name="_Toc123119685"/>
      <w:r w:rsidRPr="0005558A">
        <w:rPr>
          <w:rFonts w:ascii="Arial" w:hAnsi="Arial" w:cs="Arial"/>
          <w:sz w:val="22"/>
          <w:szCs w:val="22"/>
        </w:rPr>
        <w:t>Chairman, Wafaq ul Madaris, Multan</w:t>
      </w:r>
      <w:bookmarkEnd w:id="975"/>
      <w:bookmarkEnd w:id="976"/>
      <w:bookmarkEnd w:id="977"/>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78" w:name="_Toc109729636"/>
      <w:bookmarkStart w:id="979" w:name="_Toc123117662"/>
      <w:bookmarkStart w:id="980" w:name="_Toc123119686"/>
      <w:r w:rsidRPr="0005558A">
        <w:rPr>
          <w:rFonts w:ascii="Arial" w:hAnsi="Arial" w:cs="Arial"/>
          <w:sz w:val="22"/>
          <w:szCs w:val="22"/>
        </w:rPr>
        <w:t>Director General, Staff Welfare, Islamabad</w:t>
      </w:r>
      <w:bookmarkEnd w:id="978"/>
      <w:bookmarkEnd w:id="979"/>
      <w:bookmarkEnd w:id="980"/>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81" w:name="_Toc109729637"/>
      <w:bookmarkStart w:id="982" w:name="_Toc123117663"/>
      <w:bookmarkStart w:id="983" w:name="_Toc123119687"/>
      <w:r w:rsidRPr="0005558A">
        <w:rPr>
          <w:rFonts w:ascii="Arial" w:hAnsi="Arial" w:cs="Arial"/>
          <w:sz w:val="22"/>
          <w:szCs w:val="22"/>
        </w:rPr>
        <w:t>Director General, NISTE Capital Administration and Development Division, Islamabad</w:t>
      </w:r>
      <w:bookmarkEnd w:id="981"/>
      <w:bookmarkEnd w:id="982"/>
      <w:bookmarkEnd w:id="983"/>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84" w:name="_Toc109729638"/>
      <w:bookmarkStart w:id="985" w:name="_Toc123117664"/>
      <w:bookmarkStart w:id="986" w:name="_Toc123119688"/>
      <w:r w:rsidRPr="0005558A">
        <w:rPr>
          <w:rFonts w:ascii="Arial" w:hAnsi="Arial" w:cs="Arial"/>
          <w:sz w:val="22"/>
          <w:szCs w:val="22"/>
        </w:rPr>
        <w:t>Director General, National Training Bureau, Islamabad</w:t>
      </w:r>
      <w:bookmarkEnd w:id="984"/>
      <w:bookmarkEnd w:id="985"/>
      <w:bookmarkEnd w:id="986"/>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87" w:name="_Toc109729639"/>
      <w:bookmarkStart w:id="988" w:name="_Toc123117665"/>
      <w:bookmarkStart w:id="989" w:name="_Toc123119689"/>
      <w:r w:rsidRPr="0005558A">
        <w:rPr>
          <w:rFonts w:ascii="Arial" w:hAnsi="Arial" w:cs="Arial"/>
          <w:sz w:val="22"/>
          <w:szCs w:val="22"/>
        </w:rPr>
        <w:t>Chairmen, Provincial Technical Education Boards</w:t>
      </w:r>
      <w:bookmarkEnd w:id="987"/>
      <w:bookmarkEnd w:id="988"/>
      <w:bookmarkEnd w:id="989"/>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sz w:val="22"/>
          <w:szCs w:val="22"/>
        </w:rPr>
      </w:pPr>
      <w:bookmarkStart w:id="990" w:name="_Toc109729640"/>
      <w:bookmarkStart w:id="991" w:name="_Toc123117666"/>
      <w:bookmarkStart w:id="992" w:name="_Toc123119690"/>
      <w:r w:rsidRPr="0005558A">
        <w:rPr>
          <w:rFonts w:ascii="Arial" w:hAnsi="Arial" w:cs="Arial"/>
          <w:sz w:val="22"/>
          <w:szCs w:val="22"/>
        </w:rPr>
        <w:t>Chairmen, Provincial Trade Testing Boards</w:t>
      </w:r>
      <w:bookmarkEnd w:id="990"/>
      <w:bookmarkEnd w:id="991"/>
      <w:bookmarkEnd w:id="992"/>
      <w:r w:rsidRPr="0005558A">
        <w:rPr>
          <w:rFonts w:ascii="Arial" w:hAnsi="Arial" w:cs="Arial"/>
          <w:sz w:val="22"/>
          <w:szCs w:val="22"/>
        </w:rPr>
        <w:t xml:space="preserve"> </w:t>
      </w:r>
    </w:p>
    <w:p w:rsidR="002B0A29" w:rsidRPr="0005558A" w:rsidRDefault="002B0A29" w:rsidP="002B0A29">
      <w:pPr>
        <w:pStyle w:val="NoSpacing"/>
        <w:numPr>
          <w:ilvl w:val="0"/>
          <w:numId w:val="138"/>
        </w:numPr>
        <w:tabs>
          <w:tab w:val="left" w:pos="0"/>
        </w:tabs>
        <w:spacing w:line="360" w:lineRule="auto"/>
        <w:ind w:left="360"/>
        <w:outlineLvl w:val="0"/>
        <w:rPr>
          <w:rFonts w:ascii="Arial" w:hAnsi="Arial" w:cs="Arial"/>
          <w:color w:val="000000" w:themeColor="text1"/>
          <w:sz w:val="22"/>
          <w:szCs w:val="22"/>
        </w:rPr>
      </w:pPr>
      <w:bookmarkStart w:id="993" w:name="_Toc109729641"/>
      <w:bookmarkStart w:id="994" w:name="_Toc123117667"/>
      <w:bookmarkStart w:id="995" w:name="_Toc123119691"/>
      <w:r w:rsidRPr="0005558A">
        <w:rPr>
          <w:rFonts w:ascii="Arial" w:hAnsi="Arial" w:cs="Arial"/>
          <w:color w:val="000000" w:themeColor="text1"/>
          <w:sz w:val="22"/>
          <w:szCs w:val="22"/>
        </w:rPr>
        <w:t xml:space="preserve">Secretary, IBCC, Islamabad: </w:t>
      </w:r>
      <w:r w:rsidRPr="0005558A">
        <w:rPr>
          <w:rFonts w:ascii="Arial" w:hAnsi="Arial" w:cs="Arial"/>
          <w:i/>
          <w:color w:val="000000" w:themeColor="text1"/>
          <w:sz w:val="22"/>
          <w:szCs w:val="22"/>
        </w:rPr>
        <w:t>with the request that National qualifications of Level 5 diploma in the aforementioned trades may be considered equivalent to Diploma of Associate Engineer/HSSC after inclusion of compulsory courses in the light of IBCC general requirement.</w:t>
      </w:r>
      <w:bookmarkEnd w:id="993"/>
      <w:bookmarkEnd w:id="994"/>
      <w:bookmarkEnd w:id="995"/>
      <w:r w:rsidRPr="0005558A">
        <w:rPr>
          <w:rFonts w:ascii="Arial" w:hAnsi="Arial" w:cs="Arial"/>
          <w:color w:val="000000" w:themeColor="text1"/>
          <w:sz w:val="22"/>
          <w:szCs w:val="22"/>
        </w:rPr>
        <w:t xml:space="preserve">  </w:t>
      </w:r>
    </w:p>
    <w:p w:rsidR="002B0A29" w:rsidRPr="0005558A" w:rsidRDefault="002B0A29" w:rsidP="002B0A29">
      <w:pPr>
        <w:pStyle w:val="NoSpacing"/>
        <w:tabs>
          <w:tab w:val="left" w:pos="0"/>
        </w:tabs>
        <w:spacing w:line="360" w:lineRule="auto"/>
        <w:outlineLvl w:val="0"/>
        <w:rPr>
          <w:rFonts w:ascii="Arial" w:hAnsi="Arial" w:cs="Arial"/>
          <w:b/>
          <w:color w:val="000000" w:themeColor="text1"/>
          <w:sz w:val="22"/>
          <w:szCs w:val="22"/>
        </w:rPr>
      </w:pPr>
    </w:p>
    <w:p w:rsidR="002B0A29" w:rsidRPr="0005558A" w:rsidRDefault="002B0A29" w:rsidP="002B0A29">
      <w:pPr>
        <w:pStyle w:val="NoSpacing"/>
        <w:tabs>
          <w:tab w:val="left" w:pos="0"/>
        </w:tabs>
        <w:spacing w:line="360" w:lineRule="auto"/>
        <w:outlineLvl w:val="0"/>
        <w:rPr>
          <w:rFonts w:ascii="Arial" w:hAnsi="Arial" w:cs="Arial"/>
          <w:b/>
          <w:color w:val="000000" w:themeColor="text1"/>
          <w:sz w:val="22"/>
          <w:szCs w:val="22"/>
        </w:rPr>
      </w:pPr>
      <w:bookmarkStart w:id="996" w:name="_Toc109729642"/>
      <w:bookmarkStart w:id="997" w:name="_Toc123117668"/>
      <w:bookmarkStart w:id="998" w:name="_Toc123119692"/>
      <w:r w:rsidRPr="0005558A">
        <w:rPr>
          <w:rFonts w:ascii="Arial" w:hAnsi="Arial" w:cs="Arial"/>
          <w:b/>
          <w:color w:val="000000" w:themeColor="text1"/>
          <w:sz w:val="22"/>
          <w:szCs w:val="22"/>
        </w:rPr>
        <w:t>Copy for information to: -</w:t>
      </w:r>
      <w:bookmarkEnd w:id="996"/>
      <w:bookmarkEnd w:id="997"/>
      <w:bookmarkEnd w:id="998"/>
      <w:r w:rsidRPr="0005558A">
        <w:rPr>
          <w:rFonts w:ascii="Arial" w:hAnsi="Arial" w:cs="Arial"/>
          <w:b/>
          <w:color w:val="000000" w:themeColor="text1"/>
          <w:sz w:val="22"/>
          <w:szCs w:val="22"/>
        </w:rPr>
        <w:t xml:space="preserve"> </w:t>
      </w:r>
    </w:p>
    <w:p w:rsidR="002B0A29" w:rsidRPr="0005558A" w:rsidRDefault="002B0A29" w:rsidP="002B0A29">
      <w:pPr>
        <w:pStyle w:val="NoSpacing"/>
        <w:tabs>
          <w:tab w:val="left" w:pos="0"/>
        </w:tabs>
        <w:spacing w:line="360" w:lineRule="auto"/>
        <w:outlineLvl w:val="0"/>
        <w:rPr>
          <w:rFonts w:ascii="Arial" w:hAnsi="Arial" w:cs="Arial"/>
          <w:b/>
          <w:color w:val="000000" w:themeColor="text1"/>
          <w:sz w:val="22"/>
          <w:szCs w:val="22"/>
        </w:rPr>
      </w:pPr>
    </w:p>
    <w:p w:rsidR="002B0A29" w:rsidRPr="0005558A" w:rsidRDefault="002B0A29" w:rsidP="002B0A29">
      <w:pPr>
        <w:pStyle w:val="NoSpacing"/>
        <w:numPr>
          <w:ilvl w:val="0"/>
          <w:numId w:val="140"/>
        </w:numPr>
        <w:tabs>
          <w:tab w:val="left" w:pos="0"/>
        </w:tabs>
        <w:spacing w:line="360" w:lineRule="auto"/>
        <w:ind w:left="90" w:firstLine="0"/>
        <w:outlineLvl w:val="0"/>
        <w:rPr>
          <w:rFonts w:ascii="Arial" w:hAnsi="Arial" w:cs="Arial"/>
          <w:sz w:val="22"/>
          <w:szCs w:val="22"/>
        </w:rPr>
      </w:pPr>
      <w:bookmarkStart w:id="999" w:name="_Toc109729643"/>
      <w:bookmarkStart w:id="1000" w:name="_Toc123117669"/>
      <w:bookmarkStart w:id="1001" w:name="_Toc123119693"/>
      <w:r w:rsidRPr="0005558A">
        <w:rPr>
          <w:rFonts w:ascii="Arial" w:hAnsi="Arial" w:cs="Arial"/>
          <w:sz w:val="22"/>
          <w:szCs w:val="22"/>
        </w:rPr>
        <w:t>DG (P&amp;D)/(A&amp;F)/ (A&amp;C) (S&amp;C) NAVTTC</w:t>
      </w:r>
      <w:bookmarkEnd w:id="999"/>
      <w:bookmarkEnd w:id="1000"/>
      <w:bookmarkEnd w:id="1001"/>
    </w:p>
    <w:p w:rsidR="002B0A29" w:rsidRPr="0005558A" w:rsidRDefault="002B0A29" w:rsidP="002B0A29">
      <w:pPr>
        <w:pStyle w:val="NoSpacing"/>
        <w:numPr>
          <w:ilvl w:val="0"/>
          <w:numId w:val="140"/>
        </w:numPr>
        <w:tabs>
          <w:tab w:val="left" w:pos="0"/>
        </w:tabs>
        <w:spacing w:line="360" w:lineRule="auto"/>
        <w:ind w:left="90" w:firstLine="0"/>
        <w:outlineLvl w:val="0"/>
        <w:rPr>
          <w:rFonts w:ascii="Arial" w:hAnsi="Arial" w:cs="Arial"/>
          <w:sz w:val="22"/>
          <w:szCs w:val="22"/>
        </w:rPr>
      </w:pPr>
      <w:bookmarkStart w:id="1002" w:name="_Toc109729644"/>
      <w:bookmarkStart w:id="1003" w:name="_Toc123117670"/>
      <w:bookmarkStart w:id="1004" w:name="_Toc123119694"/>
      <w:r w:rsidRPr="0005558A">
        <w:rPr>
          <w:rFonts w:ascii="Arial" w:hAnsi="Arial" w:cs="Arial"/>
          <w:sz w:val="22"/>
          <w:szCs w:val="22"/>
        </w:rPr>
        <w:t>Director General(s), NAVTTC Regional Office(s).</w:t>
      </w:r>
      <w:bookmarkEnd w:id="1002"/>
      <w:bookmarkEnd w:id="1003"/>
      <w:bookmarkEnd w:id="1004"/>
    </w:p>
    <w:p w:rsidR="002B0A29" w:rsidRPr="0005558A" w:rsidRDefault="002B0A29" w:rsidP="002B0A29">
      <w:pPr>
        <w:pStyle w:val="NoSpacing"/>
        <w:numPr>
          <w:ilvl w:val="0"/>
          <w:numId w:val="140"/>
        </w:numPr>
        <w:tabs>
          <w:tab w:val="left" w:pos="0"/>
        </w:tabs>
        <w:spacing w:line="360" w:lineRule="auto"/>
        <w:ind w:left="90" w:firstLine="0"/>
        <w:outlineLvl w:val="0"/>
        <w:rPr>
          <w:rFonts w:ascii="Arial" w:hAnsi="Arial" w:cs="Arial"/>
          <w:sz w:val="22"/>
          <w:szCs w:val="22"/>
        </w:rPr>
      </w:pPr>
      <w:bookmarkStart w:id="1005" w:name="_Toc109729645"/>
      <w:bookmarkStart w:id="1006" w:name="_Toc123117671"/>
      <w:bookmarkStart w:id="1007" w:name="_Toc123119695"/>
      <w:r w:rsidRPr="0005558A">
        <w:rPr>
          <w:rFonts w:ascii="Arial" w:hAnsi="Arial" w:cs="Arial"/>
          <w:sz w:val="22"/>
          <w:szCs w:val="22"/>
        </w:rPr>
        <w:t>Sr. Technical Advisor, TSSP-GIZ</w:t>
      </w:r>
      <w:bookmarkEnd w:id="1005"/>
      <w:bookmarkEnd w:id="1006"/>
      <w:bookmarkEnd w:id="1007"/>
    </w:p>
    <w:p w:rsidR="002B0A29" w:rsidRPr="0005558A" w:rsidRDefault="002B0A29" w:rsidP="002B0A29">
      <w:pPr>
        <w:pStyle w:val="NoSpacing"/>
        <w:numPr>
          <w:ilvl w:val="0"/>
          <w:numId w:val="140"/>
        </w:numPr>
        <w:tabs>
          <w:tab w:val="left" w:pos="0"/>
        </w:tabs>
        <w:spacing w:line="360" w:lineRule="auto"/>
        <w:ind w:left="90" w:firstLine="0"/>
        <w:outlineLvl w:val="0"/>
        <w:rPr>
          <w:rFonts w:ascii="Arial" w:hAnsi="Arial" w:cs="Arial"/>
          <w:sz w:val="22"/>
          <w:szCs w:val="22"/>
        </w:rPr>
      </w:pPr>
      <w:bookmarkStart w:id="1008" w:name="_Toc109729646"/>
      <w:bookmarkStart w:id="1009" w:name="_Toc123117672"/>
      <w:bookmarkStart w:id="1010" w:name="_Toc123119696"/>
      <w:r w:rsidRPr="0005558A">
        <w:rPr>
          <w:rFonts w:ascii="Arial" w:hAnsi="Arial" w:cs="Arial"/>
          <w:sz w:val="22"/>
          <w:szCs w:val="22"/>
        </w:rPr>
        <w:t>Staff Officer to Chairman, NAVTTC</w:t>
      </w:r>
      <w:bookmarkEnd w:id="1008"/>
      <w:bookmarkEnd w:id="1009"/>
      <w:bookmarkEnd w:id="1010"/>
      <w:r w:rsidRPr="0005558A">
        <w:rPr>
          <w:rFonts w:ascii="Arial" w:hAnsi="Arial" w:cs="Arial"/>
          <w:sz w:val="22"/>
          <w:szCs w:val="22"/>
        </w:rPr>
        <w:t xml:space="preserve"> </w:t>
      </w:r>
    </w:p>
    <w:p w:rsidR="002B0A29" w:rsidRPr="0005558A" w:rsidRDefault="002B0A29" w:rsidP="002B0A29">
      <w:pPr>
        <w:pStyle w:val="NoSpacing"/>
        <w:numPr>
          <w:ilvl w:val="0"/>
          <w:numId w:val="140"/>
        </w:numPr>
        <w:tabs>
          <w:tab w:val="left" w:pos="0"/>
        </w:tabs>
        <w:spacing w:line="360" w:lineRule="auto"/>
        <w:ind w:left="90" w:firstLine="0"/>
        <w:outlineLvl w:val="0"/>
        <w:rPr>
          <w:rFonts w:ascii="Arial" w:hAnsi="Arial" w:cs="Arial"/>
          <w:sz w:val="22"/>
          <w:szCs w:val="22"/>
        </w:rPr>
      </w:pPr>
      <w:bookmarkStart w:id="1011" w:name="_Toc109729647"/>
      <w:bookmarkStart w:id="1012" w:name="_Toc123117673"/>
      <w:bookmarkStart w:id="1013" w:name="_Toc123119697"/>
      <w:r w:rsidRPr="0005558A">
        <w:rPr>
          <w:rFonts w:ascii="Arial" w:hAnsi="Arial" w:cs="Arial"/>
          <w:sz w:val="22"/>
          <w:szCs w:val="22"/>
        </w:rPr>
        <w:t>PS to Executive Director, NAVTTC Islamabad</w:t>
      </w:r>
      <w:bookmarkEnd w:id="1011"/>
      <w:bookmarkEnd w:id="1012"/>
      <w:bookmarkEnd w:id="1013"/>
      <w:r w:rsidRPr="0005558A">
        <w:rPr>
          <w:rFonts w:ascii="Arial" w:hAnsi="Arial" w:cs="Arial"/>
          <w:sz w:val="22"/>
          <w:szCs w:val="22"/>
        </w:rPr>
        <w:t xml:space="preserve"> </w:t>
      </w:r>
    </w:p>
    <w:p w:rsidR="002B0A29" w:rsidRPr="0005558A" w:rsidRDefault="002B0A29" w:rsidP="002B0A29">
      <w:pPr>
        <w:pStyle w:val="NoSpacing"/>
        <w:numPr>
          <w:ilvl w:val="0"/>
          <w:numId w:val="140"/>
        </w:numPr>
        <w:tabs>
          <w:tab w:val="left" w:pos="0"/>
        </w:tabs>
        <w:spacing w:line="360" w:lineRule="auto"/>
        <w:ind w:left="90" w:firstLine="0"/>
        <w:outlineLvl w:val="0"/>
        <w:rPr>
          <w:rFonts w:ascii="Arial" w:hAnsi="Arial" w:cs="Arial"/>
          <w:sz w:val="22"/>
          <w:szCs w:val="22"/>
        </w:rPr>
      </w:pPr>
      <w:bookmarkStart w:id="1014" w:name="_Toc109729648"/>
      <w:bookmarkStart w:id="1015" w:name="_Toc123117674"/>
      <w:bookmarkStart w:id="1016" w:name="_Toc123119698"/>
      <w:r w:rsidRPr="0005558A">
        <w:rPr>
          <w:rFonts w:ascii="Arial" w:hAnsi="Arial" w:cs="Arial"/>
          <w:sz w:val="22"/>
          <w:szCs w:val="22"/>
        </w:rPr>
        <w:t>Concerned File/ Office Copy</w:t>
      </w:r>
      <w:bookmarkEnd w:id="1014"/>
      <w:bookmarkEnd w:id="1015"/>
      <w:bookmarkEnd w:id="1016"/>
      <w:r w:rsidRPr="0005558A">
        <w:rPr>
          <w:rFonts w:ascii="Arial" w:hAnsi="Arial" w:cs="Arial"/>
          <w:sz w:val="22"/>
          <w:szCs w:val="22"/>
        </w:rPr>
        <w:t xml:space="preserve"> </w:t>
      </w:r>
    </w:p>
    <w:p w:rsidR="002B0A29" w:rsidRPr="0005558A" w:rsidRDefault="002B0A29" w:rsidP="002B0A29">
      <w:pPr>
        <w:spacing w:line="360" w:lineRule="auto"/>
        <w:rPr>
          <w:rFonts w:ascii="Arial" w:hAnsi="Arial" w:cs="Arial"/>
          <w:sz w:val="22"/>
          <w:szCs w:val="22"/>
        </w:rPr>
      </w:pPr>
      <w:r w:rsidRPr="0005558A">
        <w:rPr>
          <w:rFonts w:ascii="Arial" w:hAnsi="Arial" w:cs="Arial"/>
          <w:sz w:val="22"/>
          <w:szCs w:val="22"/>
        </w:rPr>
        <w:t xml:space="preserve"> </w:t>
      </w:r>
    </w:p>
    <w:p w:rsidR="002B0A29" w:rsidRDefault="002B0A29" w:rsidP="002B0A29"/>
    <w:p w:rsidR="002B0A29" w:rsidRPr="003E411B" w:rsidRDefault="002B0A29" w:rsidP="002B0A29">
      <w:pPr>
        <w:pStyle w:val="ListParagraph"/>
        <w:spacing w:after="200" w:line="360" w:lineRule="auto"/>
        <w:ind w:right="270"/>
        <w:rPr>
          <w:rFonts w:ascii="Arial" w:hAnsi="Arial" w:cs="Arial"/>
          <w:b/>
          <w:color w:val="000000" w:themeColor="text1"/>
        </w:rPr>
      </w:pPr>
    </w:p>
    <w:p w:rsidR="002B0A29" w:rsidRPr="00414754" w:rsidRDefault="002B0A29" w:rsidP="002B0A29">
      <w:pPr>
        <w:rPr>
          <w:rFonts w:ascii="Arial" w:hAnsi="Arial" w:cs="Arial"/>
        </w:rPr>
      </w:pPr>
    </w:p>
    <w:p w:rsidR="008D1DAD" w:rsidRPr="00414754" w:rsidRDefault="008D1DAD" w:rsidP="008D1DAD">
      <w:pPr>
        <w:shd w:val="clear" w:color="auto" w:fill="FFFFFF"/>
        <w:spacing w:line="360" w:lineRule="auto"/>
        <w:jc w:val="both"/>
        <w:rPr>
          <w:rFonts w:ascii="Arial" w:eastAsia="Times New Roman" w:hAnsi="Arial" w:cs="Arial"/>
          <w:color w:val="000000" w:themeColor="text1"/>
          <w:sz w:val="22"/>
          <w:szCs w:val="22"/>
        </w:rPr>
      </w:pPr>
    </w:p>
    <w:sectPr w:rsidR="008D1DAD" w:rsidRPr="00414754" w:rsidSect="009A10A3">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yriad Pro">
    <w:altName w:val="Myriad Pro"/>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513BD8"/>
    <w:multiLevelType w:val="multilevel"/>
    <w:tmpl w:val="04A692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659A4"/>
    <w:multiLevelType w:val="hybridMultilevel"/>
    <w:tmpl w:val="4FE099A6"/>
    <w:lvl w:ilvl="0" w:tplc="0C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BD1AF7"/>
    <w:multiLevelType w:val="hybridMultilevel"/>
    <w:tmpl w:val="4552BC1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B24373"/>
    <w:multiLevelType w:val="hybridMultilevel"/>
    <w:tmpl w:val="BCD616B8"/>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5662F8"/>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05832877"/>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37272B"/>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3B247C"/>
    <w:multiLevelType w:val="hybridMultilevel"/>
    <w:tmpl w:val="B43E5412"/>
    <w:lvl w:ilvl="0" w:tplc="0409000B">
      <w:start w:val="1"/>
      <w:numFmt w:val="bullet"/>
      <w:lvlText w:val=""/>
      <w:lvlJc w:val="left"/>
      <w:pPr>
        <w:ind w:left="360" w:hanging="360"/>
      </w:pPr>
      <w:rPr>
        <w:rFonts w:ascii="Wingdings" w:hAnsi="Wingdings" w:hint="default"/>
        <w:b w:val="0"/>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72678A3"/>
    <w:multiLevelType w:val="hybridMultilevel"/>
    <w:tmpl w:val="D10C37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8763E5"/>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16314A"/>
    <w:multiLevelType w:val="hybridMultilevel"/>
    <w:tmpl w:val="566620A8"/>
    <w:lvl w:ilvl="0" w:tplc="18525D1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A922B0F"/>
    <w:multiLevelType w:val="hybridMultilevel"/>
    <w:tmpl w:val="555887F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D12B91"/>
    <w:multiLevelType w:val="hybridMultilevel"/>
    <w:tmpl w:val="3D2E9D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3B0BBE"/>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7B0480"/>
    <w:multiLevelType w:val="hybridMultilevel"/>
    <w:tmpl w:val="8712429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EDD6B8C"/>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7" w15:restartNumberingAfterBreak="0">
    <w:nsid w:val="0F753982"/>
    <w:multiLevelType w:val="hybridMultilevel"/>
    <w:tmpl w:val="EDCC6316"/>
    <w:lvl w:ilvl="0" w:tplc="9F806534">
      <w:start w:val="35"/>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11DE2FF5"/>
    <w:multiLevelType w:val="hybridMultilevel"/>
    <w:tmpl w:val="F2B25B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735A76"/>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E4127E"/>
    <w:multiLevelType w:val="hybridMultilevel"/>
    <w:tmpl w:val="5380E95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69B7982"/>
    <w:multiLevelType w:val="hybridMultilevel"/>
    <w:tmpl w:val="5FAA5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E04B5E"/>
    <w:multiLevelType w:val="hybridMultilevel"/>
    <w:tmpl w:val="32CABDB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8AF2BBB"/>
    <w:multiLevelType w:val="hybridMultilevel"/>
    <w:tmpl w:val="AD369696"/>
    <w:lvl w:ilvl="0" w:tplc="6CEAADF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BDC7C62"/>
    <w:multiLevelType w:val="hybridMultilevel"/>
    <w:tmpl w:val="58C4AFB6"/>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DE11D5"/>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9" w15:restartNumberingAfterBreak="0">
    <w:nsid w:val="1E7E6E9D"/>
    <w:multiLevelType w:val="hybridMultilevel"/>
    <w:tmpl w:val="A7E0D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E55CAD"/>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F6E01DA"/>
    <w:multiLevelType w:val="hybridMultilevel"/>
    <w:tmpl w:val="1660E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33" w15:restartNumberingAfterBreak="0">
    <w:nsid w:val="20D54005"/>
    <w:multiLevelType w:val="hybridMultilevel"/>
    <w:tmpl w:val="999C81C0"/>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2320464"/>
    <w:multiLevelType w:val="hybridMultilevel"/>
    <w:tmpl w:val="42065E40"/>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2D6150D"/>
    <w:multiLevelType w:val="hybridMultilevel"/>
    <w:tmpl w:val="A30EB94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4184F"/>
    <w:multiLevelType w:val="hybridMultilevel"/>
    <w:tmpl w:val="A4840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279D7BB5"/>
    <w:multiLevelType w:val="hybridMultilevel"/>
    <w:tmpl w:val="4384A8C6"/>
    <w:lvl w:ilvl="0" w:tplc="0409000B">
      <w:start w:val="1"/>
      <w:numFmt w:val="bullet"/>
      <w:lvlText w:val=""/>
      <w:lvlJc w:val="left"/>
      <w:pPr>
        <w:ind w:left="360" w:hanging="360"/>
      </w:pPr>
      <w:rPr>
        <w:rFonts w:ascii="Wingdings" w:hAnsi="Wingding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99C136D"/>
    <w:multiLevelType w:val="hybridMultilevel"/>
    <w:tmpl w:val="58C4AFB6"/>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0F4C89"/>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A106F55"/>
    <w:multiLevelType w:val="hybridMultilevel"/>
    <w:tmpl w:val="A9327024"/>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A4F5E98"/>
    <w:multiLevelType w:val="hybridMultilevel"/>
    <w:tmpl w:val="C7AA38C8"/>
    <w:lvl w:ilvl="0" w:tplc="CC766526">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A565B2E"/>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A7159D5"/>
    <w:multiLevelType w:val="hybridMultilevel"/>
    <w:tmpl w:val="FAB83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AB115DA"/>
    <w:multiLevelType w:val="hybridMultilevel"/>
    <w:tmpl w:val="15A48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7" w15:restartNumberingAfterBreak="0">
    <w:nsid w:val="2BAB0996"/>
    <w:multiLevelType w:val="hybridMultilevel"/>
    <w:tmpl w:val="031207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C77B05"/>
    <w:multiLevelType w:val="hybridMultilevel"/>
    <w:tmpl w:val="9E72FD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C946EB"/>
    <w:multiLevelType w:val="hybridMultilevel"/>
    <w:tmpl w:val="C630C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FA2491"/>
    <w:multiLevelType w:val="multilevel"/>
    <w:tmpl w:val="0CE2B640"/>
    <w:lvl w:ilvl="0">
      <w:start w:val="1"/>
      <w:numFmt w:val="bullet"/>
      <w:lvlText w:val=""/>
      <w:lvlJc w:val="left"/>
      <w:pPr>
        <w:tabs>
          <w:tab w:val="num" w:pos="720"/>
        </w:tabs>
        <w:ind w:left="720" w:hanging="360"/>
      </w:pPr>
      <w:rPr>
        <w:rFonts w:ascii="Wingdings" w:hAnsi="Wingdings" w:hint="default"/>
        <w:sz w:val="20"/>
      </w:rPr>
    </w:lvl>
    <w:lvl w:ilvl="1">
      <w:start w:val="10"/>
      <w:numFmt w:val="upperLetter"/>
      <w:lvlText w:val="%2."/>
      <w:lvlJc w:val="left"/>
      <w:pPr>
        <w:ind w:left="1440" w:hanging="360"/>
      </w:pPr>
      <w:rPr>
        <w:rFonts w:hint="default"/>
        <w:b/>
        <w:bCs/>
        <w:sz w:val="28"/>
        <w:szCs w:val="28"/>
      </w:rPr>
    </w:lvl>
    <w:lvl w:ilvl="2">
      <w:start w:val="1"/>
      <w:numFmt w:val="decimal"/>
      <w:lvlText w:val="%3."/>
      <w:lvlJc w:val="left"/>
      <w:pPr>
        <w:ind w:left="450" w:hanging="360"/>
      </w:pPr>
      <w:rPr>
        <w:rFonts w:hint="default"/>
        <w:b/>
        <w:sz w:val="32"/>
        <w:szCs w:val="32"/>
      </w:rPr>
    </w:lvl>
    <w:lvl w:ilvl="3">
      <w:start w:val="33"/>
      <w:numFmt w:val="upperLetter"/>
      <w:lvlText w:val="%4&gt;"/>
      <w:lvlJc w:val="left"/>
      <w:pPr>
        <w:ind w:left="3015" w:hanging="495"/>
      </w:pPr>
      <w:rPr>
        <w:rFonts w:hint="default"/>
      </w:rPr>
    </w:lvl>
    <w:lvl w:ilvl="4">
      <w:start w:val="2"/>
      <w:numFmt w:val="upperRoman"/>
      <w:lvlText w:val="%5&gt;"/>
      <w:lvlJc w:val="left"/>
      <w:pPr>
        <w:ind w:left="3960" w:hanging="720"/>
      </w:pPr>
      <w:rPr>
        <w:rFonts w:hint="default"/>
        <w:sz w:val="22"/>
      </w:rPr>
    </w:lvl>
    <w:lvl w:ilvl="5">
      <w:start w:val="2"/>
      <w:numFmt w:val="upperRoman"/>
      <w:lvlText w:val="%6."/>
      <w:lvlJc w:val="left"/>
      <w:pPr>
        <w:ind w:left="4680" w:hanging="720"/>
      </w:pPr>
      <w:rPr>
        <w:rFonts w:hint="default"/>
        <w:b/>
        <w:sz w:val="28"/>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D222498"/>
    <w:multiLevelType w:val="hybridMultilevel"/>
    <w:tmpl w:val="1F9879E0"/>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2EA357F4"/>
    <w:multiLevelType w:val="hybridMultilevel"/>
    <w:tmpl w:val="C738355A"/>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F713AAC"/>
    <w:multiLevelType w:val="hybridMultilevel"/>
    <w:tmpl w:val="0D5CB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04B5E7C"/>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3545FAF"/>
    <w:multiLevelType w:val="hybridMultilevel"/>
    <w:tmpl w:val="6D86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0562D5"/>
    <w:multiLevelType w:val="hybridMultilevel"/>
    <w:tmpl w:val="B010E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531D7D"/>
    <w:multiLevelType w:val="hybridMultilevel"/>
    <w:tmpl w:val="DBFA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4777E48"/>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6E5282B"/>
    <w:multiLevelType w:val="hybridMultilevel"/>
    <w:tmpl w:val="560EED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BB54CC4"/>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D1F022D"/>
    <w:multiLevelType w:val="hybridMultilevel"/>
    <w:tmpl w:val="42AC1EE8"/>
    <w:lvl w:ilvl="0" w:tplc="0C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b w:val="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15:restartNumberingAfterBreak="0">
    <w:nsid w:val="3D5F1C63"/>
    <w:multiLevelType w:val="hybridMultilevel"/>
    <w:tmpl w:val="DD5A75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F544D67"/>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00F4300"/>
    <w:multiLevelType w:val="hybridMultilevel"/>
    <w:tmpl w:val="2B000304"/>
    <w:lvl w:ilvl="0" w:tplc="0409000B">
      <w:start w:val="1"/>
      <w:numFmt w:val="bullet"/>
      <w:lvlText w:val=""/>
      <w:lvlJc w:val="left"/>
      <w:pPr>
        <w:ind w:left="360" w:hanging="360"/>
      </w:pPr>
      <w:rPr>
        <w:rFonts w:ascii="Wingdings" w:hAnsi="Wingding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403146D6"/>
    <w:multiLevelType w:val="hybridMultilevel"/>
    <w:tmpl w:val="9BC41DA0"/>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313EDA"/>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37342FF"/>
    <w:multiLevelType w:val="hybridMultilevel"/>
    <w:tmpl w:val="C4161142"/>
    <w:lvl w:ilvl="0" w:tplc="0409000B">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3F13AE9"/>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70" w15:restartNumberingAfterBreak="0">
    <w:nsid w:val="4507603A"/>
    <w:multiLevelType w:val="hybridMultilevel"/>
    <w:tmpl w:val="27C8A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51C7D32"/>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2" w15:restartNumberingAfterBreak="0">
    <w:nsid w:val="453E2691"/>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55D3C7F"/>
    <w:multiLevelType w:val="hybridMultilevel"/>
    <w:tmpl w:val="26088032"/>
    <w:lvl w:ilvl="0" w:tplc="0409000B">
      <w:start w:val="1"/>
      <w:numFmt w:val="bullet"/>
      <w:lvlText w:val=""/>
      <w:lvlJc w:val="left"/>
      <w:pPr>
        <w:ind w:left="363" w:hanging="360"/>
      </w:pPr>
      <w:rPr>
        <w:rFonts w:ascii="Wingdings" w:hAnsi="Wingding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459C2514"/>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8110362"/>
    <w:multiLevelType w:val="hybridMultilevel"/>
    <w:tmpl w:val="F06E40AC"/>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489664DE"/>
    <w:multiLevelType w:val="hybridMultilevel"/>
    <w:tmpl w:val="2F64784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8" w15:restartNumberingAfterBreak="0">
    <w:nsid w:val="4A73712F"/>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79" w15:restartNumberingAfterBreak="0">
    <w:nsid w:val="4B140151"/>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0" w15:restartNumberingAfterBreak="0">
    <w:nsid w:val="4D2B25B1"/>
    <w:multiLevelType w:val="hybridMultilevel"/>
    <w:tmpl w:val="4D787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E043AF4"/>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83" w15:restartNumberingAfterBreak="0">
    <w:nsid w:val="50C84D2E"/>
    <w:multiLevelType w:val="hybridMultilevel"/>
    <w:tmpl w:val="6FDE1A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23E62B0"/>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2D56B5E"/>
    <w:multiLevelType w:val="hybridMultilevel"/>
    <w:tmpl w:val="1660E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3D562A5"/>
    <w:multiLevelType w:val="hybridMultilevel"/>
    <w:tmpl w:val="4504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3FD5FB0"/>
    <w:multiLevelType w:val="hybridMultilevel"/>
    <w:tmpl w:val="5E2076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42F5861"/>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4E934E3"/>
    <w:multiLevelType w:val="hybridMultilevel"/>
    <w:tmpl w:val="36B2A414"/>
    <w:lvl w:ilvl="0" w:tplc="04090001">
      <w:start w:val="1"/>
      <w:numFmt w:val="bullet"/>
      <w:lvlText w:val=""/>
      <w:lvlJc w:val="left"/>
      <w:pPr>
        <w:ind w:left="360" w:hanging="360"/>
      </w:pPr>
      <w:rPr>
        <w:rFonts w:ascii="Symbol" w:hAnsi="Symbol"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5519675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7E66A08"/>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80E6B3E"/>
    <w:multiLevelType w:val="hybridMultilevel"/>
    <w:tmpl w:val="B492B148"/>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8EA4A02"/>
    <w:multiLevelType w:val="hybridMultilevel"/>
    <w:tmpl w:val="253483D8"/>
    <w:lvl w:ilvl="0" w:tplc="93F0F37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5A301BC5"/>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B767F83"/>
    <w:multiLevelType w:val="hybridMultilevel"/>
    <w:tmpl w:val="528E7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B9C315A"/>
    <w:multiLevelType w:val="hybridMultilevel"/>
    <w:tmpl w:val="F7D8BF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8" w15:restartNumberingAfterBreak="0">
    <w:nsid w:val="5BD71A9F"/>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BFF12F8"/>
    <w:multiLevelType w:val="hybridMultilevel"/>
    <w:tmpl w:val="AF1AF92C"/>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5EF35171"/>
    <w:multiLevelType w:val="hybridMultilevel"/>
    <w:tmpl w:val="F874151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F4C4478"/>
    <w:multiLevelType w:val="hybridMultilevel"/>
    <w:tmpl w:val="F48AF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FE94747"/>
    <w:multiLevelType w:val="hybridMultilevel"/>
    <w:tmpl w:val="80187F02"/>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1373355"/>
    <w:multiLevelType w:val="hybridMultilevel"/>
    <w:tmpl w:val="F16EAD08"/>
    <w:lvl w:ilvl="0" w:tplc="7C6499B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613F7B35"/>
    <w:multiLevelType w:val="hybridMultilevel"/>
    <w:tmpl w:val="ED2A1F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6" w15:restartNumberingAfterBreak="0">
    <w:nsid w:val="619F66C8"/>
    <w:multiLevelType w:val="hybridMultilevel"/>
    <w:tmpl w:val="CB0AE2F0"/>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503709C"/>
    <w:multiLevelType w:val="hybridMultilevel"/>
    <w:tmpl w:val="A6F470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66ED63BB"/>
    <w:multiLevelType w:val="hybridMultilevel"/>
    <w:tmpl w:val="A3BA9D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15:restartNumberingAfterBreak="0">
    <w:nsid w:val="67C13680"/>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86825B6"/>
    <w:multiLevelType w:val="hybridMultilevel"/>
    <w:tmpl w:val="38FC81D4"/>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96D36FB"/>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B7D68E7"/>
    <w:multiLevelType w:val="hybridMultilevel"/>
    <w:tmpl w:val="89063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BF20281"/>
    <w:multiLevelType w:val="hybridMultilevel"/>
    <w:tmpl w:val="598CCC96"/>
    <w:lvl w:ilvl="0" w:tplc="0409000B">
      <w:start w:val="1"/>
      <w:numFmt w:val="bullet"/>
      <w:lvlText w:val=""/>
      <w:lvlJc w:val="left"/>
      <w:pPr>
        <w:ind w:left="360" w:hanging="360"/>
      </w:pPr>
      <w:rPr>
        <w:rFonts w:ascii="Wingdings" w:hAnsi="Wingdings" w:hint="default"/>
        <w:sz w:val="22"/>
      </w:rPr>
    </w:lvl>
    <w:lvl w:ilvl="1" w:tplc="90DCB98E">
      <w:start w:val="25"/>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C390545"/>
    <w:multiLevelType w:val="hybridMultilevel"/>
    <w:tmpl w:val="3CCCC14A"/>
    <w:lvl w:ilvl="0" w:tplc="C9E83F9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6CFF3476"/>
    <w:multiLevelType w:val="hybridMultilevel"/>
    <w:tmpl w:val="8F1C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D603FC3"/>
    <w:multiLevelType w:val="hybridMultilevel"/>
    <w:tmpl w:val="B2E23B2A"/>
    <w:lvl w:ilvl="0" w:tplc="0409000B">
      <w:start w:val="1"/>
      <w:numFmt w:val="bullet"/>
      <w:lvlText w:val=""/>
      <w:lvlJc w:val="left"/>
      <w:pPr>
        <w:ind w:left="360" w:hanging="360"/>
      </w:pPr>
      <w:rPr>
        <w:rFonts w:ascii="Wingdings" w:hAnsi="Wingdings" w:hint="default"/>
        <w:b w:val="0"/>
        <w:bCs/>
        <w:i w:val="0"/>
        <w:iCs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6DC15B26"/>
    <w:multiLevelType w:val="hybridMultilevel"/>
    <w:tmpl w:val="F4920EB8"/>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E254DEF"/>
    <w:multiLevelType w:val="hybridMultilevel"/>
    <w:tmpl w:val="0644DE04"/>
    <w:lvl w:ilvl="0" w:tplc="0409000B">
      <w:start w:val="1"/>
      <w:numFmt w:val="bullet"/>
      <w:lvlText w:val=""/>
      <w:lvlJc w:val="left"/>
      <w:pPr>
        <w:ind w:left="360" w:hanging="360"/>
      </w:pPr>
      <w:rPr>
        <w:rFonts w:ascii="Wingdings" w:hAnsi="Wingding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6E4101F2"/>
    <w:multiLevelType w:val="hybridMultilevel"/>
    <w:tmpl w:val="7CBCBC20"/>
    <w:lvl w:ilvl="0" w:tplc="7A1C0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F3D5949"/>
    <w:multiLevelType w:val="hybridMultilevel"/>
    <w:tmpl w:val="7B2CEBBE"/>
    <w:lvl w:ilvl="0" w:tplc="9BEA0D1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08E3E04"/>
    <w:multiLevelType w:val="hybridMultilevel"/>
    <w:tmpl w:val="9B14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1935F52"/>
    <w:multiLevelType w:val="hybridMultilevel"/>
    <w:tmpl w:val="33D0067C"/>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2696C5B"/>
    <w:multiLevelType w:val="hybridMultilevel"/>
    <w:tmpl w:val="60BC7D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2FE564C"/>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35B3C6E"/>
    <w:multiLevelType w:val="hybridMultilevel"/>
    <w:tmpl w:val="FF40013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3794C7D"/>
    <w:multiLevelType w:val="hybridMultilevel"/>
    <w:tmpl w:val="1660E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49E32E2"/>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5BB61BA"/>
    <w:multiLevelType w:val="hybridMultilevel"/>
    <w:tmpl w:val="F496BA00"/>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77641213"/>
    <w:multiLevelType w:val="hybridMultilevel"/>
    <w:tmpl w:val="3FAAB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7E570FE"/>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87749DB"/>
    <w:multiLevelType w:val="hybridMultilevel"/>
    <w:tmpl w:val="450C6A1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8C8749A"/>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8C9184B"/>
    <w:multiLevelType w:val="hybridMultilevel"/>
    <w:tmpl w:val="61A0C7EE"/>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15:restartNumberingAfterBreak="0">
    <w:nsid w:val="79AE6423"/>
    <w:multiLevelType w:val="hybridMultilevel"/>
    <w:tmpl w:val="CD9A46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15:restartNumberingAfterBreak="0">
    <w:nsid w:val="7A1839FA"/>
    <w:multiLevelType w:val="hybridMultilevel"/>
    <w:tmpl w:val="E63077A6"/>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C036444"/>
    <w:multiLevelType w:val="hybridMultilevel"/>
    <w:tmpl w:val="58C4AFB6"/>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7F372252"/>
    <w:multiLevelType w:val="hybridMultilevel"/>
    <w:tmpl w:val="C04805F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7"/>
  </w:num>
  <w:num w:numId="2">
    <w:abstractNumId w:val="62"/>
  </w:num>
  <w:num w:numId="3">
    <w:abstractNumId w:val="2"/>
  </w:num>
  <w:num w:numId="4">
    <w:abstractNumId w:val="108"/>
  </w:num>
  <w:num w:numId="5">
    <w:abstractNumId w:val="139"/>
  </w:num>
  <w:num w:numId="6">
    <w:abstractNumId w:val="47"/>
  </w:num>
  <w:num w:numId="7">
    <w:abstractNumId w:val="53"/>
  </w:num>
  <w:num w:numId="8">
    <w:abstractNumId w:val="50"/>
  </w:num>
  <w:num w:numId="9">
    <w:abstractNumId w:val="130"/>
  </w:num>
  <w:num w:numId="10">
    <w:abstractNumId w:val="102"/>
  </w:num>
  <w:num w:numId="11">
    <w:abstractNumId w:val="68"/>
  </w:num>
  <w:num w:numId="12">
    <w:abstractNumId w:val="127"/>
  </w:num>
  <w:num w:numId="13">
    <w:abstractNumId w:val="17"/>
  </w:num>
  <w:num w:numId="14">
    <w:abstractNumId w:val="110"/>
  </w:num>
  <w:num w:numId="15">
    <w:abstractNumId w:val="87"/>
  </w:num>
  <w:num w:numId="16">
    <w:abstractNumId w:val="101"/>
  </w:num>
  <w:num w:numId="17">
    <w:abstractNumId w:val="3"/>
  </w:num>
  <w:num w:numId="18">
    <w:abstractNumId w:val="83"/>
  </w:num>
  <w:num w:numId="19">
    <w:abstractNumId w:val="126"/>
  </w:num>
  <w:num w:numId="20">
    <w:abstractNumId w:val="44"/>
  </w:num>
  <w:num w:numId="21">
    <w:abstractNumId w:val="56"/>
  </w:num>
  <w:num w:numId="22">
    <w:abstractNumId w:val="112"/>
  </w:num>
  <w:num w:numId="23">
    <w:abstractNumId w:val="12"/>
  </w:num>
  <w:num w:numId="24">
    <w:abstractNumId w:val="35"/>
  </w:num>
  <w:num w:numId="25">
    <w:abstractNumId w:val="96"/>
  </w:num>
  <w:num w:numId="26">
    <w:abstractNumId w:val="57"/>
  </w:num>
  <w:num w:numId="27">
    <w:abstractNumId w:val="59"/>
  </w:num>
  <w:num w:numId="28">
    <w:abstractNumId w:val="52"/>
  </w:num>
  <w:num w:numId="29">
    <w:abstractNumId w:val="136"/>
  </w:num>
  <w:num w:numId="30">
    <w:abstractNumId w:val="106"/>
  </w:num>
  <w:num w:numId="31">
    <w:abstractNumId w:val="103"/>
  </w:num>
  <w:num w:numId="32">
    <w:abstractNumId w:val="117"/>
  </w:num>
  <w:num w:numId="33">
    <w:abstractNumId w:val="122"/>
  </w:num>
  <w:num w:numId="34">
    <w:abstractNumId w:val="34"/>
  </w:num>
  <w:num w:numId="35">
    <w:abstractNumId w:val="33"/>
  </w:num>
  <w:num w:numId="36">
    <w:abstractNumId w:val="26"/>
  </w:num>
  <w:num w:numId="37">
    <w:abstractNumId w:val="39"/>
  </w:num>
  <w:num w:numId="38">
    <w:abstractNumId w:val="137"/>
  </w:num>
  <w:num w:numId="39">
    <w:abstractNumId w:val="73"/>
  </w:num>
  <w:num w:numId="40">
    <w:abstractNumId w:val="107"/>
  </w:num>
  <w:num w:numId="41">
    <w:abstractNumId w:val="65"/>
  </w:num>
  <w:num w:numId="42">
    <w:abstractNumId w:val="93"/>
  </w:num>
  <w:num w:numId="43">
    <w:abstractNumId w:val="135"/>
  </w:num>
  <w:num w:numId="44">
    <w:abstractNumId w:val="9"/>
  </w:num>
  <w:num w:numId="45">
    <w:abstractNumId w:val="114"/>
  </w:num>
  <w:num w:numId="46">
    <w:abstractNumId w:val="25"/>
  </w:num>
  <w:num w:numId="47">
    <w:abstractNumId w:val="104"/>
  </w:num>
  <w:num w:numId="48">
    <w:abstractNumId w:val="42"/>
  </w:num>
  <w:num w:numId="49">
    <w:abstractNumId w:val="120"/>
  </w:num>
  <w:num w:numId="50">
    <w:abstractNumId w:val="11"/>
  </w:num>
  <w:num w:numId="51">
    <w:abstractNumId w:val="94"/>
  </w:num>
  <w:num w:numId="52">
    <w:abstractNumId w:val="90"/>
  </w:num>
  <w:num w:numId="53">
    <w:abstractNumId w:val="113"/>
  </w:num>
  <w:num w:numId="54">
    <w:abstractNumId w:val="24"/>
  </w:num>
  <w:num w:numId="55">
    <w:abstractNumId w:val="63"/>
  </w:num>
  <w:num w:numId="56">
    <w:abstractNumId w:val="116"/>
  </w:num>
  <w:num w:numId="57">
    <w:abstractNumId w:val="8"/>
  </w:num>
  <w:num w:numId="58">
    <w:abstractNumId w:val="48"/>
  </w:num>
  <w:num w:numId="59">
    <w:abstractNumId w:val="121"/>
  </w:num>
  <w:num w:numId="60">
    <w:abstractNumId w:val="28"/>
  </w:num>
  <w:num w:numId="61">
    <w:abstractNumId w:val="134"/>
  </w:num>
  <w:num w:numId="62">
    <w:abstractNumId w:val="132"/>
  </w:num>
  <w:num w:numId="63">
    <w:abstractNumId w:val="19"/>
  </w:num>
  <w:num w:numId="64">
    <w:abstractNumId w:val="15"/>
  </w:num>
  <w:num w:numId="65">
    <w:abstractNumId w:val="38"/>
  </w:num>
  <w:num w:numId="66">
    <w:abstractNumId w:val="118"/>
  </w:num>
  <w:num w:numId="67">
    <w:abstractNumId w:val="80"/>
  </w:num>
  <w:num w:numId="68">
    <w:abstractNumId w:val="10"/>
  </w:num>
  <w:num w:numId="69">
    <w:abstractNumId w:val="7"/>
  </w:num>
  <w:num w:numId="70">
    <w:abstractNumId w:val="98"/>
  </w:num>
  <w:num w:numId="71">
    <w:abstractNumId w:val="6"/>
  </w:num>
  <w:num w:numId="72">
    <w:abstractNumId w:val="43"/>
  </w:num>
  <w:num w:numId="73">
    <w:abstractNumId w:val="54"/>
  </w:num>
  <w:num w:numId="74">
    <w:abstractNumId w:val="128"/>
  </w:num>
  <w:num w:numId="75">
    <w:abstractNumId w:val="81"/>
  </w:num>
  <w:num w:numId="76">
    <w:abstractNumId w:val="89"/>
  </w:num>
  <w:num w:numId="77">
    <w:abstractNumId w:val="61"/>
  </w:num>
  <w:num w:numId="78">
    <w:abstractNumId w:val="64"/>
  </w:num>
  <w:num w:numId="79">
    <w:abstractNumId w:val="30"/>
  </w:num>
  <w:num w:numId="80">
    <w:abstractNumId w:val="20"/>
  </w:num>
  <w:num w:numId="81">
    <w:abstractNumId w:val="84"/>
  </w:num>
  <w:num w:numId="82">
    <w:abstractNumId w:val="67"/>
  </w:num>
  <w:num w:numId="83">
    <w:abstractNumId w:val="124"/>
  </w:num>
  <w:num w:numId="84">
    <w:abstractNumId w:val="111"/>
  </w:num>
  <w:num w:numId="85">
    <w:abstractNumId w:val="109"/>
  </w:num>
  <w:num w:numId="86">
    <w:abstractNumId w:val="133"/>
  </w:num>
  <w:num w:numId="87">
    <w:abstractNumId w:val="21"/>
  </w:num>
  <w:num w:numId="88">
    <w:abstractNumId w:val="123"/>
  </w:num>
  <w:num w:numId="89">
    <w:abstractNumId w:val="13"/>
  </w:num>
  <w:num w:numId="90">
    <w:abstractNumId w:val="23"/>
  </w:num>
  <w:num w:numId="91">
    <w:abstractNumId w:val="1"/>
  </w:num>
  <w:num w:numId="92">
    <w:abstractNumId w:val="88"/>
  </w:num>
  <w:num w:numId="93">
    <w:abstractNumId w:val="131"/>
  </w:num>
  <w:num w:numId="94">
    <w:abstractNumId w:val="72"/>
  </w:num>
  <w:num w:numId="95">
    <w:abstractNumId w:val="74"/>
  </w:num>
  <w:num w:numId="96">
    <w:abstractNumId w:val="27"/>
  </w:num>
  <w:num w:numId="97">
    <w:abstractNumId w:val="95"/>
  </w:num>
  <w:num w:numId="98">
    <w:abstractNumId w:val="14"/>
  </w:num>
  <w:num w:numId="99">
    <w:abstractNumId w:val="58"/>
  </w:num>
  <w:num w:numId="100">
    <w:abstractNumId w:val="92"/>
  </w:num>
  <w:num w:numId="101">
    <w:abstractNumId w:val="119"/>
  </w:num>
  <w:num w:numId="102">
    <w:abstractNumId w:val="82"/>
  </w:num>
  <w:num w:numId="103">
    <w:abstractNumId w:val="105"/>
  </w:num>
  <w:num w:numId="104">
    <w:abstractNumId w:val="55"/>
  </w:num>
  <w:num w:numId="105">
    <w:abstractNumId w:val="45"/>
  </w:num>
  <w:num w:numId="106">
    <w:abstractNumId w:val="22"/>
  </w:num>
  <w:num w:numId="107">
    <w:abstractNumId w:val="125"/>
  </w:num>
  <w:num w:numId="108">
    <w:abstractNumId w:val="138"/>
  </w:num>
  <w:num w:numId="109">
    <w:abstractNumId w:val="60"/>
  </w:num>
  <w:num w:numId="110">
    <w:abstractNumId w:val="76"/>
  </w:num>
  <w:num w:numId="111">
    <w:abstractNumId w:val="91"/>
  </w:num>
  <w:num w:numId="112">
    <w:abstractNumId w:val="40"/>
  </w:num>
  <w:num w:numId="113">
    <w:abstractNumId w:val="86"/>
  </w:num>
  <w:num w:numId="114">
    <w:abstractNumId w:val="36"/>
  </w:num>
  <w:num w:numId="115">
    <w:abstractNumId w:val="4"/>
  </w:num>
  <w:num w:numId="116">
    <w:abstractNumId w:val="75"/>
  </w:num>
  <w:num w:numId="117">
    <w:abstractNumId w:val="99"/>
  </w:num>
  <w:num w:numId="118">
    <w:abstractNumId w:val="115"/>
  </w:num>
  <w:num w:numId="119">
    <w:abstractNumId w:val="5"/>
  </w:num>
  <w:num w:numId="120">
    <w:abstractNumId w:val="71"/>
  </w:num>
  <w:num w:numId="121">
    <w:abstractNumId w:val="79"/>
  </w:num>
  <w:num w:numId="122">
    <w:abstractNumId w:val="77"/>
  </w:num>
  <w:num w:numId="123">
    <w:abstractNumId w:val="16"/>
  </w:num>
  <w:num w:numId="124">
    <w:abstractNumId w:val="66"/>
  </w:num>
  <w:num w:numId="125">
    <w:abstractNumId w:val="69"/>
  </w:num>
  <w:num w:numId="126">
    <w:abstractNumId w:val="78"/>
  </w:num>
  <w:num w:numId="127">
    <w:abstractNumId w:val="49"/>
  </w:num>
  <w:num w:numId="128">
    <w:abstractNumId w:val="85"/>
  </w:num>
  <w:num w:numId="129">
    <w:abstractNumId w:val="31"/>
  </w:num>
  <w:num w:numId="130">
    <w:abstractNumId w:val="129"/>
  </w:num>
  <w:num w:numId="131">
    <w:abstractNumId w:val="51"/>
  </w:num>
  <w:num w:numId="132">
    <w:abstractNumId w:val="32"/>
  </w:num>
  <w:num w:numId="133">
    <w:abstractNumId w:val="10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46"/>
  </w:num>
  <w:num w:numId="135">
    <w:abstractNumId w:val="0"/>
  </w:num>
  <w:num w:numId="136">
    <w:abstractNumId w:val="37"/>
  </w:num>
  <w:num w:numId="137">
    <w:abstractNumId w:val="18"/>
  </w:num>
  <w:num w:numId="138">
    <w:abstractNumId w:val="29"/>
  </w:num>
  <w:num w:numId="139">
    <w:abstractNumId w:val="41"/>
  </w:num>
  <w:num w:numId="140">
    <w:abstractNumId w:val="70"/>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010"/>
    <w:rsid w:val="00125F4F"/>
    <w:rsid w:val="00185F56"/>
    <w:rsid w:val="002B0A29"/>
    <w:rsid w:val="005A027D"/>
    <w:rsid w:val="00760B55"/>
    <w:rsid w:val="008A0846"/>
    <w:rsid w:val="008D1DAD"/>
    <w:rsid w:val="009A10A3"/>
    <w:rsid w:val="009A7B4B"/>
    <w:rsid w:val="00A36B68"/>
    <w:rsid w:val="00BE75F6"/>
    <w:rsid w:val="00CA5B25"/>
    <w:rsid w:val="00D85B33"/>
    <w:rsid w:val="00E17010"/>
    <w:rsid w:val="00E179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CF97"/>
  <w15:docId w15:val="{0A8F7483-28D6-425F-86C1-27E7F895B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010"/>
    <w:pPr>
      <w:spacing w:after="0" w:line="240" w:lineRule="auto"/>
    </w:pPr>
    <w:rPr>
      <w:rFonts w:eastAsiaTheme="minorEastAsia"/>
      <w:sz w:val="24"/>
      <w:szCs w:val="24"/>
    </w:rPr>
  </w:style>
  <w:style w:type="paragraph" w:styleId="Heading1">
    <w:name w:val="heading 1"/>
    <w:basedOn w:val="Normal"/>
    <w:next w:val="Heading2"/>
    <w:link w:val="Heading1Char"/>
    <w:qFormat/>
    <w:rsid w:val="00E17010"/>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E170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A5B25"/>
    <w:pPr>
      <w:keepNext/>
      <w:shd w:val="clear" w:color="auto" w:fill="FFC000"/>
      <w:spacing w:before="240" w:after="60"/>
      <w:outlineLvl w:val="2"/>
    </w:pPr>
    <w:rPr>
      <w:rFonts w:ascii="Arial" w:eastAsia="Times New Roman" w:hAnsi="Arial" w:cs="Arial"/>
      <w:b/>
      <w:bCs/>
      <w:color w:val="000000" w:themeColor="text1"/>
    </w:rPr>
  </w:style>
  <w:style w:type="paragraph" w:styleId="Heading4">
    <w:name w:val="heading 4"/>
    <w:basedOn w:val="Normal"/>
    <w:next w:val="Normal"/>
    <w:link w:val="Heading4Char"/>
    <w:unhideWhenUsed/>
    <w:qFormat/>
    <w:rsid w:val="00E1792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E1792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E1792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unhideWhenUsed/>
    <w:qFormat/>
    <w:rsid w:val="00E1792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unhideWhenUsed/>
    <w:qFormat/>
    <w:rsid w:val="00E1792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unhideWhenUsed/>
    <w:qFormat/>
    <w:rsid w:val="00E1792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7010"/>
    <w:rPr>
      <w:rFonts w:ascii="Times New Roman" w:eastAsia="Times New Roman" w:hAnsi="Times New Roman" w:cs="Times New Roman"/>
      <w:b/>
      <w:sz w:val="32"/>
      <w:szCs w:val="20"/>
      <w:lang w:val="en-AU"/>
    </w:rPr>
  </w:style>
  <w:style w:type="character" w:customStyle="1" w:styleId="Heading3Char">
    <w:name w:val="Heading 3 Char"/>
    <w:basedOn w:val="DefaultParagraphFont"/>
    <w:link w:val="Heading3"/>
    <w:rsid w:val="00CA5B25"/>
    <w:rPr>
      <w:rFonts w:ascii="Arial" w:eastAsia="Times New Roman" w:hAnsi="Arial" w:cs="Arial"/>
      <w:b/>
      <w:bCs/>
      <w:color w:val="000000" w:themeColor="text1"/>
      <w:sz w:val="24"/>
      <w:szCs w:val="24"/>
      <w:shd w:val="clear" w:color="auto" w:fill="FFC000"/>
    </w:rPr>
  </w:style>
  <w:style w:type="paragraph" w:styleId="ListParagraph">
    <w:name w:val="List Paragraph"/>
    <w:aliases w:val="Report Text"/>
    <w:basedOn w:val="Normal"/>
    <w:link w:val="ListParagraphChar"/>
    <w:uiPriority w:val="34"/>
    <w:qFormat/>
    <w:rsid w:val="00E17010"/>
    <w:pPr>
      <w:ind w:left="720"/>
      <w:contextualSpacing/>
    </w:pPr>
  </w:style>
  <w:style w:type="character" w:customStyle="1" w:styleId="ListParagraphChar">
    <w:name w:val="List Paragraph Char"/>
    <w:aliases w:val="Report Text Char"/>
    <w:basedOn w:val="DefaultParagraphFont"/>
    <w:link w:val="ListParagraph"/>
    <w:uiPriority w:val="34"/>
    <w:qFormat/>
    <w:locked/>
    <w:rsid w:val="00E17010"/>
    <w:rPr>
      <w:rFonts w:eastAsiaTheme="minorEastAsia"/>
      <w:sz w:val="24"/>
      <w:szCs w:val="24"/>
    </w:rPr>
  </w:style>
  <w:style w:type="table" w:customStyle="1" w:styleId="GridTable5Dark-Accent412">
    <w:name w:val="Grid Table 5 Dark - Accent 412"/>
    <w:basedOn w:val="TableNormal"/>
    <w:uiPriority w:val="50"/>
    <w:rsid w:val="00E1701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2Char">
    <w:name w:val="Heading 2 Char"/>
    <w:basedOn w:val="DefaultParagraphFont"/>
    <w:link w:val="Heading2"/>
    <w:uiPriority w:val="9"/>
    <w:rsid w:val="00E17010"/>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nhideWhenUsed/>
    <w:qFormat/>
    <w:rsid w:val="009A7B4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9A7B4B"/>
    <w:rPr>
      <w:rFonts w:ascii="Times New Roman" w:eastAsia="Times New Roman" w:hAnsi="Times New Roman" w:cs="Times New Roman"/>
      <w:sz w:val="24"/>
      <w:lang w:val="en-AU"/>
    </w:rPr>
  </w:style>
  <w:style w:type="paragraph" w:customStyle="1" w:styleId="Default">
    <w:name w:val="Default"/>
    <w:rsid w:val="009A7B4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List2">
    <w:name w:val="List 2"/>
    <w:basedOn w:val="BodyText"/>
    <w:rsid w:val="009A7B4B"/>
    <w:pPr>
      <w:tabs>
        <w:tab w:val="left" w:pos="680"/>
      </w:tabs>
      <w:spacing w:before="60" w:after="60"/>
      <w:ind w:left="680" w:hanging="340"/>
    </w:pPr>
    <w:rPr>
      <w:sz w:val="20"/>
    </w:rPr>
  </w:style>
  <w:style w:type="character" w:customStyle="1" w:styleId="BoldandItalics">
    <w:name w:val="Bold and Italics"/>
    <w:qFormat/>
    <w:rsid w:val="009A7B4B"/>
    <w:rPr>
      <w:b/>
      <w:i/>
      <w:u w:val="none"/>
    </w:rPr>
  </w:style>
  <w:style w:type="paragraph" w:styleId="List">
    <w:name w:val="List"/>
    <w:basedOn w:val="BodyText"/>
    <w:next w:val="BodyText"/>
    <w:rsid w:val="009A7B4B"/>
    <w:pPr>
      <w:tabs>
        <w:tab w:val="left" w:pos="340"/>
      </w:tabs>
      <w:spacing w:before="60" w:after="60"/>
      <w:ind w:left="340" w:hanging="340"/>
    </w:pPr>
    <w:rPr>
      <w:sz w:val="20"/>
    </w:rPr>
  </w:style>
  <w:style w:type="paragraph" w:styleId="ListBullet">
    <w:name w:val="List Bullet"/>
    <w:basedOn w:val="List"/>
    <w:rsid w:val="009A7B4B"/>
    <w:pPr>
      <w:numPr>
        <w:numId w:val="102"/>
      </w:numPr>
      <w:tabs>
        <w:tab w:val="clear" w:pos="340"/>
      </w:tabs>
      <w:spacing w:before="40" w:after="40"/>
    </w:pPr>
  </w:style>
  <w:style w:type="character" w:customStyle="1" w:styleId="SpecialBold">
    <w:name w:val="Special Bold"/>
    <w:basedOn w:val="DefaultParagraphFont"/>
    <w:rsid w:val="009A7B4B"/>
    <w:rPr>
      <w:b/>
      <w:spacing w:val="0"/>
    </w:rPr>
  </w:style>
  <w:style w:type="paragraph" w:styleId="Subtitle">
    <w:name w:val="Subtitle"/>
    <w:basedOn w:val="Normal"/>
    <w:link w:val="SubtitleChar"/>
    <w:qFormat/>
    <w:rsid w:val="009A7B4B"/>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9A7B4B"/>
    <w:rPr>
      <w:rFonts w:ascii="Times New Roman" w:eastAsia="Times New Roman" w:hAnsi="Times New Roman" w:cs="Times New Roman"/>
      <w:b/>
      <w:sz w:val="20"/>
      <w:szCs w:val="20"/>
    </w:rPr>
  </w:style>
  <w:style w:type="character" w:customStyle="1" w:styleId="Heading4Char">
    <w:name w:val="Heading 4 Char"/>
    <w:basedOn w:val="DefaultParagraphFont"/>
    <w:link w:val="Heading4"/>
    <w:rsid w:val="00E1792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E1792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E17929"/>
    <w:rPr>
      <w:rFonts w:ascii="Times New Roman" w:eastAsia="Times New Roman" w:hAnsi="Times New Roman" w:cs="Times New Roman"/>
      <w:b/>
      <w:bCs/>
    </w:rPr>
  </w:style>
  <w:style w:type="character" w:customStyle="1" w:styleId="Heading7Char">
    <w:name w:val="Heading 7 Char"/>
    <w:basedOn w:val="DefaultParagraphFont"/>
    <w:link w:val="Heading7"/>
    <w:rsid w:val="00E1792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E1792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E17929"/>
    <w:rPr>
      <w:rFonts w:ascii="Arial" w:eastAsia="Times New Roman" w:hAnsi="Arial" w:cs="Arial"/>
    </w:rPr>
  </w:style>
  <w:style w:type="character" w:styleId="Hyperlink">
    <w:name w:val="Hyperlink"/>
    <w:basedOn w:val="DefaultParagraphFont"/>
    <w:uiPriority w:val="99"/>
    <w:unhideWhenUsed/>
    <w:rsid w:val="00E17929"/>
    <w:rPr>
      <w:color w:val="0000FF" w:themeColor="hyperlink"/>
      <w:u w:val="single"/>
    </w:rPr>
  </w:style>
  <w:style w:type="paragraph" w:styleId="NormalWeb">
    <w:name w:val="Normal (Web)"/>
    <w:basedOn w:val="Normal"/>
    <w:uiPriority w:val="99"/>
    <w:unhideWhenUsed/>
    <w:rsid w:val="00E17929"/>
    <w:pPr>
      <w:spacing w:before="100" w:beforeAutospacing="1" w:after="100" w:afterAutospacing="1"/>
    </w:pPr>
    <w:rPr>
      <w:rFonts w:ascii="Times New Roman" w:eastAsia="Times New Roman" w:hAnsi="Times New Roman" w:cs="Times New Roman"/>
    </w:rPr>
  </w:style>
  <w:style w:type="paragraph" w:styleId="TOC1">
    <w:name w:val="toc 1"/>
    <w:basedOn w:val="Normal"/>
    <w:next w:val="Normal"/>
    <w:autoRedefine/>
    <w:uiPriority w:val="39"/>
    <w:unhideWhenUsed/>
    <w:rsid w:val="00E17929"/>
    <w:pPr>
      <w:tabs>
        <w:tab w:val="left" w:pos="1710"/>
        <w:tab w:val="right" w:leader="dot" w:pos="8820"/>
      </w:tabs>
      <w:spacing w:after="100"/>
    </w:pPr>
    <w:rPr>
      <w:rFonts w:ascii="Arial" w:hAnsi="Arial" w:cs="Arial"/>
      <w:noProof/>
    </w:rPr>
  </w:style>
  <w:style w:type="paragraph" w:styleId="TOC2">
    <w:name w:val="toc 2"/>
    <w:basedOn w:val="Normal"/>
    <w:next w:val="Normal"/>
    <w:autoRedefine/>
    <w:uiPriority w:val="39"/>
    <w:unhideWhenUsed/>
    <w:rsid w:val="00E17929"/>
    <w:pPr>
      <w:tabs>
        <w:tab w:val="right" w:leader="dot" w:pos="9017"/>
      </w:tabs>
      <w:spacing w:after="100"/>
    </w:pPr>
  </w:style>
  <w:style w:type="paragraph" w:styleId="CommentText">
    <w:name w:val="annotation text"/>
    <w:basedOn w:val="Normal"/>
    <w:link w:val="CommentTextChar"/>
    <w:uiPriority w:val="99"/>
    <w:semiHidden/>
    <w:unhideWhenUsed/>
    <w:rsid w:val="00E17929"/>
    <w:rPr>
      <w:sz w:val="20"/>
      <w:szCs w:val="20"/>
    </w:rPr>
  </w:style>
  <w:style w:type="character" w:customStyle="1" w:styleId="CommentTextChar">
    <w:name w:val="Comment Text Char"/>
    <w:basedOn w:val="DefaultParagraphFont"/>
    <w:link w:val="CommentText"/>
    <w:uiPriority w:val="99"/>
    <w:semiHidden/>
    <w:rsid w:val="00E17929"/>
    <w:rPr>
      <w:rFonts w:eastAsiaTheme="minorEastAsia"/>
      <w:sz w:val="20"/>
      <w:szCs w:val="20"/>
    </w:rPr>
  </w:style>
  <w:style w:type="paragraph" w:styleId="Header">
    <w:name w:val="header"/>
    <w:basedOn w:val="Normal"/>
    <w:link w:val="HeaderChar"/>
    <w:uiPriority w:val="99"/>
    <w:unhideWhenUsed/>
    <w:rsid w:val="00E17929"/>
    <w:pPr>
      <w:tabs>
        <w:tab w:val="center" w:pos="4680"/>
        <w:tab w:val="right" w:pos="9360"/>
      </w:tabs>
    </w:pPr>
  </w:style>
  <w:style w:type="character" w:customStyle="1" w:styleId="HeaderChar">
    <w:name w:val="Header Char"/>
    <w:basedOn w:val="DefaultParagraphFont"/>
    <w:link w:val="Header"/>
    <w:uiPriority w:val="99"/>
    <w:rsid w:val="00E17929"/>
    <w:rPr>
      <w:rFonts w:eastAsiaTheme="minorEastAsia"/>
      <w:sz w:val="24"/>
      <w:szCs w:val="24"/>
    </w:rPr>
  </w:style>
  <w:style w:type="paragraph" w:styleId="Footer">
    <w:name w:val="footer"/>
    <w:basedOn w:val="Normal"/>
    <w:link w:val="FooterChar"/>
    <w:uiPriority w:val="99"/>
    <w:unhideWhenUsed/>
    <w:rsid w:val="00E17929"/>
    <w:pPr>
      <w:tabs>
        <w:tab w:val="center" w:pos="4680"/>
        <w:tab w:val="right" w:pos="9360"/>
      </w:tabs>
    </w:pPr>
  </w:style>
  <w:style w:type="character" w:customStyle="1" w:styleId="FooterChar">
    <w:name w:val="Footer Char"/>
    <w:basedOn w:val="DefaultParagraphFont"/>
    <w:link w:val="Footer"/>
    <w:uiPriority w:val="99"/>
    <w:rsid w:val="00E17929"/>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E17929"/>
    <w:rPr>
      <w:b/>
      <w:bCs/>
    </w:rPr>
  </w:style>
  <w:style w:type="character" w:customStyle="1" w:styleId="CommentSubjectChar">
    <w:name w:val="Comment Subject Char"/>
    <w:basedOn w:val="CommentTextChar"/>
    <w:link w:val="CommentSubject"/>
    <w:uiPriority w:val="99"/>
    <w:semiHidden/>
    <w:rsid w:val="00E17929"/>
    <w:rPr>
      <w:rFonts w:eastAsiaTheme="minorEastAsia"/>
      <w:b/>
      <w:bCs/>
      <w:sz w:val="20"/>
      <w:szCs w:val="20"/>
    </w:rPr>
  </w:style>
  <w:style w:type="paragraph" w:styleId="BalloonText">
    <w:name w:val="Balloon Text"/>
    <w:basedOn w:val="Normal"/>
    <w:link w:val="BalloonTextChar"/>
    <w:uiPriority w:val="99"/>
    <w:semiHidden/>
    <w:unhideWhenUsed/>
    <w:rsid w:val="00E17929"/>
    <w:rPr>
      <w:rFonts w:ascii="Tahoma" w:hAnsi="Tahoma" w:cs="Tahoma"/>
      <w:sz w:val="16"/>
      <w:szCs w:val="16"/>
    </w:rPr>
  </w:style>
  <w:style w:type="character" w:customStyle="1" w:styleId="BalloonTextChar">
    <w:name w:val="Balloon Text Char"/>
    <w:basedOn w:val="DefaultParagraphFont"/>
    <w:link w:val="BalloonText"/>
    <w:uiPriority w:val="99"/>
    <w:semiHidden/>
    <w:rsid w:val="00E17929"/>
    <w:rPr>
      <w:rFonts w:ascii="Tahoma" w:eastAsiaTheme="minorEastAsia" w:hAnsi="Tahoma" w:cs="Tahoma"/>
      <w:sz w:val="16"/>
      <w:szCs w:val="16"/>
    </w:rPr>
  </w:style>
  <w:style w:type="paragraph" w:styleId="TOCHeading">
    <w:name w:val="TOC Heading"/>
    <w:basedOn w:val="Heading1"/>
    <w:next w:val="Normal"/>
    <w:uiPriority w:val="39"/>
    <w:unhideWhenUsed/>
    <w:qFormat/>
    <w:rsid w:val="00E17929"/>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Nameofrecorder">
    <w:name w:val="Name of recorder"/>
    <w:basedOn w:val="Normal"/>
    <w:rsid w:val="00E17929"/>
    <w:rPr>
      <w:rFonts w:ascii="Times New Roman" w:eastAsia="Times New Roman" w:hAnsi="Times New Roman" w:cs="Times New Roman"/>
      <w:bCs/>
      <w:sz w:val="22"/>
      <w:szCs w:val="20"/>
    </w:rPr>
  </w:style>
  <w:style w:type="paragraph" w:customStyle="1" w:styleId="Listoftools">
    <w:name w:val="List of tools"/>
    <w:basedOn w:val="Normal"/>
    <w:rsid w:val="00E17929"/>
    <w:rPr>
      <w:rFonts w:ascii="Times New Roman" w:eastAsia="Times New Roman" w:hAnsi="Times New Roman" w:cs="Times New Roman"/>
      <w:sz w:val="22"/>
      <w:szCs w:val="20"/>
    </w:rPr>
  </w:style>
  <w:style w:type="paragraph" w:customStyle="1" w:styleId="ecxmsonormal">
    <w:name w:val="ecxmsonormal"/>
    <w:basedOn w:val="Normal"/>
    <w:rsid w:val="00E17929"/>
    <w:pPr>
      <w:spacing w:before="100" w:beforeAutospacing="1" w:after="100" w:afterAutospacing="1"/>
    </w:pPr>
    <w:rPr>
      <w:rFonts w:ascii="Times New Roman" w:eastAsia="Times New Roman" w:hAnsi="Times New Roman" w:cs="Times New Roman"/>
      <w:lang w:val="en-GB" w:eastAsia="en-GB"/>
    </w:rPr>
  </w:style>
  <w:style w:type="paragraph" w:customStyle="1" w:styleId="TableParagraph">
    <w:name w:val="Table Paragraph"/>
    <w:basedOn w:val="Normal"/>
    <w:uiPriority w:val="1"/>
    <w:qFormat/>
    <w:rsid w:val="00E17929"/>
    <w:pPr>
      <w:widowControl w:val="0"/>
    </w:pPr>
    <w:rPr>
      <w:rFonts w:eastAsiaTheme="minorHAnsi"/>
      <w:sz w:val="22"/>
      <w:szCs w:val="22"/>
    </w:rPr>
  </w:style>
  <w:style w:type="paragraph" w:customStyle="1" w:styleId="DutyStyle">
    <w:name w:val="Duty Style"/>
    <w:basedOn w:val="Normal"/>
    <w:rsid w:val="00E17929"/>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E1792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E17929"/>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E17929"/>
    <w:pPr>
      <w:spacing w:after="0"/>
    </w:pPr>
    <w:rPr>
      <w:b w:val="0"/>
    </w:rPr>
  </w:style>
  <w:style w:type="table" w:styleId="TableGrid">
    <w:name w:val="Table Grid"/>
    <w:aliases w:val="GFA Table Grid"/>
    <w:basedOn w:val="TableNormal"/>
    <w:uiPriority w:val="59"/>
    <w:qFormat/>
    <w:rsid w:val="00E1792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E17929"/>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E17929"/>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E17929"/>
  </w:style>
  <w:style w:type="paragraph" w:styleId="NoSpacing">
    <w:name w:val="No Spacing"/>
    <w:link w:val="NoSpacingChar"/>
    <w:uiPriority w:val="1"/>
    <w:qFormat/>
    <w:rsid w:val="00E17929"/>
    <w:pPr>
      <w:spacing w:after="0" w:line="240" w:lineRule="auto"/>
    </w:pPr>
    <w:rPr>
      <w:rFonts w:eastAsiaTheme="minorEastAsia"/>
      <w:sz w:val="24"/>
      <w:szCs w:val="24"/>
    </w:rPr>
  </w:style>
  <w:style w:type="character" w:customStyle="1" w:styleId="NoSpacingChar">
    <w:name w:val="No Spacing Char"/>
    <w:basedOn w:val="DefaultParagraphFont"/>
    <w:link w:val="NoSpacing"/>
    <w:uiPriority w:val="1"/>
    <w:rsid w:val="00E17929"/>
    <w:rPr>
      <w:rFonts w:eastAsiaTheme="minorEastAsia"/>
      <w:sz w:val="24"/>
      <w:szCs w:val="24"/>
    </w:rPr>
  </w:style>
  <w:style w:type="character" w:styleId="Strong">
    <w:name w:val="Strong"/>
    <w:basedOn w:val="DefaultParagraphFont"/>
    <w:uiPriority w:val="22"/>
    <w:qFormat/>
    <w:rsid w:val="00E17929"/>
    <w:rPr>
      <w:b/>
      <w:bCs/>
    </w:rPr>
  </w:style>
  <w:style w:type="character" w:customStyle="1" w:styleId="fontstyle01">
    <w:name w:val="fontstyle01"/>
    <w:basedOn w:val="DefaultParagraphFont"/>
    <w:rsid w:val="00E17929"/>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E17929"/>
    <w:pPr>
      <w:spacing w:before="100" w:beforeAutospacing="1" w:after="100" w:afterAutospacing="1"/>
    </w:pPr>
    <w:rPr>
      <w:rFonts w:ascii="Times New Roman" w:eastAsia="Times New Roman" w:hAnsi="Times New Roman" w:cs="Times New Roman"/>
    </w:rPr>
  </w:style>
  <w:style w:type="paragraph" w:customStyle="1" w:styleId="m-6534956869409065701gmail-msobodytextindent2">
    <w:name w:val="m_-6534956869409065701gmail-msobodytextindent2"/>
    <w:basedOn w:val="Normal"/>
    <w:rsid w:val="00E17929"/>
    <w:pPr>
      <w:spacing w:before="100" w:beforeAutospacing="1" w:after="100" w:afterAutospacing="1"/>
    </w:pPr>
    <w:rPr>
      <w:rFonts w:ascii="Times New Roman" w:eastAsia="Times New Roman" w:hAnsi="Times New Roman" w:cs="Times New Roman"/>
    </w:rPr>
  </w:style>
  <w:style w:type="paragraph" w:customStyle="1" w:styleId="m9031801261999271831gmail-msoheader">
    <w:name w:val="m_9031801261999271831gmail-msoheader"/>
    <w:basedOn w:val="Normal"/>
    <w:rsid w:val="00E17929"/>
    <w:pPr>
      <w:spacing w:before="100" w:beforeAutospacing="1" w:after="100" w:afterAutospacing="1"/>
    </w:pPr>
    <w:rPr>
      <w:rFonts w:ascii="Times New Roman" w:eastAsia="Times New Roman" w:hAnsi="Times New Roman" w:cs="Times New Roman"/>
    </w:rPr>
  </w:style>
  <w:style w:type="paragraph" w:customStyle="1" w:styleId="trt0xe">
    <w:name w:val="trt0xe"/>
    <w:basedOn w:val="Normal"/>
    <w:rsid w:val="00E17929"/>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E17929"/>
    <w:rPr>
      <w:i/>
      <w:iCs/>
    </w:rPr>
  </w:style>
  <w:style w:type="character" w:customStyle="1" w:styleId="BodyTextIndentChar">
    <w:name w:val="Body Text Indent Char"/>
    <w:basedOn w:val="DefaultParagraphFont"/>
    <w:link w:val="BodyTextIndent"/>
    <w:uiPriority w:val="99"/>
    <w:semiHidden/>
    <w:rsid w:val="00E17929"/>
  </w:style>
  <w:style w:type="paragraph" w:styleId="BodyTextIndent">
    <w:name w:val="Body Text Indent"/>
    <w:basedOn w:val="Normal"/>
    <w:link w:val="BodyTextIndentChar"/>
    <w:uiPriority w:val="99"/>
    <w:semiHidden/>
    <w:unhideWhenUsed/>
    <w:rsid w:val="00E17929"/>
    <w:pPr>
      <w:spacing w:after="120"/>
      <w:ind w:left="360"/>
      <w:jc w:val="both"/>
    </w:pPr>
    <w:rPr>
      <w:rFonts w:eastAsiaTheme="minorHAnsi"/>
      <w:sz w:val="22"/>
      <w:szCs w:val="22"/>
    </w:rPr>
  </w:style>
  <w:style w:type="character" w:customStyle="1" w:styleId="BodyTextIndentChar1">
    <w:name w:val="Body Text Indent Char1"/>
    <w:basedOn w:val="DefaultParagraphFont"/>
    <w:uiPriority w:val="99"/>
    <w:semiHidden/>
    <w:rsid w:val="00E17929"/>
    <w:rPr>
      <w:rFonts w:eastAsiaTheme="minorEastAsia"/>
      <w:sz w:val="24"/>
      <w:szCs w:val="24"/>
    </w:rPr>
  </w:style>
  <w:style w:type="paragraph" w:customStyle="1" w:styleId="m3634761738003977812ydpcb3d5509msonormal">
    <w:name w:val="m_3634761738003977812ydpcb3d5509msonormal"/>
    <w:basedOn w:val="Normal"/>
    <w:rsid w:val="00E17929"/>
    <w:pPr>
      <w:spacing w:before="100" w:beforeAutospacing="1" w:after="100" w:afterAutospacing="1"/>
    </w:pPr>
    <w:rPr>
      <w:rFonts w:ascii="Times New Roman" w:eastAsia="Times New Roman" w:hAnsi="Times New Roman" w:cs="Times New Roman"/>
    </w:rPr>
  </w:style>
  <w:style w:type="paragraph" w:customStyle="1" w:styleId="yiv3383005105msonormal">
    <w:name w:val="yiv3383005105msonormal"/>
    <w:basedOn w:val="Normal"/>
    <w:rsid w:val="00E17929"/>
    <w:pPr>
      <w:spacing w:before="100" w:beforeAutospacing="1" w:after="100" w:afterAutospacing="1"/>
    </w:pPr>
    <w:rPr>
      <w:rFonts w:ascii="Times New Roman" w:eastAsia="Times New Roman" w:hAnsi="Times New Roman" w:cs="Times New Roman"/>
    </w:rPr>
  </w:style>
  <w:style w:type="paragraph" w:customStyle="1" w:styleId="yiv3383005105gmail-msolistparagraph">
    <w:name w:val="yiv3383005105gmail-msolistparagraph"/>
    <w:basedOn w:val="Normal"/>
    <w:rsid w:val="00E17929"/>
    <w:pPr>
      <w:spacing w:before="100" w:beforeAutospacing="1" w:after="100" w:afterAutospacing="1"/>
    </w:pPr>
    <w:rPr>
      <w:rFonts w:ascii="Times New Roman" w:eastAsia="Times New Roman" w:hAnsi="Times New Roman" w:cs="Times New Roman"/>
    </w:rPr>
  </w:style>
  <w:style w:type="paragraph" w:customStyle="1" w:styleId="ttabullets">
    <w:name w:val="tta bullets"/>
    <w:basedOn w:val="Normal"/>
    <w:rsid w:val="00E17929"/>
    <w:pPr>
      <w:numPr>
        <w:ilvl w:val="3"/>
        <w:numId w:val="132"/>
      </w:numPr>
    </w:pPr>
    <w:rPr>
      <w:rFonts w:ascii="Arial" w:eastAsia="Times New Roman" w:hAnsi="Arial" w:cs="Times New Roman"/>
      <w:szCs w:val="20"/>
    </w:rPr>
  </w:style>
  <w:style w:type="paragraph" w:customStyle="1" w:styleId="offscreen1">
    <w:name w:val="offscreen1"/>
    <w:basedOn w:val="Normal"/>
    <w:rsid w:val="00E17929"/>
    <w:pPr>
      <w:spacing w:before="100" w:beforeAutospacing="1" w:after="100" w:afterAutospacing="1"/>
    </w:pPr>
    <w:rPr>
      <w:rFonts w:ascii="Times New Roman" w:eastAsia="Times New Roman" w:hAnsi="Times New Roman" w:cs="Times New Roman"/>
    </w:rPr>
  </w:style>
  <w:style w:type="paragraph" w:customStyle="1" w:styleId="yiv6227734440xxmsonormal">
    <w:name w:val="yiv6227734440x_xmsonormal"/>
    <w:basedOn w:val="Normal"/>
    <w:rsid w:val="00E17929"/>
    <w:pPr>
      <w:spacing w:before="100" w:beforeAutospacing="1" w:after="100" w:afterAutospacing="1"/>
    </w:pPr>
    <w:rPr>
      <w:rFonts w:ascii="Times New Roman" w:eastAsia="Times New Roman" w:hAnsi="Times New Roman" w:cs="Times New Roman"/>
    </w:rPr>
  </w:style>
  <w:style w:type="paragraph" w:customStyle="1" w:styleId="yiv1187856173gmail-msolistparagraph">
    <w:name w:val="yiv1187856173gmail-msolistparagraph"/>
    <w:basedOn w:val="Normal"/>
    <w:rsid w:val="00E17929"/>
    <w:pPr>
      <w:spacing w:before="100" w:beforeAutospacing="1" w:after="100" w:afterAutospacing="1"/>
    </w:pPr>
    <w:rPr>
      <w:rFonts w:ascii="Times New Roman" w:eastAsia="Times New Roman" w:hAnsi="Times New Roman" w:cs="Times New Roman"/>
    </w:rPr>
  </w:style>
  <w:style w:type="paragraph" w:customStyle="1" w:styleId="yiv1187856173msonormal">
    <w:name w:val="yiv1187856173msonormal"/>
    <w:basedOn w:val="Normal"/>
    <w:rsid w:val="00E17929"/>
    <w:pPr>
      <w:spacing w:before="100" w:beforeAutospacing="1" w:after="100" w:afterAutospacing="1"/>
    </w:pPr>
    <w:rPr>
      <w:rFonts w:ascii="Times New Roman" w:eastAsia="Times New Roman" w:hAnsi="Times New Roman" w:cs="Times New Roman"/>
    </w:rPr>
  </w:style>
  <w:style w:type="character" w:customStyle="1" w:styleId="label">
    <w:name w:val="label"/>
    <w:basedOn w:val="DefaultParagraphFont"/>
    <w:rsid w:val="00E17929"/>
  </w:style>
  <w:style w:type="character" w:customStyle="1" w:styleId="token-folder-account-text">
    <w:name w:val="token-folder-account-text"/>
    <w:basedOn w:val="DefaultParagraphFont"/>
    <w:rsid w:val="00E17929"/>
  </w:style>
  <w:style w:type="character" w:customStyle="1" w:styleId="offscreen">
    <w:name w:val="offscreen"/>
    <w:basedOn w:val="DefaultParagraphFont"/>
    <w:rsid w:val="00E17929"/>
  </w:style>
  <w:style w:type="character" w:customStyle="1" w:styleId="icon-text">
    <w:name w:val="icon-text"/>
    <w:basedOn w:val="DefaultParagraphFont"/>
    <w:rsid w:val="00E17929"/>
  </w:style>
  <w:style w:type="character" w:customStyle="1" w:styleId="unread-count">
    <w:name w:val="unread-count"/>
    <w:basedOn w:val="DefaultParagraphFont"/>
    <w:rsid w:val="00E17929"/>
  </w:style>
  <w:style w:type="character" w:customStyle="1" w:styleId="inbox-label">
    <w:name w:val="inbox-label"/>
    <w:basedOn w:val="DefaultParagraphFont"/>
    <w:rsid w:val="00E17929"/>
  </w:style>
  <w:style w:type="character" w:customStyle="1" w:styleId="btn">
    <w:name w:val="btn"/>
    <w:basedOn w:val="DefaultParagraphFont"/>
    <w:rsid w:val="00E17929"/>
  </w:style>
  <w:style w:type="character" w:customStyle="1" w:styleId="ampm">
    <w:name w:val="ampm"/>
    <w:basedOn w:val="DefaultParagraphFont"/>
    <w:rsid w:val="00E17929"/>
  </w:style>
  <w:style w:type="character" w:customStyle="1" w:styleId="thread-subject">
    <w:name w:val="thread-subject"/>
    <w:basedOn w:val="DefaultParagraphFont"/>
    <w:rsid w:val="00E17929"/>
  </w:style>
  <w:style w:type="character" w:customStyle="1" w:styleId="from">
    <w:name w:val="from"/>
    <w:basedOn w:val="DefaultParagraphFont"/>
    <w:rsid w:val="00E17929"/>
  </w:style>
  <w:style w:type="character" w:customStyle="1" w:styleId="to">
    <w:name w:val="to"/>
    <w:basedOn w:val="DefaultParagraphFont"/>
    <w:rsid w:val="00E17929"/>
  </w:style>
  <w:style w:type="character" w:customStyle="1" w:styleId="lozengfy">
    <w:name w:val="lozengfy"/>
    <w:basedOn w:val="DefaultParagraphFont"/>
    <w:rsid w:val="00E17929"/>
  </w:style>
  <w:style w:type="character" w:customStyle="1" w:styleId="short">
    <w:name w:val="short"/>
    <w:basedOn w:val="DefaultParagraphFont"/>
    <w:rsid w:val="00E17929"/>
  </w:style>
  <w:style w:type="character" w:customStyle="1" w:styleId="addconvtitle">
    <w:name w:val="addconvtitle"/>
    <w:basedOn w:val="DefaultParagraphFont"/>
    <w:rsid w:val="00E17929"/>
  </w:style>
  <w:style w:type="character" w:customStyle="1" w:styleId="card-actions-menu">
    <w:name w:val="card-actions-menu"/>
    <w:basedOn w:val="DefaultParagraphFont"/>
    <w:rsid w:val="00E17929"/>
  </w:style>
  <w:style w:type="character" w:customStyle="1" w:styleId="z-TopofFormChar">
    <w:name w:val="z-Top of Form Char"/>
    <w:basedOn w:val="DefaultParagraphFont"/>
    <w:link w:val="z-TopofForm"/>
    <w:uiPriority w:val="99"/>
    <w:semiHidden/>
    <w:rsid w:val="00E17929"/>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E17929"/>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semiHidden/>
    <w:rsid w:val="00E17929"/>
    <w:rPr>
      <w:rFonts w:ascii="Arial" w:eastAsiaTheme="minorEastAsia" w:hAnsi="Arial" w:cs="Arial"/>
      <w:vanish/>
      <w:sz w:val="16"/>
      <w:szCs w:val="16"/>
    </w:rPr>
  </w:style>
  <w:style w:type="character" w:customStyle="1" w:styleId="z-BottomofFormChar">
    <w:name w:val="z-Bottom of Form Char"/>
    <w:basedOn w:val="DefaultParagraphFont"/>
    <w:link w:val="z-BottomofForm"/>
    <w:uiPriority w:val="99"/>
    <w:rsid w:val="00E1792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E17929"/>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semiHidden/>
    <w:rsid w:val="00E17929"/>
    <w:rPr>
      <w:rFonts w:ascii="Arial" w:eastAsiaTheme="minorEastAsia" w:hAnsi="Arial" w:cs="Arial"/>
      <w:vanish/>
      <w:sz w:val="16"/>
      <w:szCs w:val="16"/>
    </w:rPr>
  </w:style>
  <w:style w:type="character" w:customStyle="1" w:styleId="categoryv3">
    <w:name w:val="categoryv3"/>
    <w:basedOn w:val="DefaultParagraphFont"/>
    <w:rsid w:val="00E17929"/>
  </w:style>
  <w:style w:type="character" w:customStyle="1" w:styleId="account-label">
    <w:name w:val="account-label"/>
    <w:basedOn w:val="DefaultParagraphFont"/>
    <w:rsid w:val="00E17929"/>
  </w:style>
  <w:style w:type="paragraph" w:customStyle="1" w:styleId="yiv0852673782gmail-msolistparagraph">
    <w:name w:val="yiv0852673782gmail-msolistparagraph"/>
    <w:basedOn w:val="Normal"/>
    <w:rsid w:val="00E17929"/>
    <w:pPr>
      <w:spacing w:before="100" w:beforeAutospacing="1" w:after="100" w:afterAutospacing="1"/>
    </w:pPr>
    <w:rPr>
      <w:rFonts w:ascii="Times New Roman" w:eastAsia="Times New Roman" w:hAnsi="Times New Roman" w:cs="Times New Roman"/>
    </w:rPr>
  </w:style>
  <w:style w:type="paragraph" w:customStyle="1" w:styleId="yiv7358446586gmail-msobodytext">
    <w:name w:val="yiv7358446586gmail-msobodytext"/>
    <w:basedOn w:val="Normal"/>
    <w:rsid w:val="00E17929"/>
    <w:pPr>
      <w:spacing w:before="100" w:beforeAutospacing="1" w:after="100" w:afterAutospacing="1"/>
    </w:pPr>
    <w:rPr>
      <w:rFonts w:ascii="Times New Roman" w:eastAsia="Times New Roman" w:hAnsi="Times New Roman" w:cs="Times New Roman"/>
    </w:rPr>
  </w:style>
  <w:style w:type="paragraph" w:customStyle="1" w:styleId="yiv7358446586gmail-msolistparagraph">
    <w:name w:val="yiv7358446586gmail-msolistparagraph"/>
    <w:basedOn w:val="Normal"/>
    <w:rsid w:val="00E17929"/>
    <w:pPr>
      <w:spacing w:before="100" w:beforeAutospacing="1" w:after="100" w:afterAutospacing="1"/>
    </w:pPr>
    <w:rPr>
      <w:rFonts w:ascii="Times New Roman" w:eastAsia="Times New Roman" w:hAnsi="Times New Roman" w:cs="Times New Roman"/>
    </w:rPr>
  </w:style>
  <w:style w:type="paragraph" w:customStyle="1" w:styleId="ReportBullet">
    <w:name w:val="Report Bullet"/>
    <w:basedOn w:val="Normal"/>
    <w:uiPriority w:val="99"/>
    <w:semiHidden/>
    <w:qFormat/>
    <w:rsid w:val="00E17929"/>
    <w:pPr>
      <w:numPr>
        <w:numId w:val="133"/>
      </w:numPr>
      <w:tabs>
        <w:tab w:val="clear" w:pos="720"/>
        <w:tab w:val="left" w:pos="1418"/>
      </w:tabs>
      <w:spacing w:before="120" w:after="120" w:line="276" w:lineRule="auto"/>
      <w:ind w:left="1418" w:hanging="284"/>
      <w:contextualSpacing/>
    </w:pPr>
    <w:rPr>
      <w:rFonts w:ascii="Arial" w:eastAsia="Times New Roman" w:hAnsi="Arial" w:cs="Arial"/>
      <w:sz w:val="22"/>
      <w:szCs w:val="22"/>
      <w:lang w:val="en-GB" w:eastAsia="zh-CN"/>
    </w:rPr>
  </w:style>
  <w:style w:type="table" w:customStyle="1" w:styleId="LightShading1">
    <w:name w:val="Light Shading1"/>
    <w:basedOn w:val="TableNormal"/>
    <w:uiPriority w:val="60"/>
    <w:rsid w:val="00E1792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E17929"/>
    <w:rPr>
      <w:color w:val="800080" w:themeColor="followedHyperlink"/>
      <w:u w:val="single"/>
    </w:rPr>
  </w:style>
  <w:style w:type="table" w:customStyle="1" w:styleId="MediumShading21">
    <w:name w:val="Medium Shading 21"/>
    <w:basedOn w:val="TableNormal"/>
    <w:uiPriority w:val="64"/>
    <w:rsid w:val="00E17929"/>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E1792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E1792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7929"/>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E17929"/>
    <w:rPr>
      <w:i/>
      <w:iCs/>
      <w:color w:val="4F81BD" w:themeColor="accent1"/>
    </w:rPr>
  </w:style>
  <w:style w:type="character" w:customStyle="1" w:styleId="CommentTextChar1">
    <w:name w:val="Comment Text Char1"/>
    <w:basedOn w:val="DefaultParagraphFont"/>
    <w:uiPriority w:val="99"/>
    <w:semiHidden/>
    <w:locked/>
    <w:rsid w:val="00E17929"/>
    <w:rPr>
      <w:rFonts w:eastAsiaTheme="minorEastAsia"/>
      <w:sz w:val="20"/>
      <w:szCs w:val="20"/>
    </w:rPr>
  </w:style>
  <w:style w:type="character" w:customStyle="1" w:styleId="HeaderChar1">
    <w:name w:val="Header Char1"/>
    <w:basedOn w:val="DefaultParagraphFont"/>
    <w:uiPriority w:val="99"/>
    <w:locked/>
    <w:rsid w:val="00E17929"/>
    <w:rPr>
      <w:rFonts w:eastAsiaTheme="minorEastAsia"/>
      <w:sz w:val="24"/>
      <w:szCs w:val="24"/>
    </w:rPr>
  </w:style>
  <w:style w:type="character" w:customStyle="1" w:styleId="FooterChar1">
    <w:name w:val="Footer Char1"/>
    <w:basedOn w:val="DefaultParagraphFont"/>
    <w:uiPriority w:val="99"/>
    <w:locked/>
    <w:rsid w:val="00E17929"/>
    <w:rPr>
      <w:rFonts w:eastAsiaTheme="minorEastAsia"/>
      <w:sz w:val="24"/>
      <w:szCs w:val="24"/>
    </w:rPr>
  </w:style>
  <w:style w:type="paragraph" w:styleId="BlockText">
    <w:name w:val="Block Text"/>
    <w:basedOn w:val="Normal"/>
    <w:unhideWhenUsed/>
    <w:rsid w:val="00E17929"/>
    <w:pPr>
      <w:spacing w:before="120"/>
      <w:ind w:left="40" w:right="252"/>
    </w:pPr>
    <w:rPr>
      <w:rFonts w:ascii="Arial" w:eastAsia="Times New Roman" w:hAnsi="Arial" w:cs="Times New Roman"/>
      <w:szCs w:val="20"/>
    </w:rPr>
  </w:style>
  <w:style w:type="character" w:customStyle="1" w:styleId="CommentSubjectChar1">
    <w:name w:val="Comment Subject Char1"/>
    <w:basedOn w:val="CommentTextChar1"/>
    <w:uiPriority w:val="99"/>
    <w:semiHidden/>
    <w:locked/>
    <w:rsid w:val="00E17929"/>
    <w:rPr>
      <w:rFonts w:eastAsiaTheme="minorEastAsia"/>
      <w:b/>
      <w:bCs/>
      <w:sz w:val="20"/>
      <w:szCs w:val="20"/>
    </w:rPr>
  </w:style>
  <w:style w:type="character" w:customStyle="1" w:styleId="BalloonTextChar1">
    <w:name w:val="Balloon Text Char1"/>
    <w:basedOn w:val="DefaultParagraphFont"/>
    <w:uiPriority w:val="99"/>
    <w:semiHidden/>
    <w:locked/>
    <w:rsid w:val="00E17929"/>
    <w:rPr>
      <w:rFonts w:ascii="Tahoma" w:eastAsiaTheme="minorEastAsia" w:hAnsi="Tahoma" w:cs="Tahoma"/>
      <w:sz w:val="16"/>
      <w:szCs w:val="16"/>
    </w:rPr>
  </w:style>
  <w:style w:type="table" w:customStyle="1" w:styleId="Calendar1">
    <w:name w:val="Calendar 1"/>
    <w:basedOn w:val="TableNormal"/>
    <w:uiPriority w:val="99"/>
    <w:qFormat/>
    <w:rsid w:val="00E17929"/>
    <w:pPr>
      <w:spacing w:after="0" w:line="240" w:lineRule="auto"/>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paragraph" w:styleId="TOC3">
    <w:name w:val="toc 3"/>
    <w:basedOn w:val="Normal"/>
    <w:next w:val="Normal"/>
    <w:autoRedefine/>
    <w:uiPriority w:val="39"/>
    <w:unhideWhenUsed/>
    <w:rsid w:val="00E17929"/>
    <w:pPr>
      <w:tabs>
        <w:tab w:val="left" w:pos="1710"/>
        <w:tab w:val="left" w:pos="1760"/>
        <w:tab w:val="right" w:leader="dot" w:pos="8730"/>
      </w:tabs>
      <w:spacing w:after="100" w:line="276" w:lineRule="auto"/>
      <w:ind w:left="1710" w:right="99" w:hanging="1710"/>
    </w:pPr>
    <w:rPr>
      <w:b/>
      <w:noProof/>
      <w:sz w:val="22"/>
      <w:szCs w:val="22"/>
    </w:rPr>
  </w:style>
  <w:style w:type="paragraph" w:styleId="TOC4">
    <w:name w:val="toc 4"/>
    <w:basedOn w:val="Normal"/>
    <w:next w:val="Normal"/>
    <w:autoRedefine/>
    <w:uiPriority w:val="39"/>
    <w:unhideWhenUsed/>
    <w:rsid w:val="00E17929"/>
    <w:pPr>
      <w:spacing w:after="100" w:line="276" w:lineRule="auto"/>
      <w:ind w:left="660"/>
    </w:pPr>
    <w:rPr>
      <w:sz w:val="22"/>
      <w:szCs w:val="22"/>
    </w:rPr>
  </w:style>
  <w:style w:type="paragraph" w:styleId="TOC5">
    <w:name w:val="toc 5"/>
    <w:basedOn w:val="Normal"/>
    <w:next w:val="Normal"/>
    <w:autoRedefine/>
    <w:uiPriority w:val="39"/>
    <w:unhideWhenUsed/>
    <w:rsid w:val="00E17929"/>
    <w:pPr>
      <w:spacing w:after="100" w:line="276" w:lineRule="auto"/>
      <w:ind w:left="880"/>
    </w:pPr>
    <w:rPr>
      <w:sz w:val="22"/>
      <w:szCs w:val="22"/>
    </w:rPr>
  </w:style>
  <w:style w:type="paragraph" w:styleId="TOC6">
    <w:name w:val="toc 6"/>
    <w:basedOn w:val="Normal"/>
    <w:next w:val="Normal"/>
    <w:autoRedefine/>
    <w:uiPriority w:val="39"/>
    <w:unhideWhenUsed/>
    <w:rsid w:val="00E17929"/>
    <w:pPr>
      <w:spacing w:after="100" w:line="276" w:lineRule="auto"/>
      <w:ind w:left="1100"/>
    </w:pPr>
    <w:rPr>
      <w:sz w:val="22"/>
      <w:szCs w:val="22"/>
    </w:rPr>
  </w:style>
  <w:style w:type="paragraph" w:styleId="TOC7">
    <w:name w:val="toc 7"/>
    <w:basedOn w:val="Normal"/>
    <w:next w:val="Normal"/>
    <w:autoRedefine/>
    <w:uiPriority w:val="39"/>
    <w:unhideWhenUsed/>
    <w:rsid w:val="00E17929"/>
    <w:pPr>
      <w:spacing w:after="100" w:line="276" w:lineRule="auto"/>
      <w:ind w:left="1320"/>
    </w:pPr>
    <w:rPr>
      <w:sz w:val="22"/>
      <w:szCs w:val="22"/>
    </w:rPr>
  </w:style>
  <w:style w:type="paragraph" w:styleId="TOC8">
    <w:name w:val="toc 8"/>
    <w:basedOn w:val="Normal"/>
    <w:next w:val="Normal"/>
    <w:autoRedefine/>
    <w:uiPriority w:val="39"/>
    <w:unhideWhenUsed/>
    <w:rsid w:val="00E17929"/>
    <w:pPr>
      <w:spacing w:after="100" w:line="276" w:lineRule="auto"/>
      <w:ind w:left="1540"/>
    </w:pPr>
    <w:rPr>
      <w:sz w:val="22"/>
      <w:szCs w:val="22"/>
    </w:rPr>
  </w:style>
  <w:style w:type="paragraph" w:styleId="TOC9">
    <w:name w:val="toc 9"/>
    <w:basedOn w:val="Normal"/>
    <w:next w:val="Normal"/>
    <w:autoRedefine/>
    <w:uiPriority w:val="39"/>
    <w:unhideWhenUsed/>
    <w:rsid w:val="00E17929"/>
    <w:pPr>
      <w:spacing w:after="100" w:line="276" w:lineRule="auto"/>
      <w:ind w:left="1760"/>
    </w:pPr>
    <w:rPr>
      <w:sz w:val="22"/>
      <w:szCs w:val="22"/>
    </w:rPr>
  </w:style>
  <w:style w:type="table" w:customStyle="1" w:styleId="LightShading2">
    <w:name w:val="Light Shading2"/>
    <w:basedOn w:val="TableNormal"/>
    <w:uiPriority w:val="60"/>
    <w:rsid w:val="00E1792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3">
    <w:name w:val="Table Grid3"/>
    <w:basedOn w:val="TableNormal"/>
    <w:next w:val="TableGrid"/>
    <w:uiPriority w:val="39"/>
    <w:rsid w:val="00E17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3">
    <w:name w:val="p3"/>
    <w:basedOn w:val="Normal"/>
    <w:rsid w:val="00E17929"/>
    <w:pPr>
      <w:widowControl w:val="0"/>
      <w:tabs>
        <w:tab w:val="left" w:pos="2500"/>
      </w:tabs>
      <w:snapToGrid w:val="0"/>
      <w:spacing w:line="280" w:lineRule="atLeast"/>
      <w:ind w:left="1008" w:hanging="2016"/>
    </w:pPr>
    <w:rPr>
      <w:rFonts w:ascii="Times New Roman" w:eastAsia="Batang" w:hAnsi="Times New Roman" w:cs="Times New Roman"/>
      <w:szCs w:val="20"/>
    </w:rPr>
  </w:style>
  <w:style w:type="table" w:customStyle="1" w:styleId="TableGrid12">
    <w:name w:val="Table Grid12"/>
    <w:basedOn w:val="TableNormal"/>
    <w:next w:val="TableGrid"/>
    <w:uiPriority w:val="39"/>
    <w:rsid w:val="00E179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7"/>
    <w:rsid w:val="00E17929"/>
    <w:rPr>
      <w:rFonts w:ascii="Arial" w:eastAsia="Arial" w:hAnsi="Arial" w:cs="Arial"/>
      <w:sz w:val="21"/>
      <w:szCs w:val="21"/>
      <w:shd w:val="clear" w:color="auto" w:fill="FFFFFF"/>
    </w:rPr>
  </w:style>
  <w:style w:type="paragraph" w:customStyle="1" w:styleId="BodyText7">
    <w:name w:val="Body Text7"/>
    <w:basedOn w:val="Normal"/>
    <w:link w:val="Bodytext0"/>
    <w:rsid w:val="00E17929"/>
    <w:pPr>
      <w:widowControl w:val="0"/>
      <w:shd w:val="clear" w:color="auto" w:fill="FFFFFF"/>
      <w:spacing w:after="420" w:line="0" w:lineRule="atLeast"/>
      <w:ind w:hanging="940"/>
      <w:jc w:val="both"/>
    </w:pPr>
    <w:rPr>
      <w:rFonts w:ascii="Arial" w:eastAsia="Arial" w:hAnsi="Arial" w:cs="Arial"/>
      <w:sz w:val="21"/>
      <w:szCs w:val="21"/>
    </w:rPr>
  </w:style>
  <w:style w:type="character" w:styleId="CommentReference">
    <w:name w:val="annotation reference"/>
    <w:basedOn w:val="DefaultParagraphFont"/>
    <w:uiPriority w:val="99"/>
    <w:semiHidden/>
    <w:unhideWhenUsed/>
    <w:rsid w:val="00E17929"/>
    <w:rPr>
      <w:sz w:val="16"/>
      <w:szCs w:val="16"/>
    </w:rPr>
  </w:style>
  <w:style w:type="paragraph" w:customStyle="1" w:styleId="font5">
    <w:name w:val="font5"/>
    <w:basedOn w:val="Normal"/>
    <w:rsid w:val="00E17929"/>
    <w:pPr>
      <w:spacing w:before="100" w:beforeAutospacing="1" w:after="100" w:afterAutospacing="1"/>
    </w:pPr>
    <w:rPr>
      <w:rFonts w:ascii="Arial" w:eastAsia="Times New Roman" w:hAnsi="Arial" w:cs="Arial"/>
      <w:color w:val="000000"/>
      <w:sz w:val="22"/>
      <w:szCs w:val="22"/>
    </w:rPr>
  </w:style>
  <w:style w:type="paragraph" w:customStyle="1" w:styleId="font6">
    <w:name w:val="font6"/>
    <w:basedOn w:val="Normal"/>
    <w:rsid w:val="00E17929"/>
    <w:pPr>
      <w:spacing w:before="100" w:beforeAutospacing="1" w:after="100" w:afterAutospacing="1"/>
    </w:pPr>
    <w:rPr>
      <w:rFonts w:ascii="Arial" w:eastAsia="Times New Roman" w:hAnsi="Arial" w:cs="Arial"/>
      <w:color w:val="000000"/>
      <w:sz w:val="14"/>
      <w:szCs w:val="14"/>
    </w:rPr>
  </w:style>
  <w:style w:type="paragraph" w:customStyle="1" w:styleId="font7">
    <w:name w:val="font7"/>
    <w:basedOn w:val="Normal"/>
    <w:rsid w:val="00E17929"/>
    <w:pPr>
      <w:spacing w:before="100" w:beforeAutospacing="1" w:after="100" w:afterAutospacing="1"/>
    </w:pPr>
    <w:rPr>
      <w:rFonts w:ascii="Arial" w:eastAsia="Times New Roman" w:hAnsi="Arial" w:cs="Arial"/>
      <w:color w:val="1F4E78"/>
      <w:sz w:val="22"/>
      <w:szCs w:val="22"/>
    </w:rPr>
  </w:style>
  <w:style w:type="paragraph" w:customStyle="1" w:styleId="font8">
    <w:name w:val="font8"/>
    <w:basedOn w:val="Normal"/>
    <w:rsid w:val="00E17929"/>
    <w:pPr>
      <w:spacing w:before="100" w:beforeAutospacing="1" w:after="100" w:afterAutospacing="1"/>
    </w:pPr>
    <w:rPr>
      <w:rFonts w:ascii="Arial" w:eastAsia="Times New Roman" w:hAnsi="Arial" w:cs="Arial"/>
      <w:color w:val="000000"/>
      <w:sz w:val="22"/>
      <w:szCs w:val="22"/>
    </w:rPr>
  </w:style>
  <w:style w:type="paragraph" w:customStyle="1" w:styleId="font9">
    <w:name w:val="font9"/>
    <w:basedOn w:val="Normal"/>
    <w:rsid w:val="00E17929"/>
    <w:pPr>
      <w:spacing w:before="100" w:beforeAutospacing="1" w:after="100" w:afterAutospacing="1"/>
    </w:pPr>
    <w:rPr>
      <w:rFonts w:ascii="Arial" w:eastAsia="Times New Roman" w:hAnsi="Arial" w:cs="Arial"/>
      <w:color w:val="1F4E78"/>
      <w:sz w:val="14"/>
      <w:szCs w:val="14"/>
    </w:rPr>
  </w:style>
  <w:style w:type="paragraph" w:customStyle="1" w:styleId="xl63">
    <w:name w:val="xl63"/>
    <w:basedOn w:val="Normal"/>
    <w:rsid w:val="00E17929"/>
    <w:pPr>
      <w:spacing w:before="100" w:beforeAutospacing="1" w:after="100" w:afterAutospacing="1"/>
      <w:jc w:val="center"/>
    </w:pPr>
    <w:rPr>
      <w:rFonts w:ascii="Times New Roman" w:eastAsia="Times New Roman" w:hAnsi="Times New Roman" w:cs="Times New Roman"/>
    </w:rPr>
  </w:style>
  <w:style w:type="paragraph" w:customStyle="1" w:styleId="xl64">
    <w:name w:val="xl64"/>
    <w:basedOn w:val="Normal"/>
    <w:rsid w:val="00E17929"/>
    <w:pPr>
      <w:shd w:val="clear" w:color="000000" w:fill="FFFFFF"/>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E17929"/>
    <w:pPr>
      <w:shd w:val="clear" w:color="000000" w:fill="FFFFFF"/>
      <w:spacing w:before="100" w:beforeAutospacing="1" w:after="100" w:afterAutospacing="1"/>
    </w:pPr>
    <w:rPr>
      <w:rFonts w:ascii="Times New Roman" w:eastAsia="Times New Roman" w:hAnsi="Times New Roman" w:cs="Times New Roman"/>
      <w:sz w:val="40"/>
      <w:szCs w:val="40"/>
    </w:rPr>
  </w:style>
  <w:style w:type="paragraph" w:customStyle="1" w:styleId="xl66">
    <w:name w:val="xl66"/>
    <w:basedOn w:val="Normal"/>
    <w:rsid w:val="00E17929"/>
    <w:pPr>
      <w:spacing w:before="100" w:beforeAutospacing="1" w:after="100" w:afterAutospacing="1"/>
    </w:pPr>
    <w:rPr>
      <w:rFonts w:ascii="Times New Roman" w:eastAsia="Times New Roman" w:hAnsi="Times New Roman" w:cs="Times New Roman"/>
      <w:b/>
      <w:bCs/>
    </w:rPr>
  </w:style>
  <w:style w:type="paragraph" w:customStyle="1" w:styleId="xl67">
    <w:name w:val="xl67"/>
    <w:basedOn w:val="Normal"/>
    <w:rsid w:val="00E17929"/>
    <w:pPr>
      <w:shd w:val="clear" w:color="000000" w:fill="DA82DA"/>
      <w:spacing w:before="100" w:beforeAutospacing="1" w:after="100" w:afterAutospacing="1"/>
    </w:pPr>
    <w:rPr>
      <w:rFonts w:ascii="Times New Roman" w:eastAsia="Times New Roman" w:hAnsi="Times New Roman" w:cs="Times New Roman"/>
    </w:rPr>
  </w:style>
  <w:style w:type="paragraph" w:customStyle="1" w:styleId="xl68">
    <w:name w:val="xl68"/>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sz w:val="36"/>
      <w:szCs w:val="36"/>
    </w:rPr>
  </w:style>
  <w:style w:type="paragraph" w:customStyle="1" w:styleId="xl69">
    <w:name w:val="xl69"/>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rPr>
  </w:style>
  <w:style w:type="paragraph" w:customStyle="1" w:styleId="xl70">
    <w:name w:val="xl70"/>
    <w:basedOn w:val="Normal"/>
    <w:rsid w:val="00E17929"/>
    <w:pPr>
      <w:pBdr>
        <w:top w:val="single" w:sz="12" w:space="0" w:color="auto"/>
        <w:left w:val="single" w:sz="12" w:space="0" w:color="auto"/>
        <w:bottom w:val="single" w:sz="12" w:space="0" w:color="auto"/>
        <w:right w:val="single" w:sz="12"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71">
    <w:name w:val="xl71"/>
    <w:basedOn w:val="Normal"/>
    <w:rsid w:val="00E17929"/>
    <w:pPr>
      <w:pBdr>
        <w:top w:val="single" w:sz="12" w:space="0" w:color="auto"/>
        <w:left w:val="single" w:sz="12" w:space="0" w:color="auto"/>
        <w:bottom w:val="single" w:sz="12" w:space="0" w:color="auto"/>
        <w:right w:val="single" w:sz="12"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72">
    <w:name w:val="xl72"/>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rPr>
  </w:style>
  <w:style w:type="paragraph" w:customStyle="1" w:styleId="xl73">
    <w:name w:val="xl73"/>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rPr>
  </w:style>
  <w:style w:type="paragraph" w:customStyle="1" w:styleId="xl74">
    <w:name w:val="xl74"/>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color w:val="0070C0"/>
    </w:rPr>
  </w:style>
  <w:style w:type="paragraph" w:customStyle="1" w:styleId="xl76">
    <w:name w:val="xl76"/>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color w:val="0070C0"/>
    </w:rPr>
  </w:style>
  <w:style w:type="paragraph" w:customStyle="1" w:styleId="xl77">
    <w:name w:val="xl77"/>
    <w:basedOn w:val="Normal"/>
    <w:rsid w:val="00E17929"/>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textAlignment w:val="center"/>
    </w:pPr>
    <w:rPr>
      <w:rFonts w:ascii="Arial" w:eastAsia="Times New Roman" w:hAnsi="Arial" w:cs="Arial"/>
    </w:rPr>
  </w:style>
  <w:style w:type="paragraph" w:customStyle="1" w:styleId="xl78">
    <w:name w:val="xl78"/>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9">
    <w:name w:val="xl79"/>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rPr>
  </w:style>
  <w:style w:type="paragraph" w:customStyle="1" w:styleId="xl80">
    <w:name w:val="xl80"/>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rPr>
  </w:style>
  <w:style w:type="paragraph" w:customStyle="1" w:styleId="xl81">
    <w:name w:val="xl81"/>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rPr>
  </w:style>
  <w:style w:type="paragraph" w:customStyle="1" w:styleId="xl82">
    <w:name w:val="xl82"/>
    <w:basedOn w:val="Normal"/>
    <w:rsid w:val="00E17929"/>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E17929"/>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pPr>
    <w:rPr>
      <w:rFonts w:ascii="Arial" w:eastAsia="Times New Roman" w:hAnsi="Arial" w:cs="Arial"/>
    </w:rPr>
  </w:style>
  <w:style w:type="paragraph" w:customStyle="1" w:styleId="xl84">
    <w:name w:val="xl84"/>
    <w:basedOn w:val="Normal"/>
    <w:rsid w:val="00E17929"/>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b/>
      <w:bCs/>
      <w:sz w:val="40"/>
      <w:szCs w:val="40"/>
    </w:rPr>
  </w:style>
  <w:style w:type="paragraph" w:customStyle="1" w:styleId="xl85">
    <w:name w:val="xl85"/>
    <w:basedOn w:val="Normal"/>
    <w:rsid w:val="00E17929"/>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rPr>
  </w:style>
  <w:style w:type="paragraph" w:customStyle="1" w:styleId="xl86">
    <w:name w:val="xl86"/>
    <w:basedOn w:val="Normal"/>
    <w:rsid w:val="00E17929"/>
    <w:pPr>
      <w:pBdr>
        <w:top w:val="single" w:sz="12" w:space="0" w:color="auto"/>
        <w:left w:val="single" w:sz="12" w:space="0" w:color="auto"/>
        <w:bottom w:val="single" w:sz="12" w:space="0" w:color="auto"/>
        <w:right w:val="single" w:sz="12" w:space="0" w:color="auto"/>
      </w:pBdr>
      <w:shd w:val="clear" w:color="000000" w:fill="CC99FF"/>
      <w:spacing w:before="100" w:beforeAutospacing="1" w:after="100" w:afterAutospacing="1"/>
      <w:jc w:val="center"/>
      <w:textAlignment w:val="center"/>
    </w:pPr>
    <w:rPr>
      <w:rFonts w:ascii="Arial" w:eastAsia="Times New Roman" w:hAnsi="Arial" w:cs="Arial"/>
      <w:b/>
      <w:bCs/>
      <w:color w:val="1F4E78"/>
    </w:rPr>
  </w:style>
  <w:style w:type="paragraph" w:customStyle="1" w:styleId="xl87">
    <w:name w:val="xl87"/>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color w:val="1F4E78"/>
    </w:rPr>
  </w:style>
  <w:style w:type="paragraph" w:customStyle="1" w:styleId="xl88">
    <w:name w:val="xl88"/>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color w:val="1F4E78"/>
    </w:rPr>
  </w:style>
  <w:style w:type="paragraph" w:customStyle="1" w:styleId="xl89">
    <w:name w:val="xl89"/>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color w:val="1F4E78"/>
    </w:rPr>
  </w:style>
  <w:style w:type="paragraph" w:customStyle="1" w:styleId="xl90">
    <w:name w:val="xl90"/>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color w:val="1F4E78"/>
    </w:rPr>
  </w:style>
  <w:style w:type="paragraph" w:customStyle="1" w:styleId="xl91">
    <w:name w:val="xl91"/>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1F4E78"/>
    </w:rPr>
  </w:style>
  <w:style w:type="paragraph" w:customStyle="1" w:styleId="xl92">
    <w:name w:val="xl92"/>
    <w:basedOn w:val="Normal"/>
    <w:rsid w:val="00E17929"/>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textAlignment w:val="center"/>
    </w:pPr>
    <w:rPr>
      <w:rFonts w:ascii="Arial" w:eastAsia="Times New Roman" w:hAnsi="Arial" w:cs="Arial"/>
      <w:color w:val="1F4E78"/>
    </w:rPr>
  </w:style>
  <w:style w:type="paragraph" w:customStyle="1" w:styleId="xl93">
    <w:name w:val="xl93"/>
    <w:basedOn w:val="Normal"/>
    <w:rsid w:val="00E17929"/>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color w:val="1F4E78"/>
    </w:rPr>
  </w:style>
  <w:style w:type="paragraph" w:customStyle="1" w:styleId="xl94">
    <w:name w:val="xl94"/>
    <w:basedOn w:val="Normal"/>
    <w:rsid w:val="00E17929"/>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pPr>
    <w:rPr>
      <w:rFonts w:ascii="Arial" w:eastAsia="Times New Roman" w:hAnsi="Arial" w:cs="Arial"/>
      <w:color w:val="1F4E78"/>
    </w:rPr>
  </w:style>
  <w:style w:type="paragraph" w:customStyle="1" w:styleId="xl95">
    <w:name w:val="xl95"/>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rPr>
  </w:style>
  <w:style w:type="paragraph" w:customStyle="1" w:styleId="xl96">
    <w:name w:val="xl96"/>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b/>
      <w:bCs/>
    </w:rPr>
  </w:style>
  <w:style w:type="paragraph" w:customStyle="1" w:styleId="xl97">
    <w:name w:val="xl97"/>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b/>
      <w:bCs/>
    </w:rPr>
  </w:style>
  <w:style w:type="paragraph" w:customStyle="1" w:styleId="xl98">
    <w:name w:val="xl98"/>
    <w:basedOn w:val="Normal"/>
    <w:rsid w:val="00E17929"/>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textAlignment w:val="center"/>
    </w:pPr>
    <w:rPr>
      <w:rFonts w:ascii="Arial" w:eastAsia="Times New Roman" w:hAnsi="Arial" w:cs="Arial"/>
      <w:b/>
      <w:bCs/>
    </w:rPr>
  </w:style>
  <w:style w:type="paragraph" w:customStyle="1" w:styleId="xl99">
    <w:name w:val="xl99"/>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0070C0"/>
    </w:rPr>
  </w:style>
  <w:style w:type="paragraph" w:customStyle="1" w:styleId="xl100">
    <w:name w:val="xl100"/>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0070C0"/>
    </w:rPr>
  </w:style>
  <w:style w:type="paragraph" w:customStyle="1" w:styleId="xl101">
    <w:name w:val="xl101"/>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1F4E78"/>
    </w:rPr>
  </w:style>
  <w:style w:type="paragraph" w:customStyle="1" w:styleId="xl102">
    <w:name w:val="xl102"/>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1F4E78"/>
    </w:rPr>
  </w:style>
  <w:style w:type="paragraph" w:customStyle="1" w:styleId="xl103">
    <w:name w:val="xl103"/>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i/>
      <w:iCs/>
      <w:color w:val="0070C0"/>
    </w:rPr>
  </w:style>
  <w:style w:type="paragraph" w:customStyle="1" w:styleId="xl104">
    <w:name w:val="xl104"/>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rPr>
  </w:style>
  <w:style w:type="paragraph" w:customStyle="1" w:styleId="xl105">
    <w:name w:val="xl105"/>
    <w:basedOn w:val="Normal"/>
    <w:rsid w:val="00E17929"/>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pPr>
    <w:rPr>
      <w:rFonts w:ascii="Arial" w:eastAsia="Times New Roman" w:hAnsi="Arial" w:cs="Arial"/>
      <w:b/>
      <w:bCs/>
      <w:color w:val="000000"/>
    </w:rPr>
  </w:style>
  <w:style w:type="paragraph" w:customStyle="1" w:styleId="xl106">
    <w:name w:val="xl106"/>
    <w:basedOn w:val="Normal"/>
    <w:rsid w:val="00E17929"/>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07">
    <w:name w:val="xl107"/>
    <w:basedOn w:val="Normal"/>
    <w:rsid w:val="00E17929"/>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108">
    <w:name w:val="xl108"/>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color w:val="1F4E78"/>
      <w:sz w:val="40"/>
      <w:szCs w:val="40"/>
    </w:rPr>
  </w:style>
  <w:style w:type="paragraph" w:customStyle="1" w:styleId="xl109">
    <w:name w:val="xl109"/>
    <w:basedOn w:val="Normal"/>
    <w:rsid w:val="00E1792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color w:val="1F4E78"/>
    </w:rPr>
  </w:style>
  <w:style w:type="paragraph" w:customStyle="1" w:styleId="xl110">
    <w:name w:val="xl110"/>
    <w:basedOn w:val="Normal"/>
    <w:rsid w:val="00E17929"/>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textAlignment w:val="center"/>
    </w:pPr>
    <w:rPr>
      <w:rFonts w:ascii="Arial" w:eastAsia="Times New Roman" w:hAnsi="Arial" w:cs="Arial"/>
      <w:b/>
      <w:bCs/>
    </w:rPr>
  </w:style>
  <w:style w:type="paragraph" w:customStyle="1" w:styleId="xl111">
    <w:name w:val="xl111"/>
    <w:basedOn w:val="Normal"/>
    <w:rsid w:val="00E17929"/>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textAlignment w:val="center"/>
    </w:pPr>
    <w:rPr>
      <w:rFonts w:ascii="Arial" w:eastAsia="Times New Roman" w:hAnsi="Arial" w:cs="Arial"/>
    </w:rPr>
  </w:style>
  <w:style w:type="paragraph" w:customStyle="1" w:styleId="xl112">
    <w:name w:val="xl112"/>
    <w:basedOn w:val="Normal"/>
    <w:rsid w:val="00E17929"/>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pPr>
    <w:rPr>
      <w:rFonts w:ascii="Arial" w:eastAsia="Times New Roman" w:hAnsi="Arial" w:cs="Arial"/>
    </w:rPr>
  </w:style>
  <w:style w:type="paragraph" w:customStyle="1" w:styleId="xl113">
    <w:name w:val="xl113"/>
    <w:basedOn w:val="Normal"/>
    <w:rsid w:val="00E17929"/>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pPr>
    <w:rPr>
      <w:rFonts w:ascii="Arial" w:eastAsia="Times New Roman" w:hAnsi="Arial" w:cs="Arial"/>
    </w:rPr>
  </w:style>
  <w:style w:type="table" w:customStyle="1" w:styleId="TableGrid1">
    <w:name w:val="Table Grid1"/>
    <w:basedOn w:val="TableNormal"/>
    <w:next w:val="TableGrid"/>
    <w:uiPriority w:val="5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olsequipment">
    <w:name w:val="Tools/equipment"/>
    <w:basedOn w:val="Normal"/>
    <w:rsid w:val="00E17929"/>
    <w:pPr>
      <w:spacing w:before="120" w:after="120"/>
    </w:pPr>
    <w:rPr>
      <w:rFonts w:ascii="Times New Roman" w:eastAsia="Times New Roman" w:hAnsi="Times New Roman" w:cs="Times New Roman"/>
      <w:sz w:val="20"/>
      <w:szCs w:val="20"/>
    </w:rPr>
  </w:style>
  <w:style w:type="table" w:customStyle="1" w:styleId="TableGrid10">
    <w:name w:val="TableGrid1"/>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0">
    <w:name w:val="TableGrid3"/>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E17929"/>
    <w:rPr>
      <w:rFonts w:eastAsiaTheme="minorHAnsi"/>
      <w:sz w:val="20"/>
      <w:szCs w:val="20"/>
    </w:rPr>
  </w:style>
  <w:style w:type="character" w:customStyle="1" w:styleId="FootnoteTextChar">
    <w:name w:val="Footnote Text Char"/>
    <w:basedOn w:val="DefaultParagraphFont"/>
    <w:link w:val="FootnoteText"/>
    <w:uiPriority w:val="99"/>
    <w:semiHidden/>
    <w:rsid w:val="00E17929"/>
    <w:rPr>
      <w:sz w:val="20"/>
      <w:szCs w:val="20"/>
    </w:rPr>
  </w:style>
  <w:style w:type="character" w:styleId="FootnoteReference">
    <w:name w:val="footnote reference"/>
    <w:basedOn w:val="DefaultParagraphFont"/>
    <w:uiPriority w:val="99"/>
    <w:semiHidden/>
    <w:unhideWhenUsed/>
    <w:rsid w:val="00E17929"/>
    <w:rPr>
      <w:vertAlign w:val="superscript"/>
    </w:rPr>
  </w:style>
  <w:style w:type="table" w:customStyle="1" w:styleId="TableGrid20">
    <w:name w:val="Table Grid2"/>
    <w:basedOn w:val="TableNormal"/>
    <w:next w:val="TableGrid"/>
    <w:uiPriority w:val="59"/>
    <w:rsid w:val="00E1792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E1792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E1792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E17929"/>
  </w:style>
  <w:style w:type="table" w:customStyle="1" w:styleId="GridTable5Dark1">
    <w:name w:val="Grid Table 5 Dark1"/>
    <w:basedOn w:val="TableNormal"/>
    <w:uiPriority w:val="50"/>
    <w:rsid w:val="00E1792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E1792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E17929"/>
    <w:pPr>
      <w:spacing w:before="100" w:beforeAutospacing="1" w:after="100" w:afterAutospacing="1"/>
    </w:pPr>
    <w:rPr>
      <w:rFonts w:ascii="Times New Roman" w:eastAsia="Times New Roman" w:hAnsi="Times New Roman" w:cs="Times New Roman"/>
      <w:sz w:val="20"/>
      <w:szCs w:val="22"/>
    </w:rPr>
  </w:style>
  <w:style w:type="character" w:customStyle="1" w:styleId="kwd-text">
    <w:name w:val="kwd-text"/>
    <w:basedOn w:val="DefaultParagraphFont"/>
    <w:rsid w:val="00E17929"/>
  </w:style>
  <w:style w:type="character" w:customStyle="1" w:styleId="ff3">
    <w:name w:val="ff3"/>
    <w:basedOn w:val="DefaultParagraphFont"/>
    <w:rsid w:val="00E17929"/>
  </w:style>
  <w:style w:type="character" w:customStyle="1" w:styleId="a">
    <w:name w:val="_"/>
    <w:basedOn w:val="DefaultParagraphFont"/>
    <w:rsid w:val="00E17929"/>
  </w:style>
  <w:style w:type="character" w:customStyle="1" w:styleId="ff2">
    <w:name w:val="ff2"/>
    <w:basedOn w:val="DefaultParagraphFont"/>
    <w:rsid w:val="00E17929"/>
  </w:style>
  <w:style w:type="character" w:customStyle="1" w:styleId="tweetable">
    <w:name w:val="tweetable"/>
    <w:basedOn w:val="DefaultParagraphFont"/>
    <w:rsid w:val="00E17929"/>
  </w:style>
  <w:style w:type="character" w:customStyle="1" w:styleId="A6">
    <w:name w:val="A6"/>
    <w:uiPriority w:val="99"/>
    <w:rsid w:val="00E17929"/>
    <w:rPr>
      <w:rFonts w:cs="Myriad Pro"/>
      <w:color w:val="000000"/>
      <w:sz w:val="22"/>
      <w:szCs w:val="22"/>
    </w:rPr>
  </w:style>
  <w:style w:type="paragraph" w:customStyle="1" w:styleId="p1">
    <w:name w:val="p1"/>
    <w:basedOn w:val="Normal"/>
    <w:rsid w:val="00E17929"/>
    <w:pPr>
      <w:widowControl w:val="0"/>
      <w:tabs>
        <w:tab w:val="left" w:pos="720"/>
      </w:tabs>
      <w:snapToGrid w:val="0"/>
      <w:spacing w:line="240" w:lineRule="atLeast"/>
    </w:pPr>
    <w:rPr>
      <w:rFonts w:ascii="Times New Roman" w:eastAsia="Batang" w:hAnsi="Times New Roman" w:cs="Times New Roman"/>
      <w:sz w:val="20"/>
      <w:szCs w:val="20"/>
    </w:rPr>
  </w:style>
  <w:style w:type="character" w:customStyle="1" w:styleId="apple-style-span">
    <w:name w:val="apple-style-span"/>
    <w:basedOn w:val="DefaultParagraphFont"/>
    <w:rsid w:val="00E17929"/>
  </w:style>
  <w:style w:type="character" w:customStyle="1" w:styleId="amzn-native-header-text">
    <w:name w:val="amzn-native-header-text"/>
    <w:basedOn w:val="DefaultParagraphFont"/>
    <w:rsid w:val="00E17929"/>
  </w:style>
  <w:style w:type="character" w:customStyle="1" w:styleId="amzn-native-product-title-text">
    <w:name w:val="amzn-native-product-title-text"/>
    <w:basedOn w:val="DefaultParagraphFont"/>
    <w:rsid w:val="00E17929"/>
  </w:style>
  <w:style w:type="character" w:customStyle="1" w:styleId="amzn-native-product-offer-price">
    <w:name w:val="amzn-native-product-offer-price"/>
    <w:basedOn w:val="DefaultParagraphFont"/>
    <w:rsid w:val="00E17929"/>
  </w:style>
  <w:style w:type="character" w:customStyle="1" w:styleId="amzn-native-product-list-price">
    <w:name w:val="amzn-native-product-list-price"/>
    <w:basedOn w:val="DefaultParagraphFont"/>
    <w:rsid w:val="00E17929"/>
  </w:style>
  <w:style w:type="character" w:customStyle="1" w:styleId="amzn-native-product-review-count">
    <w:name w:val="amzn-native-product-review-count"/>
    <w:basedOn w:val="DefaultParagraphFont"/>
    <w:rsid w:val="00E17929"/>
  </w:style>
  <w:style w:type="character" w:customStyle="1" w:styleId="amzn-native-search-input">
    <w:name w:val="amzn-native-search-input"/>
    <w:basedOn w:val="DefaultParagraphFont"/>
    <w:rsid w:val="00E17929"/>
  </w:style>
  <w:style w:type="character" w:customStyle="1" w:styleId="amzn-native-brand-text">
    <w:name w:val="amzn-native-brand-text"/>
    <w:basedOn w:val="DefaultParagraphFont"/>
    <w:rsid w:val="00E17929"/>
  </w:style>
  <w:style w:type="table" w:customStyle="1" w:styleId="TableGrid14">
    <w:name w:val="Table Grid14"/>
    <w:basedOn w:val="TableNormal"/>
    <w:uiPriority w:val="59"/>
    <w:rsid w:val="00E1792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E17929"/>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E17929"/>
  </w:style>
  <w:style w:type="paragraph" w:customStyle="1" w:styleId="ReportText1">
    <w:name w:val="Report Text1"/>
    <w:basedOn w:val="Normal"/>
    <w:next w:val="ListParagraph"/>
    <w:uiPriority w:val="34"/>
    <w:qFormat/>
    <w:rsid w:val="00E17929"/>
    <w:pPr>
      <w:ind w:left="720"/>
      <w:contextualSpacing/>
    </w:pPr>
    <w:rPr>
      <w:rFonts w:eastAsia="Times New Roman"/>
      <w:sz w:val="20"/>
      <w:szCs w:val="22"/>
    </w:rPr>
  </w:style>
  <w:style w:type="paragraph" w:customStyle="1" w:styleId="BalloonText1">
    <w:name w:val="Balloon Text1"/>
    <w:basedOn w:val="Normal"/>
    <w:next w:val="BalloonText"/>
    <w:uiPriority w:val="99"/>
    <w:semiHidden/>
    <w:unhideWhenUsed/>
    <w:rsid w:val="00E17929"/>
    <w:rPr>
      <w:rFonts w:ascii="Tahoma" w:eastAsia="Times New Roman" w:hAnsi="Tahoma" w:cs="Tahoma"/>
      <w:sz w:val="16"/>
      <w:szCs w:val="16"/>
    </w:rPr>
  </w:style>
  <w:style w:type="paragraph" w:customStyle="1" w:styleId="TOC11">
    <w:name w:val="TOC 11"/>
    <w:basedOn w:val="Normal"/>
    <w:next w:val="Normal"/>
    <w:autoRedefine/>
    <w:uiPriority w:val="39"/>
    <w:unhideWhenUsed/>
    <w:rsid w:val="00E17929"/>
    <w:pPr>
      <w:tabs>
        <w:tab w:val="left" w:pos="440"/>
        <w:tab w:val="right" w:leader="dot" w:pos="9720"/>
      </w:tabs>
      <w:spacing w:line="360" w:lineRule="auto"/>
    </w:pPr>
    <w:rPr>
      <w:rFonts w:ascii="Arial" w:eastAsia="Times New Roman" w:hAnsi="Arial" w:cs="Arial"/>
      <w:sz w:val="20"/>
      <w:szCs w:val="22"/>
    </w:rPr>
  </w:style>
  <w:style w:type="character" w:customStyle="1" w:styleId="Hyperlink1">
    <w:name w:val="Hyperlink1"/>
    <w:basedOn w:val="DefaultParagraphFont"/>
    <w:uiPriority w:val="99"/>
    <w:unhideWhenUsed/>
    <w:rsid w:val="00E17929"/>
    <w:rPr>
      <w:color w:val="FFAE3E"/>
      <w:u w:val="single"/>
    </w:rPr>
  </w:style>
  <w:style w:type="paragraph" w:customStyle="1" w:styleId="Header1">
    <w:name w:val="Header1"/>
    <w:basedOn w:val="Normal"/>
    <w:next w:val="Header"/>
    <w:uiPriority w:val="99"/>
    <w:unhideWhenUsed/>
    <w:rsid w:val="00E17929"/>
    <w:pPr>
      <w:tabs>
        <w:tab w:val="center" w:pos="4680"/>
        <w:tab w:val="right" w:pos="9360"/>
      </w:tabs>
    </w:pPr>
    <w:rPr>
      <w:rFonts w:eastAsia="Times New Roman"/>
      <w:sz w:val="20"/>
      <w:szCs w:val="22"/>
    </w:rPr>
  </w:style>
  <w:style w:type="paragraph" w:customStyle="1" w:styleId="Footer1">
    <w:name w:val="Footer1"/>
    <w:basedOn w:val="Normal"/>
    <w:next w:val="Footer"/>
    <w:uiPriority w:val="99"/>
    <w:unhideWhenUsed/>
    <w:rsid w:val="00E17929"/>
    <w:pPr>
      <w:tabs>
        <w:tab w:val="center" w:pos="4680"/>
        <w:tab w:val="right" w:pos="9360"/>
      </w:tabs>
    </w:pPr>
    <w:rPr>
      <w:rFonts w:eastAsia="Times New Roman"/>
      <w:sz w:val="20"/>
      <w:szCs w:val="22"/>
    </w:rPr>
  </w:style>
  <w:style w:type="paragraph" w:customStyle="1" w:styleId="CommentText1">
    <w:name w:val="Comment Text1"/>
    <w:basedOn w:val="Normal"/>
    <w:next w:val="CommentText"/>
    <w:uiPriority w:val="99"/>
    <w:semiHidden/>
    <w:unhideWhenUsed/>
    <w:rsid w:val="00E17929"/>
    <w:rPr>
      <w:rFonts w:eastAsia="Times New Roman"/>
      <w:sz w:val="20"/>
      <w:szCs w:val="20"/>
    </w:rPr>
  </w:style>
  <w:style w:type="paragraph" w:customStyle="1" w:styleId="CommentSubject1">
    <w:name w:val="Comment Subject1"/>
    <w:basedOn w:val="CommentText"/>
    <w:next w:val="CommentText"/>
    <w:uiPriority w:val="99"/>
    <w:semiHidden/>
    <w:unhideWhenUsed/>
    <w:rsid w:val="00E17929"/>
    <w:rPr>
      <w:rFonts w:eastAsia="Times New Roman"/>
      <w:b/>
      <w:bCs/>
    </w:rPr>
  </w:style>
  <w:style w:type="table" w:customStyle="1" w:styleId="TableGrid11">
    <w:name w:val="Table Grid11"/>
    <w:basedOn w:val="TableNormal"/>
    <w:next w:val="TableGrid"/>
    <w:uiPriority w:val="5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17929"/>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E17929"/>
    <w:pPr>
      <w:jc w:val="center"/>
    </w:pPr>
    <w:rPr>
      <w:rFonts w:eastAsia="Times New Roman"/>
      <w:sz w:val="20"/>
      <w:szCs w:val="22"/>
    </w:rPr>
  </w:style>
  <w:style w:type="paragraph" w:customStyle="1" w:styleId="FootnoteText1">
    <w:name w:val="Footnote Text1"/>
    <w:basedOn w:val="Normal"/>
    <w:next w:val="FootnoteText"/>
    <w:uiPriority w:val="99"/>
    <w:semiHidden/>
    <w:unhideWhenUsed/>
    <w:rsid w:val="00E17929"/>
    <w:rPr>
      <w:rFonts w:eastAsia="Times New Roman"/>
      <w:sz w:val="20"/>
      <w:szCs w:val="20"/>
    </w:rPr>
  </w:style>
  <w:style w:type="paragraph" w:customStyle="1" w:styleId="TOC31">
    <w:name w:val="TOC 31"/>
    <w:basedOn w:val="Normal"/>
    <w:next w:val="Normal"/>
    <w:autoRedefine/>
    <w:uiPriority w:val="39"/>
    <w:unhideWhenUsed/>
    <w:rsid w:val="00E17929"/>
    <w:pPr>
      <w:spacing w:after="100" w:line="259" w:lineRule="auto"/>
      <w:ind w:left="440"/>
    </w:pPr>
    <w:rPr>
      <w:rFonts w:eastAsia="Times New Roman" w:cs="Times New Roman"/>
      <w:sz w:val="22"/>
      <w:szCs w:val="22"/>
    </w:rPr>
  </w:style>
  <w:style w:type="table" w:customStyle="1" w:styleId="ListTable3-Accent11">
    <w:name w:val="List Table 3 - Accent 11"/>
    <w:basedOn w:val="TableNormal"/>
    <w:uiPriority w:val="48"/>
    <w:rsid w:val="00E1792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1792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E1792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E1792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E17929"/>
    <w:rPr>
      <w:rFonts w:asciiTheme="majorHAnsi" w:eastAsiaTheme="majorEastAsia" w:hAnsiTheme="majorHAnsi" w:cstheme="majorBidi"/>
      <w:b/>
      <w:bCs/>
      <w:color w:val="4F81BD" w:themeColor="accent1"/>
      <w:sz w:val="26"/>
      <w:szCs w:val="26"/>
    </w:rPr>
  </w:style>
  <w:style w:type="character" w:customStyle="1" w:styleId="FootnoteTextChar1">
    <w:name w:val="Footnote Text Char1"/>
    <w:basedOn w:val="DefaultParagraphFont"/>
    <w:uiPriority w:val="99"/>
    <w:semiHidden/>
    <w:rsid w:val="00E17929"/>
    <w:rPr>
      <w:sz w:val="20"/>
      <w:szCs w:val="20"/>
    </w:rPr>
  </w:style>
  <w:style w:type="numbering" w:customStyle="1" w:styleId="NoList2">
    <w:name w:val="No List2"/>
    <w:next w:val="NoList"/>
    <w:uiPriority w:val="99"/>
    <w:semiHidden/>
    <w:unhideWhenUsed/>
    <w:rsid w:val="00E17929"/>
  </w:style>
  <w:style w:type="table" w:customStyle="1" w:styleId="TableGrid15">
    <w:name w:val="Table Grid15"/>
    <w:basedOn w:val="TableNormal"/>
    <w:next w:val="TableGrid"/>
    <w:uiPriority w:val="59"/>
    <w:rsid w:val="00E1792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17929"/>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E1792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E17929"/>
    <w:pPr>
      <w:spacing w:after="0" w:line="240" w:lineRule="auto"/>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E1792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E1792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1792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1792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E1792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E1792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7929"/>
  </w:style>
  <w:style w:type="table" w:customStyle="1" w:styleId="TableGrid17">
    <w:name w:val="Table Grid17"/>
    <w:basedOn w:val="TableNormal"/>
    <w:next w:val="TableGrid"/>
    <w:uiPriority w:val="39"/>
    <w:rsid w:val="00E1792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E17929"/>
    <w:pPr>
      <w:spacing w:after="120" w:line="276" w:lineRule="auto"/>
      <w:ind w:left="360"/>
    </w:pPr>
    <w:rPr>
      <w:rFonts w:eastAsiaTheme="minorHAnsi"/>
      <w:sz w:val="16"/>
      <w:szCs w:val="16"/>
    </w:rPr>
  </w:style>
  <w:style w:type="character" w:customStyle="1" w:styleId="BodyTextIndent3Char">
    <w:name w:val="Body Text Indent 3 Char"/>
    <w:basedOn w:val="DefaultParagraphFont"/>
    <w:link w:val="BodyTextIndent3"/>
    <w:uiPriority w:val="99"/>
    <w:semiHidden/>
    <w:rsid w:val="00E17929"/>
    <w:rPr>
      <w:sz w:val="16"/>
      <w:szCs w:val="16"/>
    </w:rPr>
  </w:style>
  <w:style w:type="table" w:customStyle="1" w:styleId="TableGrid32">
    <w:name w:val="Table Grid32"/>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1792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E1792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E1792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E1792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E1792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E1792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E1792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E1792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E1792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E1792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E1792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E17929"/>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E17929"/>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E17929"/>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Indent2">
    <w:name w:val="Body Text Indent 2"/>
    <w:basedOn w:val="Normal"/>
    <w:link w:val="BodyTextIndent2Char"/>
    <w:uiPriority w:val="99"/>
    <w:unhideWhenUsed/>
    <w:rsid w:val="00E17929"/>
    <w:pPr>
      <w:spacing w:after="120" w:line="480" w:lineRule="auto"/>
      <w:ind w:left="283"/>
    </w:pPr>
    <w:rPr>
      <w:rFonts w:eastAsiaTheme="minorHAnsi"/>
      <w:sz w:val="20"/>
      <w:szCs w:val="22"/>
    </w:rPr>
  </w:style>
  <w:style w:type="character" w:customStyle="1" w:styleId="BodyTextIndent2Char">
    <w:name w:val="Body Text Indent 2 Char"/>
    <w:basedOn w:val="DefaultParagraphFont"/>
    <w:link w:val="BodyTextIndent2"/>
    <w:uiPriority w:val="99"/>
    <w:rsid w:val="00E17929"/>
    <w:rPr>
      <w:sz w:val="20"/>
    </w:rPr>
  </w:style>
  <w:style w:type="paragraph" w:styleId="ListBullet2">
    <w:name w:val="List Bullet 2"/>
    <w:basedOn w:val="List2"/>
    <w:uiPriority w:val="99"/>
    <w:rsid w:val="00E17929"/>
    <w:pPr>
      <w:numPr>
        <w:numId w:val="134"/>
      </w:numPr>
      <w:tabs>
        <w:tab w:val="clear" w:pos="680"/>
      </w:tabs>
    </w:pPr>
  </w:style>
  <w:style w:type="paragraph" w:customStyle="1" w:styleId="GlossaryHeading">
    <w:name w:val="Glossary Heading"/>
    <w:basedOn w:val="Normal"/>
    <w:rsid w:val="00E17929"/>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E17929"/>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21">
    <w:name w:val="Grid Table 5 Dark - Accent 21"/>
    <w:basedOn w:val="TableNormal"/>
    <w:uiPriority w:val="50"/>
    <w:rsid w:val="00E1792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5">
    <w:name w:val="Table Grid35"/>
    <w:basedOn w:val="TableNormal"/>
    <w:uiPriority w:val="39"/>
    <w:rsid w:val="00E1792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E17929"/>
  </w:style>
  <w:style w:type="character" w:customStyle="1" w:styleId="l6">
    <w:name w:val="l6"/>
    <w:basedOn w:val="DefaultParagraphFont"/>
    <w:rsid w:val="00E17929"/>
  </w:style>
  <w:style w:type="character" w:customStyle="1" w:styleId="ilfuvd">
    <w:name w:val="ilfuvd"/>
    <w:basedOn w:val="DefaultParagraphFont"/>
    <w:rsid w:val="00E17929"/>
  </w:style>
  <w:style w:type="paragraph" w:customStyle="1" w:styleId="toclevel-1">
    <w:name w:val="toclevel-1"/>
    <w:basedOn w:val="Normal"/>
    <w:rsid w:val="00E17929"/>
    <w:pPr>
      <w:spacing w:before="100" w:beforeAutospacing="1" w:after="100" w:afterAutospacing="1"/>
    </w:pPr>
    <w:rPr>
      <w:rFonts w:ascii="Times New Roman" w:eastAsia="Times New Roman" w:hAnsi="Times New Roman" w:cs="Times New Roman"/>
      <w:sz w:val="20"/>
      <w:szCs w:val="22"/>
      <w:lang w:val="en-GB" w:eastAsia="en-GB"/>
    </w:rPr>
  </w:style>
  <w:style w:type="character" w:customStyle="1" w:styleId="toctext">
    <w:name w:val="toctext"/>
    <w:basedOn w:val="DefaultParagraphFont"/>
    <w:rsid w:val="00E17929"/>
  </w:style>
  <w:style w:type="character" w:customStyle="1" w:styleId="tocnumber">
    <w:name w:val="tocnumber"/>
    <w:basedOn w:val="DefaultParagraphFont"/>
    <w:rsid w:val="00E17929"/>
  </w:style>
  <w:style w:type="character" w:customStyle="1" w:styleId="fn">
    <w:name w:val="fn"/>
    <w:basedOn w:val="DefaultParagraphFont"/>
    <w:rsid w:val="00E17929"/>
  </w:style>
  <w:style w:type="character" w:customStyle="1" w:styleId="fusion-inline-sep2">
    <w:name w:val="fusion-inline-sep2"/>
    <w:basedOn w:val="DefaultParagraphFont"/>
    <w:rsid w:val="00E17929"/>
  </w:style>
  <w:style w:type="character" w:customStyle="1" w:styleId="updated">
    <w:name w:val="updated"/>
    <w:basedOn w:val="DefaultParagraphFont"/>
    <w:rsid w:val="00E17929"/>
  </w:style>
  <w:style w:type="character" w:customStyle="1" w:styleId="meta-tags">
    <w:name w:val="meta-tags"/>
    <w:basedOn w:val="DefaultParagraphFont"/>
    <w:rsid w:val="00E17929"/>
  </w:style>
  <w:style w:type="character" w:customStyle="1" w:styleId="fusion-comments">
    <w:name w:val="fusion-comments"/>
    <w:basedOn w:val="DefaultParagraphFont"/>
    <w:rsid w:val="00E17929"/>
  </w:style>
  <w:style w:type="character" w:customStyle="1" w:styleId="screen-reader-text3">
    <w:name w:val="screen-reader-text3"/>
    <w:basedOn w:val="DefaultParagraphFont"/>
    <w:rsid w:val="00E17929"/>
    <w:rPr>
      <w:bdr w:val="none" w:sz="0" w:space="0" w:color="auto" w:frame="1"/>
    </w:rPr>
  </w:style>
  <w:style w:type="paragraph" w:customStyle="1" w:styleId="flex-active-slide">
    <w:name w:val="flex-active-slide"/>
    <w:basedOn w:val="Normal"/>
    <w:rsid w:val="00E17929"/>
    <w:pPr>
      <w:spacing w:before="100" w:beforeAutospacing="1" w:after="100" w:afterAutospacing="1"/>
    </w:pPr>
    <w:rPr>
      <w:rFonts w:ascii="Times New Roman" w:eastAsia="Times New Roman" w:hAnsi="Times New Roman" w:cs="Times New Roman"/>
      <w:sz w:val="20"/>
      <w:szCs w:val="22"/>
      <w:lang w:val="en-GB" w:eastAsia="en-GB"/>
    </w:rPr>
  </w:style>
  <w:style w:type="paragraph" w:customStyle="1" w:styleId="flex-nav-prev">
    <w:name w:val="flex-nav-prev"/>
    <w:basedOn w:val="Normal"/>
    <w:rsid w:val="00E17929"/>
    <w:pPr>
      <w:spacing w:before="100" w:beforeAutospacing="1" w:after="100" w:afterAutospacing="1"/>
    </w:pPr>
    <w:rPr>
      <w:rFonts w:ascii="Times New Roman" w:eastAsia="Times New Roman" w:hAnsi="Times New Roman" w:cs="Times New Roman"/>
      <w:sz w:val="20"/>
      <w:szCs w:val="22"/>
      <w:lang w:val="en-GB" w:eastAsia="en-GB"/>
    </w:rPr>
  </w:style>
  <w:style w:type="paragraph" w:customStyle="1" w:styleId="flex-nav-next">
    <w:name w:val="flex-nav-next"/>
    <w:basedOn w:val="Normal"/>
    <w:rsid w:val="00E17929"/>
    <w:pPr>
      <w:spacing w:before="100" w:beforeAutospacing="1" w:after="100" w:afterAutospacing="1"/>
    </w:pPr>
    <w:rPr>
      <w:rFonts w:ascii="Times New Roman" w:eastAsia="Times New Roman" w:hAnsi="Times New Roman" w:cs="Times New Roman"/>
      <w:sz w:val="20"/>
      <w:szCs w:val="22"/>
      <w:lang w:val="en-GB" w:eastAsia="en-GB"/>
    </w:rPr>
  </w:style>
  <w:style w:type="paragraph" w:styleId="DocumentMap">
    <w:name w:val="Document Map"/>
    <w:basedOn w:val="Normal"/>
    <w:link w:val="DocumentMapChar"/>
    <w:uiPriority w:val="99"/>
    <w:semiHidden/>
    <w:unhideWhenUsed/>
    <w:rsid w:val="00E17929"/>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17929"/>
    <w:rPr>
      <w:rFonts w:ascii="Tahoma" w:hAnsi="Tahoma" w:cs="Tahoma"/>
      <w:sz w:val="16"/>
      <w:szCs w:val="16"/>
    </w:rPr>
  </w:style>
  <w:style w:type="table" w:customStyle="1" w:styleId="TableGrid3100">
    <w:name w:val="Table Grid310"/>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E17929"/>
  </w:style>
  <w:style w:type="table" w:customStyle="1" w:styleId="TableGrid311">
    <w:name w:val="Table Grid31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E17929"/>
    <w:rPr>
      <w:rFonts w:ascii="Arial" w:hAnsi="Arial" w:cs="Arial" w:hint="default"/>
      <w:b w:val="0"/>
      <w:bCs w:val="0"/>
      <w:i w:val="0"/>
      <w:iCs w:val="0"/>
      <w:color w:val="000000"/>
      <w:sz w:val="20"/>
      <w:szCs w:val="20"/>
    </w:rPr>
  </w:style>
  <w:style w:type="character" w:customStyle="1" w:styleId="fontstyle31">
    <w:name w:val="fontstyle31"/>
    <w:basedOn w:val="DefaultParagraphFont"/>
    <w:rsid w:val="00E1792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E17929"/>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E17929"/>
    <w:pPr>
      <w:numPr>
        <w:numId w:val="135"/>
      </w:numPr>
      <w:contextualSpacing/>
    </w:pPr>
    <w:rPr>
      <w:rFonts w:eastAsiaTheme="minorHAnsi"/>
      <w:sz w:val="20"/>
      <w:szCs w:val="22"/>
    </w:rPr>
  </w:style>
  <w:style w:type="numbering" w:customStyle="1" w:styleId="NoList4">
    <w:name w:val="No List4"/>
    <w:next w:val="NoList"/>
    <w:uiPriority w:val="99"/>
    <w:semiHidden/>
    <w:unhideWhenUsed/>
    <w:rsid w:val="00E17929"/>
  </w:style>
  <w:style w:type="numbering" w:customStyle="1" w:styleId="NoList11">
    <w:name w:val="No List11"/>
    <w:next w:val="NoList"/>
    <w:uiPriority w:val="99"/>
    <w:semiHidden/>
    <w:unhideWhenUsed/>
    <w:rsid w:val="00E17929"/>
  </w:style>
  <w:style w:type="numbering" w:customStyle="1" w:styleId="NoList111">
    <w:name w:val="No List111"/>
    <w:next w:val="NoList"/>
    <w:uiPriority w:val="99"/>
    <w:semiHidden/>
    <w:unhideWhenUsed/>
    <w:rsid w:val="00E17929"/>
  </w:style>
  <w:style w:type="numbering" w:customStyle="1" w:styleId="NoList21">
    <w:name w:val="No List21"/>
    <w:next w:val="NoList"/>
    <w:uiPriority w:val="99"/>
    <w:semiHidden/>
    <w:unhideWhenUsed/>
    <w:rsid w:val="00E17929"/>
  </w:style>
  <w:style w:type="numbering" w:customStyle="1" w:styleId="NoList31">
    <w:name w:val="No List31"/>
    <w:next w:val="NoList"/>
    <w:uiPriority w:val="99"/>
    <w:semiHidden/>
    <w:unhideWhenUsed/>
    <w:rsid w:val="00E17929"/>
  </w:style>
  <w:style w:type="character" w:customStyle="1" w:styleId="one-click">
    <w:name w:val="one-click"/>
    <w:basedOn w:val="DefaultParagraphFont"/>
    <w:rsid w:val="00E17929"/>
  </w:style>
  <w:style w:type="table" w:customStyle="1" w:styleId="TableGrid314">
    <w:name w:val="Table Grid314"/>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7929"/>
  </w:style>
  <w:style w:type="numbering" w:customStyle="1" w:styleId="NoList12">
    <w:name w:val="No List12"/>
    <w:next w:val="NoList"/>
    <w:uiPriority w:val="99"/>
    <w:semiHidden/>
    <w:unhideWhenUsed/>
    <w:rsid w:val="00E17929"/>
  </w:style>
  <w:style w:type="numbering" w:customStyle="1" w:styleId="NoList112">
    <w:name w:val="No List112"/>
    <w:next w:val="NoList"/>
    <w:uiPriority w:val="99"/>
    <w:semiHidden/>
    <w:unhideWhenUsed/>
    <w:rsid w:val="00E17929"/>
  </w:style>
  <w:style w:type="numbering" w:customStyle="1" w:styleId="NoList22">
    <w:name w:val="No List22"/>
    <w:next w:val="NoList"/>
    <w:uiPriority w:val="99"/>
    <w:semiHidden/>
    <w:unhideWhenUsed/>
    <w:rsid w:val="00E17929"/>
  </w:style>
  <w:style w:type="numbering" w:customStyle="1" w:styleId="NoList32">
    <w:name w:val="No List32"/>
    <w:next w:val="NoList"/>
    <w:uiPriority w:val="99"/>
    <w:semiHidden/>
    <w:unhideWhenUsed/>
    <w:rsid w:val="00E17929"/>
  </w:style>
  <w:style w:type="table" w:customStyle="1" w:styleId="GridTable5Dark-Accent61">
    <w:name w:val="Grid Table 5 Dark - Accent 61"/>
    <w:basedOn w:val="TableNormal"/>
    <w:uiPriority w:val="50"/>
    <w:rsid w:val="00E1792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E17929"/>
  </w:style>
  <w:style w:type="numbering" w:customStyle="1" w:styleId="NoList7">
    <w:name w:val="No List7"/>
    <w:next w:val="NoList"/>
    <w:uiPriority w:val="99"/>
    <w:semiHidden/>
    <w:unhideWhenUsed/>
    <w:rsid w:val="00E17929"/>
  </w:style>
  <w:style w:type="table" w:customStyle="1" w:styleId="TableGrid316">
    <w:name w:val="Table Grid316"/>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17929"/>
    <w:rPr>
      <w:b/>
      <w:bCs/>
      <w:i/>
      <w:iCs/>
      <w:spacing w:val="5"/>
    </w:rPr>
  </w:style>
  <w:style w:type="numbering" w:customStyle="1" w:styleId="NoList8">
    <w:name w:val="No List8"/>
    <w:next w:val="NoList"/>
    <w:uiPriority w:val="99"/>
    <w:semiHidden/>
    <w:unhideWhenUsed/>
    <w:rsid w:val="00E17929"/>
  </w:style>
  <w:style w:type="table" w:customStyle="1" w:styleId="TableGrid317">
    <w:name w:val="Table Grid317"/>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E17929"/>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E17929"/>
    <w:pPr>
      <w:spacing w:after="0" w:line="240" w:lineRule="auto"/>
    </w:pPr>
    <w:rPr>
      <w:sz w:val="20"/>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
    <w:name w:val="No List9"/>
    <w:next w:val="NoList"/>
    <w:uiPriority w:val="99"/>
    <w:semiHidden/>
    <w:unhideWhenUsed/>
    <w:rsid w:val="00E17929"/>
  </w:style>
  <w:style w:type="table" w:customStyle="1" w:styleId="TableGrid320">
    <w:name w:val="Table Grid320"/>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7929"/>
  </w:style>
  <w:style w:type="table" w:customStyle="1" w:styleId="TableGrid324">
    <w:name w:val="Table Grid324"/>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7929"/>
  </w:style>
  <w:style w:type="table" w:customStyle="1" w:styleId="TableGrid326">
    <w:name w:val="Table Grid326"/>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17929"/>
    <w:pPr>
      <w:spacing w:after="0" w:line="240" w:lineRule="auto"/>
    </w:pPr>
    <w:rPr>
      <w:rFonts w:eastAsiaTheme="minorEastAsia"/>
      <w:sz w:val="20"/>
    </w:rPr>
    <w:tblPr>
      <w:tblCellMar>
        <w:top w:w="0" w:type="dxa"/>
        <w:left w:w="0" w:type="dxa"/>
        <w:bottom w:w="0" w:type="dxa"/>
        <w:right w:w="0" w:type="dxa"/>
      </w:tblCellMar>
    </w:tblPr>
  </w:style>
  <w:style w:type="table" w:customStyle="1" w:styleId="TableGrid40">
    <w:name w:val="TableGrid4"/>
    <w:rsid w:val="00E17929"/>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17929"/>
  </w:style>
  <w:style w:type="table" w:customStyle="1" w:styleId="TableGrid120">
    <w:name w:val="TableGrid12"/>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E1792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39"/>
    <w:rsid w:val="00E1792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E1792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E1792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E1792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E1792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17929"/>
  </w:style>
  <w:style w:type="table" w:customStyle="1" w:styleId="TableGrid3101">
    <w:name w:val="Table Grid310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E17929"/>
  </w:style>
  <w:style w:type="table" w:customStyle="1" w:styleId="TableGrid1110">
    <w:name w:val="TableGrid111"/>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E1792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E1792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17929"/>
  </w:style>
  <w:style w:type="table" w:customStyle="1" w:styleId="TableGrid3131">
    <w:name w:val="Table Grid313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17929"/>
  </w:style>
  <w:style w:type="numbering" w:customStyle="1" w:styleId="NoList113">
    <w:name w:val="No List113"/>
    <w:next w:val="NoList"/>
    <w:uiPriority w:val="99"/>
    <w:semiHidden/>
    <w:unhideWhenUsed/>
    <w:rsid w:val="00E17929"/>
  </w:style>
  <w:style w:type="numbering" w:customStyle="1" w:styleId="NoList1111">
    <w:name w:val="No List1111"/>
    <w:next w:val="NoList"/>
    <w:uiPriority w:val="99"/>
    <w:semiHidden/>
    <w:unhideWhenUsed/>
    <w:rsid w:val="00E17929"/>
  </w:style>
  <w:style w:type="numbering" w:customStyle="1" w:styleId="NoList211">
    <w:name w:val="No List211"/>
    <w:next w:val="NoList"/>
    <w:uiPriority w:val="99"/>
    <w:semiHidden/>
    <w:unhideWhenUsed/>
    <w:rsid w:val="00E17929"/>
  </w:style>
  <w:style w:type="numbering" w:customStyle="1" w:styleId="NoList311">
    <w:name w:val="No List311"/>
    <w:next w:val="NoList"/>
    <w:uiPriority w:val="99"/>
    <w:semiHidden/>
    <w:unhideWhenUsed/>
    <w:rsid w:val="00E17929"/>
  </w:style>
  <w:style w:type="table" w:customStyle="1" w:styleId="TableGrid3141">
    <w:name w:val="Table Grid314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E1792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17929"/>
  </w:style>
  <w:style w:type="numbering" w:customStyle="1" w:styleId="NoList121">
    <w:name w:val="No List121"/>
    <w:next w:val="NoList"/>
    <w:uiPriority w:val="99"/>
    <w:semiHidden/>
    <w:unhideWhenUsed/>
    <w:rsid w:val="00E17929"/>
  </w:style>
  <w:style w:type="numbering" w:customStyle="1" w:styleId="NoList1121">
    <w:name w:val="No List1121"/>
    <w:next w:val="NoList"/>
    <w:uiPriority w:val="99"/>
    <w:semiHidden/>
    <w:unhideWhenUsed/>
    <w:rsid w:val="00E17929"/>
  </w:style>
  <w:style w:type="numbering" w:customStyle="1" w:styleId="NoList221">
    <w:name w:val="No List221"/>
    <w:next w:val="NoList"/>
    <w:uiPriority w:val="99"/>
    <w:semiHidden/>
    <w:unhideWhenUsed/>
    <w:rsid w:val="00E17929"/>
  </w:style>
  <w:style w:type="numbering" w:customStyle="1" w:styleId="NoList321">
    <w:name w:val="No List321"/>
    <w:next w:val="NoList"/>
    <w:uiPriority w:val="99"/>
    <w:semiHidden/>
    <w:unhideWhenUsed/>
    <w:rsid w:val="00E17929"/>
  </w:style>
  <w:style w:type="numbering" w:customStyle="1" w:styleId="NoList61">
    <w:name w:val="No List61"/>
    <w:next w:val="NoList"/>
    <w:uiPriority w:val="99"/>
    <w:semiHidden/>
    <w:unhideWhenUsed/>
    <w:rsid w:val="00E17929"/>
  </w:style>
  <w:style w:type="paragraph" w:customStyle="1" w:styleId="Heading31">
    <w:name w:val="Heading 31"/>
    <w:basedOn w:val="Normal"/>
    <w:next w:val="Normal"/>
    <w:unhideWhenUsed/>
    <w:qFormat/>
    <w:rsid w:val="00E17929"/>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Cs w:val="22"/>
      <w:lang w:val="en-GB" w:eastAsia="en-GB" w:bidi="en-GB"/>
    </w:rPr>
  </w:style>
  <w:style w:type="numbering" w:customStyle="1" w:styleId="NoList16">
    <w:name w:val="No List16"/>
    <w:next w:val="NoList"/>
    <w:uiPriority w:val="99"/>
    <w:semiHidden/>
    <w:unhideWhenUsed/>
    <w:rsid w:val="00E17929"/>
  </w:style>
  <w:style w:type="paragraph" w:customStyle="1" w:styleId="msonormal0">
    <w:name w:val="msonormal"/>
    <w:basedOn w:val="Normal"/>
    <w:rsid w:val="00E17929"/>
    <w:pPr>
      <w:spacing w:before="100" w:beforeAutospacing="1" w:after="100" w:afterAutospacing="1"/>
    </w:pPr>
    <w:rPr>
      <w:rFonts w:ascii="Times New Roman" w:eastAsia="Times New Roman" w:hAnsi="Times New Roman" w:cs="Times New Roman"/>
      <w:sz w:val="20"/>
      <w:szCs w:val="22"/>
    </w:rPr>
  </w:style>
  <w:style w:type="paragraph" w:customStyle="1" w:styleId="font0">
    <w:name w:val="font0"/>
    <w:basedOn w:val="Normal"/>
    <w:rsid w:val="00E17929"/>
    <w:pPr>
      <w:spacing w:before="100" w:beforeAutospacing="1" w:after="100" w:afterAutospacing="1"/>
    </w:pPr>
    <w:rPr>
      <w:rFonts w:ascii="Calibri" w:eastAsia="Times New Roman" w:hAnsi="Calibri" w:cs="Calibri"/>
      <w:color w:val="000000"/>
      <w:sz w:val="22"/>
      <w:szCs w:val="22"/>
    </w:rPr>
  </w:style>
  <w:style w:type="paragraph" w:customStyle="1" w:styleId="xl114">
    <w:name w:val="xl114"/>
    <w:basedOn w:val="Normal"/>
    <w:rsid w:val="00E1792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15">
    <w:name w:val="xl115"/>
    <w:basedOn w:val="Normal"/>
    <w:rsid w:val="00E1792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16">
    <w:name w:val="xl116"/>
    <w:basedOn w:val="Normal"/>
    <w:rsid w:val="00E1792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17">
    <w:name w:val="xl117"/>
    <w:basedOn w:val="Normal"/>
    <w:rsid w:val="00E179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rPr>
  </w:style>
  <w:style w:type="paragraph" w:customStyle="1" w:styleId="xl118">
    <w:name w:val="xl118"/>
    <w:basedOn w:val="Normal"/>
    <w:rsid w:val="00E1792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19">
    <w:name w:val="xl119"/>
    <w:basedOn w:val="Normal"/>
    <w:rsid w:val="00E1792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20">
    <w:name w:val="xl120"/>
    <w:basedOn w:val="Normal"/>
    <w:rsid w:val="00E1792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21">
    <w:name w:val="xl121"/>
    <w:basedOn w:val="Normal"/>
    <w:rsid w:val="00E1792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22">
    <w:name w:val="xl122"/>
    <w:basedOn w:val="Normal"/>
    <w:rsid w:val="00E1792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3">
    <w:name w:val="xl123"/>
    <w:basedOn w:val="Normal"/>
    <w:rsid w:val="00E1792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4">
    <w:name w:val="xl124"/>
    <w:basedOn w:val="Normal"/>
    <w:rsid w:val="00E1792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25">
    <w:name w:val="xl125"/>
    <w:basedOn w:val="Normal"/>
    <w:rsid w:val="00E1792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6">
    <w:name w:val="xl126"/>
    <w:basedOn w:val="Normal"/>
    <w:rsid w:val="00E1792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7">
    <w:name w:val="xl127"/>
    <w:basedOn w:val="Normal"/>
    <w:rsid w:val="00E1792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8">
    <w:name w:val="xl128"/>
    <w:basedOn w:val="Normal"/>
    <w:rsid w:val="00E1792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29">
    <w:name w:val="xl129"/>
    <w:basedOn w:val="Normal"/>
    <w:rsid w:val="00E1792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0">
    <w:name w:val="xl130"/>
    <w:basedOn w:val="Normal"/>
    <w:rsid w:val="00E1792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1">
    <w:name w:val="xl131"/>
    <w:basedOn w:val="Normal"/>
    <w:rsid w:val="00E1792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2">
    <w:name w:val="xl132"/>
    <w:basedOn w:val="Normal"/>
    <w:rsid w:val="00E17929"/>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rPr>
  </w:style>
  <w:style w:type="paragraph" w:customStyle="1" w:styleId="xl133">
    <w:name w:val="xl133"/>
    <w:basedOn w:val="Normal"/>
    <w:rsid w:val="00E17929"/>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134">
    <w:name w:val="xl134"/>
    <w:basedOn w:val="Normal"/>
    <w:rsid w:val="00E1792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5">
    <w:name w:val="xl135"/>
    <w:basedOn w:val="Normal"/>
    <w:rsid w:val="00E1792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6">
    <w:name w:val="xl136"/>
    <w:basedOn w:val="Normal"/>
    <w:rsid w:val="00E1792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7">
    <w:name w:val="xl137"/>
    <w:basedOn w:val="Normal"/>
    <w:rsid w:val="00E1792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u w:val="single"/>
    </w:rPr>
  </w:style>
  <w:style w:type="paragraph" w:customStyle="1" w:styleId="xl138">
    <w:name w:val="xl138"/>
    <w:basedOn w:val="Normal"/>
    <w:rsid w:val="00E1792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139">
    <w:name w:val="xl139"/>
    <w:basedOn w:val="Normal"/>
    <w:rsid w:val="00E179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140">
    <w:name w:val="xl140"/>
    <w:basedOn w:val="Normal"/>
    <w:rsid w:val="00E17929"/>
    <w:pPr>
      <w:spacing w:before="100" w:beforeAutospacing="1" w:after="100" w:afterAutospacing="1"/>
    </w:pPr>
    <w:rPr>
      <w:rFonts w:ascii="Times New Roman" w:eastAsia="Times New Roman" w:hAnsi="Times New Roman" w:cs="Times New Roman"/>
    </w:rPr>
  </w:style>
  <w:style w:type="paragraph" w:customStyle="1" w:styleId="xl141">
    <w:name w:val="xl141"/>
    <w:basedOn w:val="Normal"/>
    <w:rsid w:val="00E17929"/>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42">
    <w:name w:val="xl142"/>
    <w:basedOn w:val="Normal"/>
    <w:rsid w:val="00E179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43">
    <w:name w:val="xl143"/>
    <w:basedOn w:val="Normal"/>
    <w:rsid w:val="00E1792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144">
    <w:name w:val="xl144"/>
    <w:basedOn w:val="Normal"/>
    <w:rsid w:val="00E17929"/>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145">
    <w:name w:val="xl145"/>
    <w:basedOn w:val="Normal"/>
    <w:rsid w:val="00E1792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6">
    <w:name w:val="xl146"/>
    <w:basedOn w:val="Normal"/>
    <w:rsid w:val="00E1792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7">
    <w:name w:val="xl147"/>
    <w:basedOn w:val="Normal"/>
    <w:rsid w:val="00E1792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8">
    <w:name w:val="xl148"/>
    <w:basedOn w:val="Normal"/>
    <w:rsid w:val="00E1792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49">
    <w:name w:val="xl149"/>
    <w:basedOn w:val="Normal"/>
    <w:rsid w:val="00E1792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0">
    <w:name w:val="xl150"/>
    <w:basedOn w:val="Normal"/>
    <w:rsid w:val="00E1792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1">
    <w:name w:val="xl151"/>
    <w:basedOn w:val="Normal"/>
    <w:rsid w:val="00E1792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2">
    <w:name w:val="xl152"/>
    <w:basedOn w:val="Normal"/>
    <w:rsid w:val="00E1792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3">
    <w:name w:val="xl153"/>
    <w:basedOn w:val="Normal"/>
    <w:rsid w:val="00E1792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4">
    <w:name w:val="xl154"/>
    <w:basedOn w:val="Normal"/>
    <w:rsid w:val="00E1792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55">
    <w:name w:val="xl155"/>
    <w:basedOn w:val="Normal"/>
    <w:rsid w:val="00E1792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56">
    <w:name w:val="xl156"/>
    <w:basedOn w:val="Normal"/>
    <w:rsid w:val="00E179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7">
    <w:name w:val="xl157"/>
    <w:basedOn w:val="Normal"/>
    <w:rsid w:val="00E1792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8">
    <w:name w:val="xl158"/>
    <w:basedOn w:val="Normal"/>
    <w:rsid w:val="00E1792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9">
    <w:name w:val="xl159"/>
    <w:basedOn w:val="Normal"/>
    <w:rsid w:val="00E1792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60">
    <w:name w:val="xl160"/>
    <w:basedOn w:val="Normal"/>
    <w:rsid w:val="00E1792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1">
    <w:name w:val="xl161"/>
    <w:basedOn w:val="Normal"/>
    <w:rsid w:val="00E1792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2">
    <w:name w:val="xl162"/>
    <w:basedOn w:val="Normal"/>
    <w:rsid w:val="00E1792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rPr>
  </w:style>
  <w:style w:type="paragraph" w:customStyle="1" w:styleId="xl163">
    <w:name w:val="xl163"/>
    <w:basedOn w:val="Normal"/>
    <w:rsid w:val="00E1792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rPr>
  </w:style>
  <w:style w:type="paragraph" w:customStyle="1" w:styleId="xl164">
    <w:name w:val="xl164"/>
    <w:basedOn w:val="Normal"/>
    <w:rsid w:val="00E1792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65">
    <w:name w:val="xl165"/>
    <w:basedOn w:val="Normal"/>
    <w:rsid w:val="00E1792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66">
    <w:name w:val="xl166"/>
    <w:basedOn w:val="Normal"/>
    <w:rsid w:val="00E1792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67">
    <w:name w:val="xl167"/>
    <w:basedOn w:val="Normal"/>
    <w:rsid w:val="00E179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68">
    <w:name w:val="xl168"/>
    <w:basedOn w:val="Normal"/>
    <w:rsid w:val="00E1792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69">
    <w:name w:val="xl169"/>
    <w:basedOn w:val="Normal"/>
    <w:rsid w:val="00E179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70">
    <w:name w:val="xl170"/>
    <w:basedOn w:val="Normal"/>
    <w:rsid w:val="00E17929"/>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E17929"/>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E17929"/>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E17929"/>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E1792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5">
    <w:name w:val="xl175"/>
    <w:basedOn w:val="Normal"/>
    <w:rsid w:val="00E1792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6">
    <w:name w:val="xl176"/>
    <w:basedOn w:val="Normal"/>
    <w:rsid w:val="00E1792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7">
    <w:name w:val="xl177"/>
    <w:basedOn w:val="Normal"/>
    <w:rsid w:val="00E1792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rPr>
  </w:style>
  <w:style w:type="paragraph" w:customStyle="1" w:styleId="xl178">
    <w:name w:val="xl178"/>
    <w:basedOn w:val="Normal"/>
    <w:rsid w:val="00E1792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rPr>
  </w:style>
  <w:style w:type="paragraph" w:customStyle="1" w:styleId="xl179">
    <w:name w:val="xl179"/>
    <w:basedOn w:val="Normal"/>
    <w:rsid w:val="00E179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0">
    <w:name w:val="xl180"/>
    <w:basedOn w:val="Normal"/>
    <w:rsid w:val="00E1792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1">
    <w:name w:val="xl181"/>
    <w:basedOn w:val="Normal"/>
    <w:rsid w:val="00E179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2">
    <w:name w:val="xl182"/>
    <w:basedOn w:val="Normal"/>
    <w:rsid w:val="00E1792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83">
    <w:name w:val="xl183"/>
    <w:basedOn w:val="Normal"/>
    <w:rsid w:val="00E1792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84">
    <w:name w:val="xl184"/>
    <w:basedOn w:val="Normal"/>
    <w:rsid w:val="00E1792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798820">
      <w:bodyDiv w:val="1"/>
      <w:marLeft w:val="0"/>
      <w:marRight w:val="0"/>
      <w:marTop w:val="0"/>
      <w:marBottom w:val="0"/>
      <w:divBdr>
        <w:top w:val="none" w:sz="0" w:space="0" w:color="auto"/>
        <w:left w:val="none" w:sz="0" w:space="0" w:color="auto"/>
        <w:bottom w:val="none" w:sz="0" w:space="0" w:color="auto"/>
        <w:right w:val="none" w:sz="0" w:space="0" w:color="auto"/>
      </w:divBdr>
    </w:div>
    <w:div w:id="63356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Layout" Target="diagrams/layout3.xml"/><Relationship Id="rId26" Type="http://schemas.microsoft.com/office/2007/relationships/diagramDrawing" Target="diagrams/drawing4.xml"/><Relationship Id="rId3" Type="http://schemas.openxmlformats.org/officeDocument/2006/relationships/settings" Target="settings.xml"/><Relationship Id="rId21" Type="http://schemas.microsoft.com/office/2007/relationships/diagramDrawing" Target="diagrams/drawing3.xml"/><Relationship Id="rId34" Type="http://schemas.openxmlformats.org/officeDocument/2006/relationships/hyperlink" Target="http://tusdec.org.pk/" TargetMode="Externa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diagramData" Target="diagrams/data3.xml"/><Relationship Id="rId25" Type="http://schemas.openxmlformats.org/officeDocument/2006/relationships/diagramColors" Target="diagrams/colors4.xml"/><Relationship Id="rId33" Type="http://schemas.openxmlformats.org/officeDocument/2006/relationships/image" Target="media/image4.jpeg"/><Relationship Id="rId2" Type="http://schemas.openxmlformats.org/officeDocument/2006/relationships/styles" Target="styles.xml"/><Relationship Id="rId16" Type="http://schemas.microsoft.com/office/2007/relationships/diagramDrawing" Target="diagrams/drawing2.xml"/><Relationship Id="rId20" Type="http://schemas.openxmlformats.org/officeDocument/2006/relationships/diagramColors" Target="diagrams/colors3.xml"/><Relationship Id="rId29" Type="http://schemas.openxmlformats.org/officeDocument/2006/relationships/diagramQuickStyle" Target="diagrams/quickStyle5.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diagramDrawing" Target="diagrams/drawing1.xml"/><Relationship Id="rId24" Type="http://schemas.openxmlformats.org/officeDocument/2006/relationships/diagramQuickStyle" Target="diagrams/quickStyle4.xml"/><Relationship Id="rId32" Type="http://schemas.openxmlformats.org/officeDocument/2006/relationships/image" Target="media/image3.png"/><Relationship Id="rId5" Type="http://schemas.openxmlformats.org/officeDocument/2006/relationships/image" Target="media/image1.jpeg"/><Relationship Id="rId15" Type="http://schemas.openxmlformats.org/officeDocument/2006/relationships/diagramColors" Target="diagrams/colors2.xml"/><Relationship Id="rId23" Type="http://schemas.openxmlformats.org/officeDocument/2006/relationships/diagramLayout" Target="diagrams/layout4.xml"/><Relationship Id="rId28" Type="http://schemas.openxmlformats.org/officeDocument/2006/relationships/diagramLayout" Target="diagrams/layout5.xml"/><Relationship Id="rId36" Type="http://schemas.openxmlformats.org/officeDocument/2006/relationships/theme" Target="theme/theme1.xml"/><Relationship Id="rId10" Type="http://schemas.openxmlformats.org/officeDocument/2006/relationships/diagramColors" Target="diagrams/colors1.xml"/><Relationship Id="rId19" Type="http://schemas.openxmlformats.org/officeDocument/2006/relationships/diagramQuickStyle" Target="diagrams/quickStyle3.xml"/><Relationship Id="rId31" Type="http://schemas.microsoft.com/office/2007/relationships/diagramDrawing" Target="diagrams/drawing5.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diagramData" Target="diagrams/data4.xml"/><Relationship Id="rId27" Type="http://schemas.openxmlformats.org/officeDocument/2006/relationships/diagramData" Target="diagrams/data5.xml"/><Relationship Id="rId30" Type="http://schemas.openxmlformats.org/officeDocument/2006/relationships/diagramColors" Target="diagrams/colors5.xml"/><Relationship Id="rId35"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dgm:t>
        <a:bodyPr/>
        <a:lstStyle/>
        <a:p>
          <a:r>
            <a:rPr lang="en-US"/>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dgm:t>
        <a:bodyPr/>
        <a:lstStyle/>
        <a:p>
          <a:r>
            <a:rPr lang="en-US"/>
            <a:t>Basic Electronics Principle</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dgm:t>
        <a:bodyPr/>
        <a:lstStyle/>
        <a:p>
          <a:r>
            <a:rPr lang="en-US"/>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dgm:t>
        <a:bodyPr/>
        <a:lstStyle/>
        <a:p>
          <a:endParaRPr lang="en-US"/>
        </a:p>
      </dgm:t>
    </dgm:pt>
  </dgm:ptLst>
  <dgm:cxnLst>
    <dgm:cxn modelId="{C0F91FB9-FEE8-4D14-BB02-105EE1E8C298}" type="presOf" srcId="{966C7DB2-194D-456B-A151-5C7C95D68571}" destId="{5EBA33DA-36F3-4227-8185-F7E95FC6E03C}" srcOrd="0" destOrd="0" presId="urn:microsoft.com/office/officeart/2009/layout/CircleArrowProcess"/>
    <dgm:cxn modelId="{461065E6-9D1A-4FA0-A647-EF46E45CED9C}" type="presOf" srcId="{7B34A98C-F957-4122-A43C-963FC68ABB62}" destId="{F1612A24-6207-4062-8F5E-E04D201E1CD1}"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7B9843A0-7A3F-4BB5-A408-7928F6C5026D}" type="presOf" srcId="{059CC4C6-816F-43D3-9333-04C31D0CC8BA}" destId="{89E9F1CB-CFF1-4F00-A155-79DF1CE862E7}" srcOrd="0" destOrd="0" presId="urn:microsoft.com/office/officeart/2009/layout/CircleArrowProcess"/>
    <dgm:cxn modelId="{7E230222-DA8A-4EB7-82E5-BEC1C95194F6}" srcId="{7239A2E9-F01E-49D0-8027-B122A6D176A1}" destId="{7B34A98C-F957-4122-A43C-963FC68ABB62}" srcOrd="2" destOrd="0" parTransId="{3E9B4C9B-C221-425F-88C1-213A822EC3D1}" sibTransId="{5D14A7C2-2298-415B-AF6E-5F880543A8F1}"/>
    <dgm:cxn modelId="{9EBB5E72-B1D8-46A2-98C0-9CC5FF854F2B}" srcId="{7239A2E9-F01E-49D0-8027-B122A6D176A1}" destId="{966C7DB2-194D-456B-A151-5C7C95D68571}" srcOrd="0" destOrd="0" parTransId="{39793893-2772-4905-B0B7-6E233D4A1373}" sibTransId="{EFC567B1-F5A2-4269-B527-BA8EF9B0CB90}"/>
    <dgm:cxn modelId="{73EBAA45-5F38-481D-8255-DDB77B467DBB}" type="presOf" srcId="{7239A2E9-F01E-49D0-8027-B122A6D176A1}" destId="{EC42996C-6435-4336-83ED-EEED40AB6C2E}" srcOrd="0" destOrd="0" presId="urn:microsoft.com/office/officeart/2009/layout/CircleArrowProcess"/>
    <dgm:cxn modelId="{421E9B69-C5A6-4E72-9BDC-142ECED5EC74}" type="presParOf" srcId="{EC42996C-6435-4336-83ED-EEED40AB6C2E}" destId="{220DC020-D36A-41DE-8BB5-0F185881E18D}" srcOrd="0" destOrd="0" presId="urn:microsoft.com/office/officeart/2009/layout/CircleArrowProcess"/>
    <dgm:cxn modelId="{A22A7DCA-55AC-4017-A5C8-FA1EC910FB4F}" type="presParOf" srcId="{220DC020-D36A-41DE-8BB5-0F185881E18D}" destId="{9E5E2E16-4804-4B1E-B9DD-18AA7B23A1BF}" srcOrd="0" destOrd="0" presId="urn:microsoft.com/office/officeart/2009/layout/CircleArrowProcess"/>
    <dgm:cxn modelId="{D7D83C35-08FC-4E61-8CB8-4C197BF58E94}" type="presParOf" srcId="{EC42996C-6435-4336-83ED-EEED40AB6C2E}" destId="{5EBA33DA-36F3-4227-8185-F7E95FC6E03C}" srcOrd="1" destOrd="0" presId="urn:microsoft.com/office/officeart/2009/layout/CircleArrowProcess"/>
    <dgm:cxn modelId="{8457FC02-201E-424E-A76C-1460E1E116A4}" type="presParOf" srcId="{EC42996C-6435-4336-83ED-EEED40AB6C2E}" destId="{3724D0EE-3C17-4C1A-9F9C-33F03A81A77B}" srcOrd="2" destOrd="0" presId="urn:microsoft.com/office/officeart/2009/layout/CircleArrowProcess"/>
    <dgm:cxn modelId="{DA98CBDB-BCB5-4035-B43B-22FCEB28DD7B}" type="presParOf" srcId="{3724D0EE-3C17-4C1A-9F9C-33F03A81A77B}" destId="{5D28FCB9-0136-4B0D-A32F-320E11A09F50}" srcOrd="0" destOrd="0" presId="urn:microsoft.com/office/officeart/2009/layout/CircleArrowProcess"/>
    <dgm:cxn modelId="{84C33940-95CB-43C5-97AA-27AEED6E18C0}" type="presParOf" srcId="{EC42996C-6435-4336-83ED-EEED40AB6C2E}" destId="{89E9F1CB-CFF1-4F00-A155-79DF1CE862E7}" srcOrd="3" destOrd="0" presId="urn:microsoft.com/office/officeart/2009/layout/CircleArrowProcess"/>
    <dgm:cxn modelId="{0D1AD843-2C93-47F0-9133-16F5ED76A5B1}" type="presParOf" srcId="{EC42996C-6435-4336-83ED-EEED40AB6C2E}" destId="{0DCE96FD-A1ED-4AE6-B485-613CD5EA3C75}" srcOrd="4" destOrd="0" presId="urn:microsoft.com/office/officeart/2009/layout/CircleArrowProcess"/>
    <dgm:cxn modelId="{AEFC97BC-68AF-4417-99C9-9CBB5479A41B}" type="presParOf" srcId="{0DCE96FD-A1ED-4AE6-B485-613CD5EA3C75}" destId="{8762F70F-8F62-4F1E-B0FA-78C337939AD3}" srcOrd="0" destOrd="0" presId="urn:microsoft.com/office/officeart/2009/layout/CircleArrowProcess"/>
    <dgm:cxn modelId="{E510AB3A-3874-4298-ABE6-F85EB1ADA965}"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dgm:t>
        <a:bodyPr/>
        <a:lstStyle/>
        <a:p>
          <a:r>
            <a:rPr lang="en-US"/>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dgm:t>
        <a:bodyPr/>
        <a:lstStyle/>
        <a:p>
          <a:r>
            <a:rPr lang="en-US"/>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dgm:t>
        <a:bodyPr/>
        <a:lstStyle/>
        <a:p>
          <a:r>
            <a:rPr lang="en-US"/>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dgm:t>
        <a:bodyPr/>
        <a:lstStyle/>
        <a:p>
          <a:r>
            <a:rPr lang="en-US"/>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dgm:t>
        <a:bodyPr/>
        <a:lstStyle/>
        <a:p>
          <a:r>
            <a:rPr lang="en-US"/>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EBAC8D1C-AB0C-45BC-9EF3-06BC29239A42}" srcId="{5CC2AF9F-ED2E-4888-841C-BC26ADF86BFB}" destId="{BAF3F383-5653-4481-A93B-A52DE24F3054}" srcOrd="2" destOrd="0" parTransId="{BD4AFF49-CC51-4344-9891-A509A4CD22CC}" sibTransId="{2656519A-48F0-435F-AF8B-A00672C48C33}"/>
    <dgm:cxn modelId="{EC8B2880-9DAC-4C3C-A4F5-0CD2763068E5}" type="presOf" srcId="{8168354E-F1DC-4FD9-B952-CB6CA0C53245}" destId="{3178EBE2-D71B-4BDA-BFB6-18A768BCCFEA}" srcOrd="0" destOrd="0" presId="urn:microsoft.com/office/officeart/2005/8/layout/default"/>
    <dgm:cxn modelId="{A7F196EA-796F-43DF-8BDF-262D3EBF6BDD}" type="presOf" srcId="{0A925122-56EB-4B1E-8BE0-D767CC14D809}" destId="{92C5BA67-DC41-407F-9A29-E8E3D1BC890A}" srcOrd="0" destOrd="0" presId="urn:microsoft.com/office/officeart/2005/8/layout/default"/>
    <dgm:cxn modelId="{C011577A-9632-41AC-8A73-5C8707765E39}" type="presOf" srcId="{BAF3F383-5653-4481-A93B-A52DE24F3054}" destId="{95BF7E99-E735-42EA-86F2-90915109FC43}"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43150B3A-35C4-46BC-9CA9-D5AE08C5D23E}" type="presOf" srcId="{F1D3E232-9B53-4E5A-B919-440877E14A8E}" destId="{42AF5566-8908-49E1-B672-4949FF79E007}" srcOrd="0" destOrd="0" presId="urn:microsoft.com/office/officeart/2005/8/layout/default"/>
    <dgm:cxn modelId="{90DA6D07-6E07-448E-BAFA-CEB0485D1426}" type="presOf" srcId="{5CC2AF9F-ED2E-4888-841C-BC26ADF86BFB}" destId="{878D01AD-B9EA-407E-A1BC-F058A50A2017}"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EAE5CAE7-4D44-4F0F-8F8F-EA47F05AFDEA}" srcId="{5CC2AF9F-ED2E-4888-841C-BC26ADF86BFB}" destId="{F1D3E232-9B53-4E5A-B919-440877E14A8E}" srcOrd="4" destOrd="0" parTransId="{4A39B5E3-3FFB-41BC-9A31-385570F4FE3A}" sibTransId="{B9B2A007-0BC7-4F54-8139-71EED66834E8}"/>
    <dgm:cxn modelId="{FCB18688-D727-451B-9FD6-C32C523E1802}" type="presOf" srcId="{4DA01EE2-285F-46A1-A58B-4FE43AFEC0E5}" destId="{CEECDE13-08A2-4D43-93A0-427326D86DBE}" srcOrd="0" destOrd="0" presId="urn:microsoft.com/office/officeart/2005/8/layout/default"/>
    <dgm:cxn modelId="{C1684397-24ED-4B9F-A79C-100C73F044A3}" type="presParOf" srcId="{878D01AD-B9EA-407E-A1BC-F058A50A2017}" destId="{92C5BA67-DC41-407F-9A29-E8E3D1BC890A}" srcOrd="0" destOrd="0" presId="urn:microsoft.com/office/officeart/2005/8/layout/default"/>
    <dgm:cxn modelId="{AECC7F8F-2A73-4CF5-B3DE-B80CE59A190E}" type="presParOf" srcId="{878D01AD-B9EA-407E-A1BC-F058A50A2017}" destId="{8F60EF86-AA33-4C79-AA8A-0689F4F525F0}" srcOrd="1" destOrd="0" presId="urn:microsoft.com/office/officeart/2005/8/layout/default"/>
    <dgm:cxn modelId="{20884F5E-5ABF-442C-B550-9B69B8AA8E2A}" type="presParOf" srcId="{878D01AD-B9EA-407E-A1BC-F058A50A2017}" destId="{CEECDE13-08A2-4D43-93A0-427326D86DBE}" srcOrd="2" destOrd="0" presId="urn:microsoft.com/office/officeart/2005/8/layout/default"/>
    <dgm:cxn modelId="{B1E7AFAC-CDB5-4859-9707-B1C2ADE54A6D}" type="presParOf" srcId="{878D01AD-B9EA-407E-A1BC-F058A50A2017}" destId="{7098C4BE-BBFB-404E-82ED-701F56D1ECAE}" srcOrd="3" destOrd="0" presId="urn:microsoft.com/office/officeart/2005/8/layout/default"/>
    <dgm:cxn modelId="{EEF48859-3EBA-4625-B2DD-32AE656AE01E}" type="presParOf" srcId="{878D01AD-B9EA-407E-A1BC-F058A50A2017}" destId="{95BF7E99-E735-42EA-86F2-90915109FC43}" srcOrd="4" destOrd="0" presId="urn:microsoft.com/office/officeart/2005/8/layout/default"/>
    <dgm:cxn modelId="{65FEB248-5D41-485F-B341-222400EC2AE4}" type="presParOf" srcId="{878D01AD-B9EA-407E-A1BC-F058A50A2017}" destId="{C543DC1C-3FA9-4EBF-8A89-FA6741CA8D43}" srcOrd="5" destOrd="0" presId="urn:microsoft.com/office/officeart/2005/8/layout/default"/>
    <dgm:cxn modelId="{7C800F84-FB11-4B07-9E8B-AD2AFD8982C9}" type="presParOf" srcId="{878D01AD-B9EA-407E-A1BC-F058A50A2017}" destId="{3178EBE2-D71B-4BDA-BFB6-18A768BCCFEA}" srcOrd="6" destOrd="0" presId="urn:microsoft.com/office/officeart/2005/8/layout/default"/>
    <dgm:cxn modelId="{318D59ED-8FCC-4D03-A6AA-E5489F2BAFDE}" type="presParOf" srcId="{878D01AD-B9EA-407E-A1BC-F058A50A2017}" destId="{673F0671-D96A-4E7A-ADD5-FF80AB4B8B24}" srcOrd="7" destOrd="0" presId="urn:microsoft.com/office/officeart/2005/8/layout/default"/>
    <dgm:cxn modelId="{65961040-8570-4533-AE0E-9100A485B7B8}"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dgm:t>
        <a:bodyPr/>
        <a:lstStyle/>
        <a:p>
          <a:r>
            <a:rPr lang="en-US"/>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dgm:t>
        <a:bodyPr/>
        <a:lstStyle/>
        <a:p>
          <a:r>
            <a:rPr lang="en-US"/>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dgm:t>
        <a:bodyPr/>
        <a:lstStyle/>
        <a:p>
          <a:r>
            <a:rPr lang="en-US"/>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dgm:t>
        <a:bodyPr/>
        <a:lstStyle/>
        <a:p>
          <a:endParaRPr lang="en-US"/>
        </a:p>
      </dgm:t>
    </dgm:pt>
    <dgm:pt modelId="{8D140515-9B37-4896-A224-18ED860C37C4}" type="pres">
      <dgm:prSet presAssocID="{A40ACF10-8B0D-47E2-9A6B-5F4846E3ED23}" presName="aSpace" presStyleCnt="0"/>
      <dgm:spPr/>
    </dgm:pt>
  </dgm:ptLst>
  <dgm:cxnLst>
    <dgm:cxn modelId="{368211A8-88F2-42FD-9568-3D86D6FE6D68}" type="presOf" srcId="{1F9E567F-8C7C-498A-8739-33C5CC6F5241}" destId="{019794A5-08FD-4ABE-9203-47A516E94FA9}" srcOrd="0" destOrd="0" presId="urn:microsoft.com/office/officeart/2005/8/layout/pyramid2"/>
    <dgm:cxn modelId="{F90551EC-9B00-4808-BF69-A9DBAF800234}" srcId="{569D72C1-4C51-4BE4-89FA-B7FC812C0073}" destId="{1F9E567F-8C7C-498A-8739-33C5CC6F5241}" srcOrd="0" destOrd="0" parTransId="{AE2D9AE6-5A99-45B5-BDE5-D9E25742A427}" sibTransId="{DE1AA9C4-13DB-4089-B1F4-3C2CF5121D65}"/>
    <dgm:cxn modelId="{A7D0550B-3E74-448B-913D-0BF5DD888CBF}" srcId="{569D72C1-4C51-4BE4-89FA-B7FC812C0073}" destId="{A40ACF10-8B0D-47E2-9A6B-5F4846E3ED23}" srcOrd="2" destOrd="0" parTransId="{08A55D88-2C9E-481F-BCE0-47F6F5B76CD4}" sibTransId="{41890D69-8507-434B-9D5A-EDBC144DA4DB}"/>
    <dgm:cxn modelId="{2A1921E0-BCFB-4F75-8BC6-D9BCDC461AD5}" type="presOf" srcId="{569D72C1-4C51-4BE4-89FA-B7FC812C0073}" destId="{88BBD03B-324A-4EA2-B86E-E52BFB7A662D}" srcOrd="0" destOrd="0" presId="urn:microsoft.com/office/officeart/2005/8/layout/pyramid2"/>
    <dgm:cxn modelId="{C8B02B48-A885-4446-A8F4-46E635C3A1EE}" type="presOf" srcId="{A40ACF10-8B0D-47E2-9A6B-5F4846E3ED23}" destId="{5F193178-756B-40A1-B0A6-A9978FBE3F26}"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4A730F62-76E4-4C34-9AB7-7E8128CE308B}" type="presOf" srcId="{0284069A-19B1-489E-9EBA-D38A41589C86}" destId="{5416BB3C-F1C7-4DD5-90AE-535A0EEDF7E7}" srcOrd="0" destOrd="0" presId="urn:microsoft.com/office/officeart/2005/8/layout/pyramid2"/>
    <dgm:cxn modelId="{E27D7913-F114-41A3-AD2F-1CE58E218172}" type="presParOf" srcId="{88BBD03B-324A-4EA2-B86E-E52BFB7A662D}" destId="{9D442E10-42D7-4D4C-8C1E-B5E0C04540DF}" srcOrd="0" destOrd="0" presId="urn:microsoft.com/office/officeart/2005/8/layout/pyramid2"/>
    <dgm:cxn modelId="{4C35D90E-3BBC-4D97-8A29-19643187D2C9}" type="presParOf" srcId="{88BBD03B-324A-4EA2-B86E-E52BFB7A662D}" destId="{9CE3F324-C244-4E73-B591-3D553BA568BC}" srcOrd="1" destOrd="0" presId="urn:microsoft.com/office/officeart/2005/8/layout/pyramid2"/>
    <dgm:cxn modelId="{7730C880-D9C5-45AC-AE23-989226BBC6B9}" type="presParOf" srcId="{9CE3F324-C244-4E73-B591-3D553BA568BC}" destId="{019794A5-08FD-4ABE-9203-47A516E94FA9}" srcOrd="0" destOrd="0" presId="urn:microsoft.com/office/officeart/2005/8/layout/pyramid2"/>
    <dgm:cxn modelId="{FB9C890A-A07C-4483-8516-993A7F6D4081}" type="presParOf" srcId="{9CE3F324-C244-4E73-B591-3D553BA568BC}" destId="{A92AF9CA-8EDA-4CAC-87DD-3258EF6E38B1}" srcOrd="1" destOrd="0" presId="urn:microsoft.com/office/officeart/2005/8/layout/pyramid2"/>
    <dgm:cxn modelId="{2B9DDBA0-FBA6-4299-B0BD-9A662A5B0220}" type="presParOf" srcId="{9CE3F324-C244-4E73-B591-3D553BA568BC}" destId="{5416BB3C-F1C7-4DD5-90AE-535A0EEDF7E7}" srcOrd="2" destOrd="0" presId="urn:microsoft.com/office/officeart/2005/8/layout/pyramid2"/>
    <dgm:cxn modelId="{83125B74-B85F-4A24-9FB9-7EADE4FA0C01}" type="presParOf" srcId="{9CE3F324-C244-4E73-B591-3D553BA568BC}" destId="{14791F31-96EB-46E4-BB55-2CE82054D2AD}" srcOrd="3" destOrd="0" presId="urn:microsoft.com/office/officeart/2005/8/layout/pyramid2"/>
    <dgm:cxn modelId="{EC72CC1F-0E3E-425C-82FA-7CB5723EFFB1}" type="presParOf" srcId="{9CE3F324-C244-4E73-B591-3D553BA568BC}" destId="{5F193178-756B-40A1-B0A6-A9978FBE3F26}" srcOrd="4" destOrd="0" presId="urn:microsoft.com/office/officeart/2005/8/layout/pyramid2"/>
    <dgm:cxn modelId="{5512736C-41E2-4B79-943F-E9D6A3E02698}"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dgm:t>
        <a:bodyPr/>
        <a:lstStyle/>
        <a:p>
          <a:r>
            <a:rPr lang="en-US" sz="1100"/>
            <a:t>Entrepreneurship</a:t>
          </a:r>
          <a:r>
            <a:rPr lang="en-US" sz="700"/>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dgm:t>
        <a:bodyPr/>
        <a:lstStyle/>
        <a:p>
          <a:r>
            <a:rPr lang="en-US"/>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dgm:t>
        <a:bodyPr/>
        <a:lstStyle/>
        <a:p>
          <a:r>
            <a:rPr lang="en-US"/>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dgm:t>
        <a:bodyPr/>
        <a:lstStyle/>
        <a:p>
          <a:r>
            <a:rPr lang="en-US" sz="1100"/>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dgm:t>
        <a:bodyPr/>
        <a:lstStyle/>
        <a:p>
          <a:endParaRPr lang="en-US"/>
        </a:p>
      </dgm:t>
    </dgm:pt>
  </dgm:ptLst>
  <dgm:cxnLst>
    <dgm:cxn modelId="{6113272B-2C2E-4C3B-AB59-935CD931FD60}" srcId="{CB63CD41-0D60-4341-A5FB-E649CB52A123}" destId="{BD58DA6F-5DB5-4071-A3F0-DD12DDC746F7}" srcOrd="2" destOrd="0" parTransId="{FB5AAC1C-35A1-4324-921E-389280701166}" sibTransId="{7E373B49-7343-4BE7-BAF2-38A96B9FD149}"/>
    <dgm:cxn modelId="{9D77C5B6-9010-4991-8236-BE6FF0FFD2D1}" type="presOf" srcId="{8893F1B9-F7E6-4D55-8A9E-CDCFACBA719C}" destId="{12E4B44F-9426-41A5-9D2B-2D9769E19F4D}" srcOrd="0" destOrd="0" presId="urn:microsoft.com/office/officeart/2005/8/layout/matrix3"/>
    <dgm:cxn modelId="{6C00CD1E-C0EB-4AC0-876F-7A668634AB66}" type="presOf" srcId="{1617E09F-A044-4069-8734-C42F75F0C2E1}" destId="{36569C42-35A6-41B0-8DAE-159901A3AFA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663E329A-8017-4EA4-9345-99CD00CD7183}" type="presOf" srcId="{CB63CD41-0D60-4341-A5FB-E649CB52A123}" destId="{1086DC2C-EF44-4135-B575-85563448A286}" srcOrd="0" destOrd="0" presId="urn:microsoft.com/office/officeart/2005/8/layout/matrix3"/>
    <dgm:cxn modelId="{20B55E8A-B766-4A7F-B817-D852510E4497}" type="presOf" srcId="{3A52CD2A-E017-4897-817E-96AD126A4197}" destId="{CFFF34E7-2382-4AFA-8E72-F89766FD8D52}"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69ADC475-78F1-4AA7-93EF-A2A970A934F3}" type="presOf" srcId="{BD58DA6F-5DB5-4071-A3F0-DD12DDC746F7}" destId="{FEE49EEA-8683-45FA-8A51-3F70F9CA557B}"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0859DE27-1534-4F1A-94BE-D5E21B233095}" type="presParOf" srcId="{1086DC2C-EF44-4135-B575-85563448A286}" destId="{4089AD6D-FA94-471E-ABA3-BA794A2E89B3}" srcOrd="0" destOrd="0" presId="urn:microsoft.com/office/officeart/2005/8/layout/matrix3"/>
    <dgm:cxn modelId="{33150300-05C1-45D1-A139-33F280422097}" type="presParOf" srcId="{1086DC2C-EF44-4135-B575-85563448A286}" destId="{CFFF34E7-2382-4AFA-8E72-F89766FD8D52}" srcOrd="1" destOrd="0" presId="urn:microsoft.com/office/officeart/2005/8/layout/matrix3"/>
    <dgm:cxn modelId="{DDD3188B-061C-44E3-9780-5574BB89E498}" type="presParOf" srcId="{1086DC2C-EF44-4135-B575-85563448A286}" destId="{12E4B44F-9426-41A5-9D2B-2D9769E19F4D}" srcOrd="2" destOrd="0" presId="urn:microsoft.com/office/officeart/2005/8/layout/matrix3"/>
    <dgm:cxn modelId="{6DCE9F3B-C6FC-49FB-9981-EBC301CD9766}" type="presParOf" srcId="{1086DC2C-EF44-4135-B575-85563448A286}" destId="{FEE49EEA-8683-45FA-8A51-3F70F9CA557B}" srcOrd="3" destOrd="0" presId="urn:microsoft.com/office/officeart/2005/8/layout/matrix3"/>
    <dgm:cxn modelId="{8DA95036-D8B4-4175-AFE1-905620F4CCA8}"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08DEA91-3DD4-4183-BFC2-EEF1D45B1347}" type="doc">
      <dgm:prSet loTypeId="urn:microsoft.com/office/officeart/2005/8/layout/venn1" loCatId="relationship" qsTypeId="urn:microsoft.com/office/officeart/2005/8/quickstyle/3d3" qsCatId="3D" csTypeId="urn:microsoft.com/office/officeart/2005/8/colors/accent1_2" csCatId="accent1" phldr="1"/>
      <dgm:spPr/>
      <dgm:t>
        <a:bodyPr/>
        <a:lstStyle/>
        <a:p>
          <a:endParaRPr lang="en-US"/>
        </a:p>
      </dgm:t>
    </dgm:pt>
    <dgm:pt modelId="{71F81344-B671-4757-ABBD-1473C0933320}">
      <dgm:prSet phldrT="[Text]"/>
      <dgm:spPr/>
      <dgm:t>
        <a:bodyPr/>
        <a:lstStyle/>
        <a:p>
          <a:r>
            <a:rPr lang="en-US"/>
            <a:t>Electrical</a:t>
          </a:r>
        </a:p>
      </dgm:t>
    </dgm:pt>
    <dgm:pt modelId="{86E13DCB-78CE-471A-85A0-36931B57D682}" type="parTrans" cxnId="{48A5295E-F046-439C-B950-1AC6F898C453}">
      <dgm:prSet/>
      <dgm:spPr/>
      <dgm:t>
        <a:bodyPr/>
        <a:lstStyle/>
        <a:p>
          <a:endParaRPr lang="en-US"/>
        </a:p>
      </dgm:t>
    </dgm:pt>
    <dgm:pt modelId="{8838EC97-86C7-4F85-B47A-6B9D240ECB79}" type="sibTrans" cxnId="{48A5295E-F046-439C-B950-1AC6F898C453}">
      <dgm:prSet/>
      <dgm:spPr/>
      <dgm:t>
        <a:bodyPr/>
        <a:lstStyle/>
        <a:p>
          <a:endParaRPr lang="en-US"/>
        </a:p>
      </dgm:t>
    </dgm:pt>
    <dgm:pt modelId="{E6F60ED0-09BC-44B9-8908-631480F1CB1F}">
      <dgm:prSet phldrT="[Text]"/>
      <dgm:spPr/>
      <dgm:t>
        <a:bodyPr/>
        <a:lstStyle/>
        <a:p>
          <a:endParaRPr lang="en-US"/>
        </a:p>
        <a:p>
          <a:endParaRPr lang="en-US"/>
        </a:p>
        <a:p>
          <a:endParaRPr lang="en-US"/>
        </a:p>
        <a:p>
          <a:r>
            <a:rPr lang="en-US"/>
            <a:t>Instrumentation</a:t>
          </a:r>
        </a:p>
      </dgm:t>
    </dgm:pt>
    <dgm:pt modelId="{CEC55FB7-0493-4ACD-831C-44BCC0C56C19}" type="parTrans" cxnId="{BF7D1161-CE98-4662-92CA-23FD63D598E2}">
      <dgm:prSet/>
      <dgm:spPr/>
      <dgm:t>
        <a:bodyPr/>
        <a:lstStyle/>
        <a:p>
          <a:endParaRPr lang="en-US"/>
        </a:p>
      </dgm:t>
    </dgm:pt>
    <dgm:pt modelId="{32725A26-DFCE-4E81-A9E8-D4657DE533D9}" type="sibTrans" cxnId="{BF7D1161-CE98-4662-92CA-23FD63D598E2}">
      <dgm:prSet/>
      <dgm:spPr/>
      <dgm:t>
        <a:bodyPr/>
        <a:lstStyle/>
        <a:p>
          <a:endParaRPr lang="en-US"/>
        </a:p>
      </dgm:t>
    </dgm:pt>
    <dgm:pt modelId="{F29C98CF-3E66-4DA4-824C-A008A12FB1A1}">
      <dgm:prSet phldrT="[Text]"/>
      <dgm:spPr/>
      <dgm:t>
        <a:bodyPr/>
        <a:lstStyle/>
        <a:p>
          <a:endParaRPr lang="en-US"/>
        </a:p>
        <a:p>
          <a:endParaRPr lang="en-US"/>
        </a:p>
        <a:p>
          <a:r>
            <a:rPr lang="en-US"/>
            <a:t>Electronics</a:t>
          </a:r>
        </a:p>
      </dgm:t>
    </dgm:pt>
    <dgm:pt modelId="{AD106817-834E-4A79-A4EE-4F7FDCF1B77A}" type="parTrans" cxnId="{16C8DE79-973D-493E-9595-5545648C9F8D}">
      <dgm:prSet/>
      <dgm:spPr/>
      <dgm:t>
        <a:bodyPr/>
        <a:lstStyle/>
        <a:p>
          <a:endParaRPr lang="en-US"/>
        </a:p>
      </dgm:t>
    </dgm:pt>
    <dgm:pt modelId="{74268B17-A16C-49B6-82DF-1CEC2E314D41}" type="sibTrans" cxnId="{16C8DE79-973D-493E-9595-5545648C9F8D}">
      <dgm:prSet/>
      <dgm:spPr/>
      <dgm:t>
        <a:bodyPr/>
        <a:lstStyle/>
        <a:p>
          <a:endParaRPr lang="en-US"/>
        </a:p>
      </dgm:t>
    </dgm:pt>
    <dgm:pt modelId="{34B9726E-FF87-41CC-8267-E36E69120676}" type="pres">
      <dgm:prSet presAssocID="{E08DEA91-3DD4-4183-BFC2-EEF1D45B1347}" presName="compositeShape" presStyleCnt="0">
        <dgm:presLayoutVars>
          <dgm:chMax val="7"/>
          <dgm:dir/>
          <dgm:resizeHandles val="exact"/>
        </dgm:presLayoutVars>
      </dgm:prSet>
      <dgm:spPr/>
      <dgm:t>
        <a:bodyPr/>
        <a:lstStyle/>
        <a:p>
          <a:endParaRPr lang="en-US"/>
        </a:p>
      </dgm:t>
    </dgm:pt>
    <dgm:pt modelId="{6B383193-0ABA-44D7-8E6E-B1B2687B2C53}" type="pres">
      <dgm:prSet presAssocID="{71F81344-B671-4757-ABBD-1473C0933320}" presName="circ1" presStyleLbl="vennNode1" presStyleIdx="0" presStyleCnt="3" custAng="21237373" custLinFactNeighborX="-5689" custLinFactNeighborY="18773"/>
      <dgm:spPr/>
      <dgm:t>
        <a:bodyPr/>
        <a:lstStyle/>
        <a:p>
          <a:endParaRPr lang="en-US"/>
        </a:p>
      </dgm:t>
    </dgm:pt>
    <dgm:pt modelId="{64C97F13-6211-4815-9C2C-DC7EDACE3150}" type="pres">
      <dgm:prSet presAssocID="{71F81344-B671-4757-ABBD-1473C0933320}" presName="circ1Tx" presStyleLbl="revTx" presStyleIdx="0" presStyleCnt="0">
        <dgm:presLayoutVars>
          <dgm:chMax val="0"/>
          <dgm:chPref val="0"/>
          <dgm:bulletEnabled val="1"/>
        </dgm:presLayoutVars>
      </dgm:prSet>
      <dgm:spPr/>
      <dgm:t>
        <a:bodyPr/>
        <a:lstStyle/>
        <a:p>
          <a:endParaRPr lang="en-US"/>
        </a:p>
      </dgm:t>
    </dgm:pt>
    <dgm:pt modelId="{32DD6995-52C6-4B35-8FAB-B29362288A03}" type="pres">
      <dgm:prSet presAssocID="{E6F60ED0-09BC-44B9-8908-631480F1CB1F}" presName="circ2" presStyleLbl="vennNode1" presStyleIdx="1" presStyleCnt="3" custAng="19357609" custLinFactNeighborX="-11960" custLinFactNeighborY="-4516"/>
      <dgm:spPr/>
      <dgm:t>
        <a:bodyPr/>
        <a:lstStyle/>
        <a:p>
          <a:endParaRPr lang="en-US"/>
        </a:p>
      </dgm:t>
    </dgm:pt>
    <dgm:pt modelId="{55EF83B3-1737-408D-91CF-234A8C7A8646}" type="pres">
      <dgm:prSet presAssocID="{E6F60ED0-09BC-44B9-8908-631480F1CB1F}" presName="circ2Tx" presStyleLbl="revTx" presStyleIdx="0" presStyleCnt="0">
        <dgm:presLayoutVars>
          <dgm:chMax val="0"/>
          <dgm:chPref val="0"/>
          <dgm:bulletEnabled val="1"/>
        </dgm:presLayoutVars>
      </dgm:prSet>
      <dgm:spPr/>
      <dgm:t>
        <a:bodyPr/>
        <a:lstStyle/>
        <a:p>
          <a:endParaRPr lang="en-US"/>
        </a:p>
      </dgm:t>
    </dgm:pt>
    <dgm:pt modelId="{38C060A7-C6F5-4FB6-8F3D-89E6977A2791}" type="pres">
      <dgm:prSet presAssocID="{F29C98CF-3E66-4DA4-824C-A008A12FB1A1}" presName="circ3" presStyleLbl="vennNode1" presStyleIdx="2" presStyleCnt="3" custAng="1523680" custLinFactNeighborX="3165" custLinFactNeighborY="3533"/>
      <dgm:spPr/>
      <dgm:t>
        <a:bodyPr/>
        <a:lstStyle/>
        <a:p>
          <a:endParaRPr lang="en-US"/>
        </a:p>
      </dgm:t>
    </dgm:pt>
    <dgm:pt modelId="{37B52024-49DE-4316-8ECC-39A6EFB4B037}" type="pres">
      <dgm:prSet presAssocID="{F29C98CF-3E66-4DA4-824C-A008A12FB1A1}" presName="circ3Tx" presStyleLbl="revTx" presStyleIdx="0" presStyleCnt="0">
        <dgm:presLayoutVars>
          <dgm:chMax val="0"/>
          <dgm:chPref val="0"/>
          <dgm:bulletEnabled val="1"/>
        </dgm:presLayoutVars>
      </dgm:prSet>
      <dgm:spPr/>
      <dgm:t>
        <a:bodyPr/>
        <a:lstStyle/>
        <a:p>
          <a:endParaRPr lang="en-US"/>
        </a:p>
      </dgm:t>
    </dgm:pt>
  </dgm:ptLst>
  <dgm:cxnLst>
    <dgm:cxn modelId="{48A5295E-F046-439C-B950-1AC6F898C453}" srcId="{E08DEA91-3DD4-4183-BFC2-EEF1D45B1347}" destId="{71F81344-B671-4757-ABBD-1473C0933320}" srcOrd="0" destOrd="0" parTransId="{86E13DCB-78CE-471A-85A0-36931B57D682}" sibTransId="{8838EC97-86C7-4F85-B47A-6B9D240ECB79}"/>
    <dgm:cxn modelId="{CD3DBE91-43CA-473F-A8CA-94270EAFD5EC}" type="presOf" srcId="{E6F60ED0-09BC-44B9-8908-631480F1CB1F}" destId="{55EF83B3-1737-408D-91CF-234A8C7A8646}" srcOrd="1" destOrd="0" presId="urn:microsoft.com/office/officeart/2005/8/layout/venn1"/>
    <dgm:cxn modelId="{16C8DE79-973D-493E-9595-5545648C9F8D}" srcId="{E08DEA91-3DD4-4183-BFC2-EEF1D45B1347}" destId="{F29C98CF-3E66-4DA4-824C-A008A12FB1A1}" srcOrd="2" destOrd="0" parTransId="{AD106817-834E-4A79-A4EE-4F7FDCF1B77A}" sibTransId="{74268B17-A16C-49B6-82DF-1CEC2E314D41}"/>
    <dgm:cxn modelId="{C05DE3CC-D447-4DDF-849B-F66BE3785324}" type="presOf" srcId="{F29C98CF-3E66-4DA4-824C-A008A12FB1A1}" destId="{38C060A7-C6F5-4FB6-8F3D-89E6977A2791}" srcOrd="0" destOrd="0" presId="urn:microsoft.com/office/officeart/2005/8/layout/venn1"/>
    <dgm:cxn modelId="{92F3FECF-8AC4-4EBC-8B6B-73A07A057B6A}" type="presOf" srcId="{F29C98CF-3E66-4DA4-824C-A008A12FB1A1}" destId="{37B52024-49DE-4316-8ECC-39A6EFB4B037}" srcOrd="1" destOrd="0" presId="urn:microsoft.com/office/officeart/2005/8/layout/venn1"/>
    <dgm:cxn modelId="{1F1601F5-3611-42F8-BA72-0CDB29A2AA19}" type="presOf" srcId="{71F81344-B671-4757-ABBD-1473C0933320}" destId="{64C97F13-6211-4815-9C2C-DC7EDACE3150}" srcOrd="1" destOrd="0" presId="urn:microsoft.com/office/officeart/2005/8/layout/venn1"/>
    <dgm:cxn modelId="{C61AC30C-8189-4E49-BE2A-7E37CBEEE0A1}" type="presOf" srcId="{E08DEA91-3DD4-4183-BFC2-EEF1D45B1347}" destId="{34B9726E-FF87-41CC-8267-E36E69120676}" srcOrd="0" destOrd="0" presId="urn:microsoft.com/office/officeart/2005/8/layout/venn1"/>
    <dgm:cxn modelId="{D1E5F086-461C-474F-A0F8-29F635CC26E9}" type="presOf" srcId="{E6F60ED0-09BC-44B9-8908-631480F1CB1F}" destId="{32DD6995-52C6-4B35-8FAB-B29362288A03}" srcOrd="0" destOrd="0" presId="urn:microsoft.com/office/officeart/2005/8/layout/venn1"/>
    <dgm:cxn modelId="{BF7D1161-CE98-4662-92CA-23FD63D598E2}" srcId="{E08DEA91-3DD4-4183-BFC2-EEF1D45B1347}" destId="{E6F60ED0-09BC-44B9-8908-631480F1CB1F}" srcOrd="1" destOrd="0" parTransId="{CEC55FB7-0493-4ACD-831C-44BCC0C56C19}" sibTransId="{32725A26-DFCE-4E81-A9E8-D4657DE533D9}"/>
    <dgm:cxn modelId="{0E757569-C4B5-41C6-A9FB-0911F007EA83}" type="presOf" srcId="{71F81344-B671-4757-ABBD-1473C0933320}" destId="{6B383193-0ABA-44D7-8E6E-B1B2687B2C53}" srcOrd="0" destOrd="0" presId="urn:microsoft.com/office/officeart/2005/8/layout/venn1"/>
    <dgm:cxn modelId="{98410139-FA37-4492-81D2-1A562AE6FCFC}" type="presParOf" srcId="{34B9726E-FF87-41CC-8267-E36E69120676}" destId="{6B383193-0ABA-44D7-8E6E-B1B2687B2C53}" srcOrd="0" destOrd="0" presId="urn:microsoft.com/office/officeart/2005/8/layout/venn1"/>
    <dgm:cxn modelId="{A5014CA6-F5B6-4D98-B5FB-DEC43AAD1570}" type="presParOf" srcId="{34B9726E-FF87-41CC-8267-E36E69120676}" destId="{64C97F13-6211-4815-9C2C-DC7EDACE3150}" srcOrd="1" destOrd="0" presId="urn:microsoft.com/office/officeart/2005/8/layout/venn1"/>
    <dgm:cxn modelId="{D48D2EEA-C54B-467B-9E4B-A8953BD6F82A}" type="presParOf" srcId="{34B9726E-FF87-41CC-8267-E36E69120676}" destId="{32DD6995-52C6-4B35-8FAB-B29362288A03}" srcOrd="2" destOrd="0" presId="urn:microsoft.com/office/officeart/2005/8/layout/venn1"/>
    <dgm:cxn modelId="{6D71CB0F-1EB5-4E2B-977D-F3AD6564210C}" type="presParOf" srcId="{34B9726E-FF87-41CC-8267-E36E69120676}" destId="{55EF83B3-1737-408D-91CF-234A8C7A8646}" srcOrd="3" destOrd="0" presId="urn:microsoft.com/office/officeart/2005/8/layout/venn1"/>
    <dgm:cxn modelId="{9F2CAE25-9884-4097-A53B-9F0B96019AEC}" type="presParOf" srcId="{34B9726E-FF87-41CC-8267-E36E69120676}" destId="{38C060A7-C6F5-4FB6-8F3D-89E6977A2791}" srcOrd="4" destOrd="0" presId="urn:microsoft.com/office/officeart/2005/8/layout/venn1"/>
    <dgm:cxn modelId="{C226071D-9B8D-4B27-B153-CA5618326F16}" type="presParOf" srcId="{34B9726E-FF87-41CC-8267-E36E69120676}" destId="{37B52024-49DE-4316-8ECC-39A6EFB4B037}" srcOrd="5" destOrd="0" presId="urn:microsoft.com/office/officeart/2005/8/layout/venn1"/>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767" y="0"/>
          <a:ext cx="1366103" cy="1366310"/>
        </a:xfrm>
        <a:prstGeom prst="circularArrow">
          <a:avLst>
            <a:gd name="adj1" fmla="val 10980"/>
            <a:gd name="adj2" fmla="val 1142322"/>
            <a:gd name="adj3" fmla="val 4500000"/>
            <a:gd name="adj4" fmla="val 108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2721" y="493279"/>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Domestic Electrical Wiring</a:t>
          </a:r>
        </a:p>
      </dsp:txBody>
      <dsp:txXfrm>
        <a:off x="1322721" y="493279"/>
        <a:ext cx="759117" cy="379467"/>
      </dsp:txXfrm>
    </dsp:sp>
    <dsp:sp modelId="{5D28FCB9-0136-4B0D-A32F-320E11A09F50}">
      <dsp:nvSpPr>
        <dsp:cNvPr id="0" name=""/>
        <dsp:cNvSpPr/>
      </dsp:nvSpPr>
      <dsp:spPr>
        <a:xfrm>
          <a:off x="641337" y="785046"/>
          <a:ext cx="1366103" cy="1366310"/>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830" y="1282867"/>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Basic Electronics Principle</a:t>
          </a:r>
        </a:p>
      </dsp:txBody>
      <dsp:txXfrm>
        <a:off x="944830" y="1282867"/>
        <a:ext cx="759117" cy="379467"/>
      </dsp:txXfrm>
    </dsp:sp>
    <dsp:sp modelId="{8762F70F-8F62-4F1E-B0FA-78C337939AD3}">
      <dsp:nvSpPr>
        <dsp:cNvPr id="0" name=""/>
        <dsp:cNvSpPr/>
      </dsp:nvSpPr>
      <dsp:spPr>
        <a:xfrm>
          <a:off x="1117998" y="1664038"/>
          <a:ext cx="1173694" cy="1174164"/>
        </a:xfrm>
        <a:prstGeom prst="blockArc">
          <a:avLst>
            <a:gd name="adj1" fmla="val 13500000"/>
            <a:gd name="adj2" fmla="val 10800000"/>
            <a:gd name="adj3" fmla="val 1274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4517" y="2073591"/>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Health and Safety</a:t>
          </a:r>
        </a:p>
      </dsp:txBody>
      <dsp:txXfrm>
        <a:off x="1324517" y="2073591"/>
        <a:ext cx="759117" cy="3794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53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Digital Skills</a:t>
          </a:r>
        </a:p>
      </dsp:txBody>
      <dsp:txXfrm>
        <a:off x="70534" y="730"/>
        <a:ext cx="1097736" cy="658641"/>
      </dsp:txXfrm>
    </dsp:sp>
    <dsp:sp modelId="{CEECDE13-08A2-4D43-93A0-427326D86DBE}">
      <dsp:nvSpPr>
        <dsp:cNvPr id="0" name=""/>
        <dsp:cNvSpPr/>
      </dsp:nvSpPr>
      <dsp:spPr>
        <a:xfrm>
          <a:off x="127804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Engineering Drawings</a:t>
          </a:r>
        </a:p>
      </dsp:txBody>
      <dsp:txXfrm>
        <a:off x="1278044" y="730"/>
        <a:ext cx="1097736" cy="658641"/>
      </dsp:txXfrm>
    </dsp:sp>
    <dsp:sp modelId="{95BF7E99-E735-42EA-86F2-90915109FC43}">
      <dsp:nvSpPr>
        <dsp:cNvPr id="0" name=""/>
        <dsp:cNvSpPr/>
      </dsp:nvSpPr>
      <dsp:spPr>
        <a:xfrm>
          <a:off x="7053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Metrology</a:t>
          </a:r>
        </a:p>
      </dsp:txBody>
      <dsp:txXfrm>
        <a:off x="70534" y="769146"/>
        <a:ext cx="1097736" cy="658641"/>
      </dsp:txXfrm>
    </dsp:sp>
    <dsp:sp modelId="{3178EBE2-D71B-4BDA-BFB6-18A768BCCFEA}">
      <dsp:nvSpPr>
        <dsp:cNvPr id="0" name=""/>
        <dsp:cNvSpPr/>
      </dsp:nvSpPr>
      <dsp:spPr>
        <a:xfrm>
          <a:off x="127804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Electronics Devices</a:t>
          </a:r>
        </a:p>
      </dsp:txBody>
      <dsp:txXfrm>
        <a:off x="1278044" y="769146"/>
        <a:ext cx="1097736" cy="658641"/>
      </dsp:txXfrm>
    </dsp:sp>
    <dsp:sp modelId="{42AF5566-8908-49E1-B672-4949FF79E007}">
      <dsp:nvSpPr>
        <dsp:cNvPr id="0" name=""/>
        <dsp:cNvSpPr/>
      </dsp:nvSpPr>
      <dsp:spPr>
        <a:xfrm>
          <a:off x="674289" y="1537562"/>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Electrical Engineering</a:t>
          </a:r>
        </a:p>
      </dsp:txBody>
      <dsp:txXfrm>
        <a:off x="674289" y="1537562"/>
        <a:ext cx="1097736" cy="65864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15190" y="0"/>
          <a:ext cx="1626920" cy="1626920"/>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28650" y="163565"/>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Soft Skills</a:t>
          </a:r>
        </a:p>
      </dsp:txBody>
      <dsp:txXfrm>
        <a:off x="1547450" y="182365"/>
        <a:ext cx="1019898" cy="347522"/>
      </dsp:txXfrm>
    </dsp:sp>
    <dsp:sp modelId="{5416BB3C-F1C7-4DD5-90AE-535A0EEDF7E7}">
      <dsp:nvSpPr>
        <dsp:cNvPr id="0" name=""/>
        <dsp:cNvSpPr/>
      </dsp:nvSpPr>
      <dsp:spPr>
        <a:xfrm>
          <a:off x="1528650" y="596828"/>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Analog Electronics</a:t>
          </a:r>
        </a:p>
      </dsp:txBody>
      <dsp:txXfrm>
        <a:off x="1547450" y="615628"/>
        <a:ext cx="1019898" cy="347522"/>
      </dsp:txXfrm>
    </dsp:sp>
    <dsp:sp modelId="{5F193178-756B-40A1-B0A6-A9978FBE3F26}">
      <dsp:nvSpPr>
        <dsp:cNvPr id="0" name=""/>
        <dsp:cNvSpPr/>
      </dsp:nvSpPr>
      <dsp:spPr>
        <a:xfrm>
          <a:off x="1537734" y="1039180"/>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Digital Eectronics</a:t>
          </a:r>
        </a:p>
      </dsp:txBody>
      <dsp:txXfrm>
        <a:off x="1556534" y="1057980"/>
        <a:ext cx="1019898" cy="34752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Entrepreneurship</a:t>
          </a:r>
          <a:r>
            <a:rPr lang="en-US" sz="700" kern="1200"/>
            <a:t> </a:t>
          </a:r>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Industrial Supervisor</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PLC Supervisor</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Telecom Operator</a:t>
          </a:r>
        </a:p>
      </dsp:txBody>
      <dsp:txXfrm>
        <a:off x="3282329" y="1192272"/>
        <a:ext cx="785690" cy="78569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B383193-0ABA-44D7-8E6E-B1B2687B2C53}">
      <dsp:nvSpPr>
        <dsp:cNvPr id="0" name=""/>
        <dsp:cNvSpPr/>
      </dsp:nvSpPr>
      <dsp:spPr>
        <a:xfrm rot="21237373">
          <a:off x="1068329" y="1769823"/>
          <a:ext cx="3514895" cy="3514895"/>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111250">
            <a:lnSpc>
              <a:spcPct val="90000"/>
            </a:lnSpc>
            <a:spcBef>
              <a:spcPct val="0"/>
            </a:spcBef>
            <a:spcAft>
              <a:spcPct val="35000"/>
            </a:spcAft>
          </a:pPr>
          <a:r>
            <a:rPr lang="en-US" sz="2500" kern="1200"/>
            <a:t>Electrical</a:t>
          </a:r>
        </a:p>
      </dsp:txBody>
      <dsp:txXfrm>
        <a:off x="1499973" y="2386883"/>
        <a:ext cx="2577590" cy="1581703"/>
      </dsp:txXfrm>
    </dsp:sp>
    <dsp:sp modelId="{32DD6995-52C6-4B35-8FAB-B29362288A03}">
      <dsp:nvSpPr>
        <dsp:cNvPr id="0" name=""/>
        <dsp:cNvSpPr/>
      </dsp:nvSpPr>
      <dsp:spPr>
        <a:xfrm rot="19357609">
          <a:off x="2116201" y="3148048"/>
          <a:ext cx="3514895" cy="3514895"/>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r>
            <a:rPr lang="en-US" sz="2500" kern="1200"/>
            <a:t>Instrumentation</a:t>
          </a:r>
        </a:p>
      </dsp:txBody>
      <dsp:txXfrm>
        <a:off x="3185921" y="3806208"/>
        <a:ext cx="2108937" cy="1933192"/>
      </dsp:txXfrm>
    </dsp:sp>
    <dsp:sp modelId="{38C060A7-C6F5-4FB6-8F3D-89E6977A2791}">
      <dsp:nvSpPr>
        <dsp:cNvPr id="0" name=""/>
        <dsp:cNvSpPr/>
      </dsp:nvSpPr>
      <dsp:spPr>
        <a:xfrm rot="1523680">
          <a:off x="111246" y="3430962"/>
          <a:ext cx="3514895" cy="3514895"/>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r>
            <a:rPr lang="en-US" sz="2500" kern="1200"/>
            <a:t>Electronics</a:t>
          </a:r>
        </a:p>
      </dsp:txBody>
      <dsp:txXfrm>
        <a:off x="427930" y="4168126"/>
        <a:ext cx="2108937" cy="1933192"/>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layout5.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109</Pages>
  <Words>23489</Words>
  <Characters>133890</Characters>
  <Application>Microsoft Office Word</Application>
  <DocSecurity>0</DocSecurity>
  <Lines>1115</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cp:lastModifiedBy>
  <cp:revision>8</cp:revision>
  <dcterms:created xsi:type="dcterms:W3CDTF">2022-07-25T18:59:00Z</dcterms:created>
  <dcterms:modified xsi:type="dcterms:W3CDTF">2022-12-28T06:34:00Z</dcterms:modified>
</cp:coreProperties>
</file>